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EFD009" w14:textId="77777777" w:rsidR="00C5740C" w:rsidRDefault="00C5740C" w:rsidP="00BA7E7A">
      <w:pPr>
        <w:pStyle w:val="NoSpacing"/>
        <w:jc w:val="center"/>
        <w:rPr>
          <w:rFonts w:ascii="Times New Roman" w:hAnsi="Times New Roman" w:cs="Times New Roman"/>
          <w:b/>
          <w:sz w:val="24"/>
          <w:szCs w:val="24"/>
        </w:rPr>
      </w:pPr>
    </w:p>
    <w:p w14:paraId="0215B41F" w14:textId="77777777" w:rsidR="00B05FBE" w:rsidRDefault="00B05FBE" w:rsidP="00B05FBE">
      <w:pPr>
        <w:pStyle w:val="NoSpacing"/>
        <w:tabs>
          <w:tab w:val="left" w:pos="720"/>
          <w:tab w:val="left" w:pos="1080"/>
        </w:tabs>
        <w:rPr>
          <w:rFonts w:ascii="Times New Roman" w:hAnsi="Times New Roman" w:cs="Times New Roman"/>
          <w:b/>
          <w:sz w:val="32"/>
          <w:szCs w:val="24"/>
        </w:rPr>
      </w:pPr>
    </w:p>
    <w:p w14:paraId="76F62188" w14:textId="77777777" w:rsidR="00B05FBE" w:rsidRDefault="00B05FBE" w:rsidP="00B05FBE">
      <w:pPr>
        <w:pStyle w:val="NoSpacing"/>
        <w:tabs>
          <w:tab w:val="left" w:pos="720"/>
          <w:tab w:val="left" w:pos="1080"/>
        </w:tabs>
        <w:rPr>
          <w:rFonts w:ascii="Times New Roman" w:hAnsi="Times New Roman" w:cs="Times New Roman"/>
          <w:b/>
          <w:sz w:val="32"/>
          <w:szCs w:val="24"/>
        </w:rPr>
      </w:pPr>
    </w:p>
    <w:p w14:paraId="268F60B3" w14:textId="77777777" w:rsidR="00B05FBE" w:rsidRDefault="00B05FBE" w:rsidP="00B05FBE">
      <w:pPr>
        <w:pStyle w:val="NoSpacing"/>
        <w:tabs>
          <w:tab w:val="left" w:pos="720"/>
          <w:tab w:val="left" w:pos="1080"/>
        </w:tabs>
        <w:rPr>
          <w:rFonts w:ascii="Times New Roman" w:hAnsi="Times New Roman" w:cs="Times New Roman"/>
          <w:b/>
          <w:sz w:val="32"/>
          <w:szCs w:val="24"/>
        </w:rPr>
      </w:pPr>
    </w:p>
    <w:p w14:paraId="17145190" w14:textId="77777777" w:rsidR="00B05FBE" w:rsidRDefault="00B05FBE" w:rsidP="00B05FBE">
      <w:pPr>
        <w:pStyle w:val="NoSpacing"/>
        <w:tabs>
          <w:tab w:val="left" w:pos="720"/>
          <w:tab w:val="left" w:pos="1080"/>
        </w:tabs>
        <w:rPr>
          <w:rFonts w:ascii="Times New Roman" w:hAnsi="Times New Roman" w:cs="Times New Roman"/>
          <w:b/>
          <w:sz w:val="32"/>
          <w:szCs w:val="24"/>
        </w:rPr>
      </w:pPr>
    </w:p>
    <w:p w14:paraId="1DE338C9" w14:textId="77777777" w:rsidR="00B05FBE" w:rsidRDefault="00B05FBE" w:rsidP="00B05FBE">
      <w:pPr>
        <w:pStyle w:val="NoSpacing"/>
        <w:tabs>
          <w:tab w:val="left" w:pos="720"/>
          <w:tab w:val="left" w:pos="1080"/>
        </w:tabs>
        <w:rPr>
          <w:rFonts w:ascii="Times New Roman" w:hAnsi="Times New Roman" w:cs="Times New Roman"/>
          <w:b/>
          <w:sz w:val="32"/>
          <w:szCs w:val="24"/>
        </w:rPr>
      </w:pPr>
    </w:p>
    <w:p w14:paraId="5798A4C7" w14:textId="77777777" w:rsidR="00B05FBE" w:rsidRDefault="00B05FBE" w:rsidP="00B05FBE">
      <w:pPr>
        <w:pStyle w:val="NoSpacing"/>
        <w:tabs>
          <w:tab w:val="left" w:pos="720"/>
          <w:tab w:val="left" w:pos="1080"/>
        </w:tabs>
        <w:rPr>
          <w:rFonts w:ascii="Times New Roman" w:hAnsi="Times New Roman" w:cs="Times New Roman"/>
          <w:b/>
          <w:sz w:val="32"/>
          <w:szCs w:val="24"/>
        </w:rPr>
      </w:pPr>
    </w:p>
    <w:p w14:paraId="26FC6C67" w14:textId="77777777" w:rsidR="00B05FBE" w:rsidRDefault="00B05FBE" w:rsidP="00B05FBE">
      <w:pPr>
        <w:pStyle w:val="NoSpacing"/>
        <w:tabs>
          <w:tab w:val="left" w:pos="720"/>
          <w:tab w:val="left" w:pos="1080"/>
        </w:tabs>
        <w:rPr>
          <w:rFonts w:ascii="Times New Roman" w:hAnsi="Times New Roman" w:cs="Times New Roman"/>
          <w:b/>
          <w:sz w:val="32"/>
          <w:szCs w:val="24"/>
        </w:rPr>
      </w:pPr>
    </w:p>
    <w:p w14:paraId="2D8E46CC" w14:textId="77777777" w:rsidR="00B05FBE" w:rsidRDefault="00B05FBE" w:rsidP="00B05FBE">
      <w:pPr>
        <w:pStyle w:val="NoSpacing"/>
        <w:tabs>
          <w:tab w:val="left" w:pos="720"/>
          <w:tab w:val="left" w:pos="1080"/>
        </w:tabs>
        <w:rPr>
          <w:rFonts w:ascii="Times New Roman" w:hAnsi="Times New Roman" w:cs="Times New Roman"/>
          <w:b/>
          <w:sz w:val="32"/>
          <w:szCs w:val="24"/>
        </w:rPr>
      </w:pPr>
    </w:p>
    <w:p w14:paraId="70090150" w14:textId="77777777" w:rsidR="00B05FBE" w:rsidRDefault="00B05FBE" w:rsidP="00B05FBE">
      <w:pPr>
        <w:pStyle w:val="NoSpacing"/>
        <w:tabs>
          <w:tab w:val="left" w:pos="720"/>
          <w:tab w:val="left" w:pos="1080"/>
        </w:tabs>
        <w:rPr>
          <w:rFonts w:ascii="Times New Roman" w:hAnsi="Times New Roman" w:cs="Times New Roman"/>
          <w:b/>
          <w:sz w:val="32"/>
          <w:szCs w:val="24"/>
        </w:rPr>
      </w:pPr>
    </w:p>
    <w:p w14:paraId="11976492" w14:textId="463EBDED" w:rsidR="00B05FBE" w:rsidRDefault="00B05FBE" w:rsidP="00B05FBE">
      <w:pPr>
        <w:pStyle w:val="NoSpacing"/>
        <w:tabs>
          <w:tab w:val="left" w:pos="720"/>
          <w:tab w:val="left" w:pos="1080"/>
        </w:tabs>
        <w:rPr>
          <w:rFonts w:ascii="Times New Roman" w:hAnsi="Times New Roman" w:cs="Times New Roman"/>
          <w:b/>
          <w:sz w:val="32"/>
          <w:szCs w:val="24"/>
        </w:rPr>
      </w:pPr>
      <w:r w:rsidRPr="00064D4A">
        <w:rPr>
          <w:rFonts w:ascii="Times New Roman" w:hAnsi="Times New Roman" w:cs="Times New Roman"/>
          <w:b/>
          <w:sz w:val="32"/>
          <w:szCs w:val="24"/>
        </w:rPr>
        <w:t xml:space="preserve">Draft </w:t>
      </w:r>
    </w:p>
    <w:p w14:paraId="77F9DD7F" w14:textId="3ED08CE4" w:rsidR="00B05FBE" w:rsidRDefault="00B05FBE" w:rsidP="00B05FBE">
      <w:pPr>
        <w:pStyle w:val="NoSpacing"/>
        <w:tabs>
          <w:tab w:val="left" w:pos="720"/>
          <w:tab w:val="left" w:pos="1080"/>
        </w:tabs>
        <w:rPr>
          <w:rFonts w:ascii="Times New Roman" w:hAnsi="Times New Roman" w:cs="Times New Roman"/>
          <w:b/>
          <w:sz w:val="32"/>
          <w:szCs w:val="24"/>
        </w:rPr>
      </w:pPr>
      <w:r w:rsidRPr="00064D4A">
        <w:rPr>
          <w:rFonts w:ascii="Times New Roman" w:hAnsi="Times New Roman" w:cs="Times New Roman"/>
          <w:b/>
          <w:sz w:val="32"/>
          <w:szCs w:val="24"/>
        </w:rPr>
        <w:t xml:space="preserve">NIJ Standard </w:t>
      </w:r>
      <w:r>
        <w:rPr>
          <w:rFonts w:ascii="Times New Roman" w:hAnsi="Times New Roman" w:cs="Times New Roman"/>
          <w:b/>
          <w:sz w:val="32"/>
          <w:szCs w:val="24"/>
        </w:rPr>
        <w:t>0115.01</w:t>
      </w:r>
    </w:p>
    <w:p w14:paraId="47B354A3" w14:textId="74CDE452" w:rsidR="00B05FBE" w:rsidRPr="002C15FE" w:rsidRDefault="00B05FBE" w:rsidP="00B05FBE">
      <w:pPr>
        <w:pStyle w:val="NoSpacing"/>
        <w:tabs>
          <w:tab w:val="left" w:pos="720"/>
          <w:tab w:val="left" w:pos="1080"/>
        </w:tabs>
        <w:rPr>
          <w:rFonts w:ascii="Times New Roman" w:hAnsi="Times New Roman" w:cs="Times New Roman"/>
          <w:b/>
          <w:i/>
          <w:sz w:val="32"/>
          <w:szCs w:val="24"/>
        </w:rPr>
      </w:pPr>
      <w:r>
        <w:rPr>
          <w:rFonts w:ascii="Times New Roman" w:hAnsi="Times New Roman" w:cs="Times New Roman"/>
          <w:b/>
          <w:i/>
          <w:sz w:val="32"/>
          <w:szCs w:val="24"/>
        </w:rPr>
        <w:t>Stab</w:t>
      </w:r>
      <w:r w:rsidRPr="002C15FE">
        <w:rPr>
          <w:rFonts w:ascii="Times New Roman" w:hAnsi="Times New Roman" w:cs="Times New Roman"/>
          <w:b/>
          <w:i/>
          <w:sz w:val="32"/>
          <w:szCs w:val="24"/>
        </w:rPr>
        <w:t xml:space="preserve"> Resistance of Body Armor</w:t>
      </w:r>
    </w:p>
    <w:p w14:paraId="45C2C2A9" w14:textId="77777777" w:rsidR="00B05FBE" w:rsidRPr="00064D4A" w:rsidRDefault="00B05FBE" w:rsidP="00B05FBE">
      <w:pPr>
        <w:pStyle w:val="NoSpacing"/>
        <w:tabs>
          <w:tab w:val="left" w:pos="720"/>
          <w:tab w:val="left" w:pos="1080"/>
        </w:tabs>
        <w:rPr>
          <w:rFonts w:ascii="Times New Roman" w:hAnsi="Times New Roman" w:cs="Times New Roman"/>
          <w:b/>
          <w:sz w:val="32"/>
          <w:szCs w:val="24"/>
        </w:rPr>
      </w:pPr>
    </w:p>
    <w:p w14:paraId="5BB2B83E" w14:textId="77777777" w:rsidR="00B05FBE" w:rsidRPr="00064D4A" w:rsidRDefault="00B05FBE" w:rsidP="00B05FBE">
      <w:pPr>
        <w:pStyle w:val="NoSpacing"/>
        <w:tabs>
          <w:tab w:val="left" w:pos="720"/>
          <w:tab w:val="left" w:pos="1080"/>
        </w:tabs>
        <w:rPr>
          <w:rFonts w:ascii="Times New Roman" w:hAnsi="Times New Roman" w:cs="Times New Roman"/>
          <w:b/>
          <w:sz w:val="32"/>
          <w:szCs w:val="24"/>
        </w:rPr>
      </w:pPr>
      <w:r w:rsidRPr="00064D4A">
        <w:rPr>
          <w:rFonts w:ascii="Times New Roman" w:hAnsi="Times New Roman" w:cs="Times New Roman"/>
          <w:b/>
          <w:sz w:val="32"/>
          <w:szCs w:val="24"/>
        </w:rPr>
        <w:t>National Institute of Justice</w:t>
      </w:r>
    </w:p>
    <w:p w14:paraId="74C50C29" w14:textId="4100ABF4" w:rsidR="00B05FBE" w:rsidRPr="00064D4A" w:rsidRDefault="006B39D3" w:rsidP="00B05FBE">
      <w:pPr>
        <w:pStyle w:val="NoSpacing"/>
        <w:tabs>
          <w:tab w:val="left" w:pos="720"/>
          <w:tab w:val="left" w:pos="1080"/>
        </w:tabs>
        <w:rPr>
          <w:rFonts w:ascii="Times New Roman" w:hAnsi="Times New Roman" w:cs="Times New Roman"/>
          <w:b/>
          <w:sz w:val="32"/>
          <w:szCs w:val="24"/>
        </w:rPr>
      </w:pPr>
      <w:r>
        <w:rPr>
          <w:rFonts w:ascii="Times New Roman" w:hAnsi="Times New Roman" w:cs="Times New Roman"/>
          <w:b/>
          <w:sz w:val="32"/>
          <w:szCs w:val="24"/>
        </w:rPr>
        <w:t>March 2020</w:t>
      </w:r>
    </w:p>
    <w:p w14:paraId="46707DCD" w14:textId="77777777" w:rsidR="00B05FBE" w:rsidRPr="00064D4A" w:rsidRDefault="00B05FBE" w:rsidP="00B05FBE">
      <w:pPr>
        <w:pStyle w:val="NoSpacing"/>
        <w:tabs>
          <w:tab w:val="left" w:pos="720"/>
          <w:tab w:val="left" w:pos="1080"/>
          <w:tab w:val="left" w:pos="1440"/>
        </w:tabs>
        <w:rPr>
          <w:rFonts w:ascii="Times New Roman" w:hAnsi="Times New Roman" w:cs="Times New Roman"/>
          <w:sz w:val="32"/>
          <w:szCs w:val="24"/>
        </w:rPr>
      </w:pPr>
    </w:p>
    <w:p w14:paraId="6496F384" w14:textId="77777777" w:rsidR="00B05FBE" w:rsidRPr="00064D4A" w:rsidRDefault="00B05FBE" w:rsidP="00B05FBE">
      <w:pPr>
        <w:pStyle w:val="NoSpacing"/>
        <w:tabs>
          <w:tab w:val="left" w:pos="720"/>
          <w:tab w:val="left" w:pos="1080"/>
          <w:tab w:val="left" w:pos="1440"/>
        </w:tabs>
        <w:rPr>
          <w:rFonts w:ascii="Times New Roman" w:hAnsi="Times New Roman" w:cs="Times New Roman"/>
          <w:sz w:val="32"/>
          <w:szCs w:val="24"/>
        </w:rPr>
      </w:pPr>
    </w:p>
    <w:p w14:paraId="0E090B30" w14:textId="77777777" w:rsidR="00B05FBE" w:rsidRPr="00064D4A" w:rsidRDefault="00B05FBE" w:rsidP="00B05FBE">
      <w:pPr>
        <w:pStyle w:val="NoSpacing"/>
        <w:tabs>
          <w:tab w:val="left" w:pos="720"/>
          <w:tab w:val="left" w:pos="1080"/>
          <w:tab w:val="left" w:pos="1440"/>
        </w:tabs>
        <w:rPr>
          <w:rFonts w:ascii="Times New Roman" w:hAnsi="Times New Roman" w:cs="Times New Roman"/>
          <w:sz w:val="32"/>
          <w:szCs w:val="24"/>
        </w:rPr>
      </w:pPr>
    </w:p>
    <w:p w14:paraId="0BFEEA10" w14:textId="77777777" w:rsidR="00B05FBE" w:rsidRPr="00064D4A" w:rsidRDefault="00B05FBE" w:rsidP="00B05FBE">
      <w:pPr>
        <w:pStyle w:val="NoSpacing"/>
        <w:tabs>
          <w:tab w:val="left" w:pos="720"/>
          <w:tab w:val="left" w:pos="1080"/>
          <w:tab w:val="left" w:pos="1440"/>
        </w:tabs>
        <w:rPr>
          <w:rFonts w:ascii="Times New Roman" w:hAnsi="Times New Roman" w:cs="Times New Roman"/>
          <w:sz w:val="32"/>
          <w:szCs w:val="24"/>
        </w:rPr>
      </w:pPr>
    </w:p>
    <w:p w14:paraId="4D660F13" w14:textId="77777777" w:rsidR="00B05FBE" w:rsidRPr="00064D4A" w:rsidRDefault="00B05FBE" w:rsidP="00B05FBE">
      <w:pPr>
        <w:pStyle w:val="NoSpacing"/>
        <w:tabs>
          <w:tab w:val="left" w:pos="720"/>
          <w:tab w:val="left" w:pos="1080"/>
          <w:tab w:val="left" w:pos="1440"/>
        </w:tabs>
        <w:rPr>
          <w:rFonts w:ascii="Times New Roman" w:hAnsi="Times New Roman" w:cs="Times New Roman"/>
          <w:sz w:val="32"/>
          <w:szCs w:val="24"/>
        </w:rPr>
      </w:pPr>
    </w:p>
    <w:p w14:paraId="5F5D2CA2" w14:textId="77777777" w:rsidR="00B05FBE" w:rsidRPr="00064D4A" w:rsidRDefault="00B05FBE" w:rsidP="00B05FBE">
      <w:pPr>
        <w:pStyle w:val="NoSpacing"/>
        <w:tabs>
          <w:tab w:val="left" w:pos="720"/>
          <w:tab w:val="left" w:pos="1080"/>
          <w:tab w:val="left" w:pos="1440"/>
        </w:tabs>
        <w:rPr>
          <w:rFonts w:ascii="Times New Roman" w:hAnsi="Times New Roman" w:cs="Times New Roman"/>
          <w:sz w:val="32"/>
          <w:szCs w:val="24"/>
        </w:rPr>
      </w:pPr>
    </w:p>
    <w:p w14:paraId="14862FCD" w14:textId="77777777" w:rsidR="00B05FBE" w:rsidRPr="00064D4A" w:rsidRDefault="00B05FBE" w:rsidP="00B05FBE">
      <w:pPr>
        <w:pStyle w:val="NoSpacing"/>
        <w:tabs>
          <w:tab w:val="left" w:pos="720"/>
          <w:tab w:val="left" w:pos="1080"/>
          <w:tab w:val="left" w:pos="1440"/>
        </w:tabs>
        <w:rPr>
          <w:rFonts w:ascii="Times New Roman" w:hAnsi="Times New Roman" w:cs="Times New Roman"/>
          <w:sz w:val="32"/>
          <w:szCs w:val="24"/>
        </w:rPr>
      </w:pPr>
    </w:p>
    <w:p w14:paraId="7AE482FE" w14:textId="77777777" w:rsidR="00B05FBE" w:rsidRPr="00064D4A" w:rsidRDefault="00B05FBE" w:rsidP="00B05FBE">
      <w:pPr>
        <w:pStyle w:val="NoSpacing"/>
        <w:tabs>
          <w:tab w:val="left" w:pos="720"/>
          <w:tab w:val="left" w:pos="1080"/>
          <w:tab w:val="left" w:pos="1440"/>
        </w:tabs>
        <w:rPr>
          <w:rFonts w:ascii="Times New Roman" w:hAnsi="Times New Roman" w:cs="Times New Roman"/>
          <w:sz w:val="32"/>
          <w:szCs w:val="24"/>
        </w:rPr>
      </w:pPr>
    </w:p>
    <w:p w14:paraId="2B823AF8" w14:textId="77777777" w:rsidR="00B05FBE" w:rsidRPr="00064D4A" w:rsidRDefault="00B05FBE" w:rsidP="00B05FBE">
      <w:pPr>
        <w:pStyle w:val="NoSpacing"/>
        <w:tabs>
          <w:tab w:val="left" w:pos="720"/>
          <w:tab w:val="left" w:pos="1080"/>
          <w:tab w:val="left" w:pos="1440"/>
        </w:tabs>
        <w:rPr>
          <w:rFonts w:ascii="Times New Roman" w:hAnsi="Times New Roman" w:cs="Times New Roman"/>
          <w:sz w:val="32"/>
          <w:szCs w:val="24"/>
        </w:rPr>
      </w:pPr>
    </w:p>
    <w:p w14:paraId="3E1CF6C3" w14:textId="77777777" w:rsidR="00B05FBE" w:rsidRPr="00064D4A" w:rsidRDefault="00B05FBE" w:rsidP="00B05FBE">
      <w:pPr>
        <w:pStyle w:val="NoSpacing"/>
        <w:tabs>
          <w:tab w:val="left" w:pos="720"/>
          <w:tab w:val="left" w:pos="1080"/>
          <w:tab w:val="left" w:pos="1440"/>
        </w:tabs>
        <w:rPr>
          <w:rFonts w:ascii="Times New Roman" w:hAnsi="Times New Roman" w:cs="Times New Roman"/>
          <w:sz w:val="32"/>
          <w:szCs w:val="24"/>
        </w:rPr>
      </w:pPr>
    </w:p>
    <w:p w14:paraId="7833794B" w14:textId="77777777" w:rsidR="00B05FBE" w:rsidRPr="00064D4A" w:rsidRDefault="00B05FBE" w:rsidP="00B05FBE">
      <w:pPr>
        <w:pStyle w:val="NoSpacing"/>
        <w:tabs>
          <w:tab w:val="left" w:pos="720"/>
          <w:tab w:val="left" w:pos="1080"/>
          <w:tab w:val="left" w:pos="1440"/>
        </w:tabs>
        <w:rPr>
          <w:rFonts w:ascii="Times New Roman" w:hAnsi="Times New Roman" w:cs="Times New Roman"/>
          <w:sz w:val="32"/>
          <w:szCs w:val="24"/>
        </w:rPr>
      </w:pPr>
    </w:p>
    <w:p w14:paraId="69C12602" w14:textId="77777777" w:rsidR="00B05FBE" w:rsidRPr="00064D4A" w:rsidRDefault="00B05FBE" w:rsidP="00B05FBE">
      <w:pPr>
        <w:pStyle w:val="NoSpacing"/>
        <w:tabs>
          <w:tab w:val="left" w:pos="720"/>
          <w:tab w:val="left" w:pos="1080"/>
          <w:tab w:val="left" w:pos="1440"/>
        </w:tabs>
        <w:rPr>
          <w:rFonts w:ascii="Times New Roman" w:hAnsi="Times New Roman" w:cs="Times New Roman"/>
          <w:sz w:val="32"/>
          <w:szCs w:val="24"/>
        </w:rPr>
      </w:pPr>
    </w:p>
    <w:p w14:paraId="31DC0CFE" w14:textId="77777777" w:rsidR="00B05FBE" w:rsidRPr="00064D4A" w:rsidRDefault="00B05FBE" w:rsidP="00B05FBE">
      <w:pPr>
        <w:pStyle w:val="NoSpacing"/>
        <w:tabs>
          <w:tab w:val="left" w:pos="720"/>
          <w:tab w:val="left" w:pos="1080"/>
          <w:tab w:val="left" w:pos="1440"/>
        </w:tabs>
        <w:rPr>
          <w:rFonts w:ascii="Times New Roman" w:hAnsi="Times New Roman" w:cs="Times New Roman"/>
          <w:sz w:val="32"/>
          <w:szCs w:val="24"/>
        </w:rPr>
      </w:pPr>
    </w:p>
    <w:p w14:paraId="61EB4630" w14:textId="77777777" w:rsidR="00B05FBE" w:rsidRPr="00064D4A" w:rsidRDefault="00B05FBE" w:rsidP="00B05FBE">
      <w:pPr>
        <w:pStyle w:val="NoSpacing"/>
        <w:tabs>
          <w:tab w:val="left" w:pos="720"/>
          <w:tab w:val="left" w:pos="1080"/>
          <w:tab w:val="left" w:pos="1440"/>
        </w:tabs>
        <w:rPr>
          <w:rFonts w:ascii="Times New Roman" w:hAnsi="Times New Roman" w:cs="Times New Roman"/>
          <w:sz w:val="32"/>
          <w:szCs w:val="24"/>
        </w:rPr>
      </w:pPr>
    </w:p>
    <w:p w14:paraId="05792997" w14:textId="77777777" w:rsidR="00B05FBE" w:rsidRDefault="00B05FBE">
      <w:pPr>
        <w:rPr>
          <w:rFonts w:cs="Times New Roman"/>
          <w:b/>
          <w:szCs w:val="24"/>
        </w:rPr>
      </w:pPr>
      <w:r>
        <w:rPr>
          <w:rFonts w:cs="Times New Roman"/>
          <w:b/>
          <w:szCs w:val="24"/>
        </w:rPr>
        <w:br w:type="page"/>
      </w:r>
    </w:p>
    <w:p w14:paraId="5A0F30FD" w14:textId="77777777" w:rsidR="006B39D3" w:rsidRPr="00064D4A" w:rsidRDefault="006B39D3" w:rsidP="006B39D3">
      <w:pPr>
        <w:pStyle w:val="NoSpacing"/>
        <w:tabs>
          <w:tab w:val="left" w:pos="720"/>
          <w:tab w:val="left" w:pos="1080"/>
          <w:tab w:val="left" w:pos="1440"/>
        </w:tabs>
        <w:rPr>
          <w:rFonts w:ascii="Times New Roman" w:hAnsi="Times New Roman" w:cs="Times New Roman"/>
          <w:b/>
          <w:sz w:val="24"/>
          <w:szCs w:val="24"/>
        </w:rPr>
      </w:pPr>
      <w:r w:rsidRPr="00064D4A">
        <w:rPr>
          <w:rFonts w:ascii="Times New Roman" w:hAnsi="Times New Roman" w:cs="Times New Roman"/>
          <w:b/>
          <w:sz w:val="24"/>
          <w:szCs w:val="24"/>
        </w:rPr>
        <w:lastRenderedPageBreak/>
        <w:t>Introduction</w:t>
      </w:r>
    </w:p>
    <w:p w14:paraId="13D744E9" w14:textId="77777777" w:rsidR="006B39D3" w:rsidRPr="00064D4A" w:rsidRDefault="006B39D3" w:rsidP="006B39D3">
      <w:pPr>
        <w:pStyle w:val="NoSpacing"/>
        <w:tabs>
          <w:tab w:val="left" w:pos="720"/>
          <w:tab w:val="left" w:pos="1080"/>
          <w:tab w:val="left" w:pos="1440"/>
        </w:tabs>
        <w:rPr>
          <w:rFonts w:ascii="Times New Roman" w:hAnsi="Times New Roman" w:cs="Times New Roman"/>
          <w:sz w:val="24"/>
          <w:szCs w:val="24"/>
        </w:rPr>
      </w:pPr>
    </w:p>
    <w:p w14:paraId="447B60CE" w14:textId="77777777" w:rsidR="006B39D3" w:rsidRDefault="006B39D3" w:rsidP="006B39D3">
      <w:pPr>
        <w:pStyle w:val="NoSpacing"/>
        <w:tabs>
          <w:tab w:val="left" w:pos="720"/>
          <w:tab w:val="left" w:pos="1080"/>
        </w:tabs>
        <w:rPr>
          <w:rFonts w:ascii="Times New Roman" w:hAnsi="Times New Roman" w:cs="Times New Roman"/>
          <w:sz w:val="24"/>
          <w:szCs w:val="24"/>
        </w:rPr>
      </w:pPr>
      <w:r w:rsidRPr="00064D4A">
        <w:rPr>
          <w:rFonts w:ascii="Times New Roman" w:hAnsi="Times New Roman" w:cs="Times New Roman"/>
          <w:sz w:val="24"/>
          <w:szCs w:val="24"/>
        </w:rPr>
        <w:t>This</w:t>
      </w:r>
      <w:r>
        <w:rPr>
          <w:rFonts w:ascii="Times New Roman" w:hAnsi="Times New Roman" w:cs="Times New Roman"/>
          <w:sz w:val="24"/>
          <w:szCs w:val="24"/>
        </w:rPr>
        <w:t xml:space="preserve"> draft</w:t>
      </w:r>
      <w:r w:rsidRPr="00064D4A">
        <w:rPr>
          <w:rFonts w:ascii="Times New Roman" w:hAnsi="Times New Roman" w:cs="Times New Roman"/>
          <w:sz w:val="24"/>
          <w:szCs w:val="24"/>
        </w:rPr>
        <w:t xml:space="preserve"> document </w:t>
      </w:r>
      <w:r w:rsidRPr="004765A6">
        <w:rPr>
          <w:rFonts w:ascii="Times New Roman" w:hAnsi="Times New Roman" w:cs="Times New Roman"/>
          <w:sz w:val="24"/>
          <w:szCs w:val="24"/>
        </w:rPr>
        <w:t xml:space="preserve">specifies minimum performance requirements and test methods for the </w:t>
      </w:r>
      <w:r>
        <w:rPr>
          <w:rFonts w:ascii="Times New Roman" w:hAnsi="Times New Roman" w:cs="Times New Roman"/>
          <w:sz w:val="24"/>
          <w:szCs w:val="24"/>
        </w:rPr>
        <w:t>stab</w:t>
      </w:r>
      <w:r w:rsidRPr="004765A6">
        <w:rPr>
          <w:rFonts w:ascii="Times New Roman" w:hAnsi="Times New Roman" w:cs="Times New Roman"/>
          <w:sz w:val="24"/>
          <w:szCs w:val="24"/>
        </w:rPr>
        <w:t xml:space="preserve"> resistance of body armor </w:t>
      </w:r>
      <w:r>
        <w:rPr>
          <w:rFonts w:ascii="Times New Roman" w:hAnsi="Times New Roman" w:cs="Times New Roman"/>
          <w:sz w:val="24"/>
          <w:szCs w:val="24"/>
        </w:rPr>
        <w:t xml:space="preserve">used by </w:t>
      </w:r>
      <w:r w:rsidRPr="00B05FBE">
        <w:rPr>
          <w:rFonts w:ascii="Times New Roman" w:hAnsi="Times New Roman" w:cs="Times New Roman"/>
          <w:sz w:val="24"/>
          <w:szCs w:val="24"/>
        </w:rPr>
        <w:t>U.S. criminal justice personnel</w:t>
      </w:r>
      <w:r>
        <w:rPr>
          <w:rFonts w:ascii="Times New Roman" w:hAnsi="Times New Roman" w:cs="Times New Roman"/>
          <w:sz w:val="24"/>
          <w:szCs w:val="24"/>
        </w:rPr>
        <w:t xml:space="preserve"> that is </w:t>
      </w:r>
      <w:r w:rsidRPr="00B05FBE">
        <w:rPr>
          <w:rFonts w:ascii="Times New Roman" w:hAnsi="Times New Roman" w:cs="Times New Roman"/>
          <w:sz w:val="24"/>
          <w:szCs w:val="24"/>
        </w:rPr>
        <w:t>in</w:t>
      </w:r>
      <w:r>
        <w:rPr>
          <w:rFonts w:ascii="Times New Roman" w:hAnsi="Times New Roman" w:cs="Times New Roman"/>
          <w:sz w:val="24"/>
          <w:szCs w:val="24"/>
        </w:rPr>
        <w:t xml:space="preserve">tended to protect against knife and spike stab </w:t>
      </w:r>
      <w:r w:rsidRPr="00B05FBE">
        <w:rPr>
          <w:rFonts w:ascii="Times New Roman" w:hAnsi="Times New Roman" w:cs="Times New Roman"/>
          <w:sz w:val="24"/>
          <w:szCs w:val="24"/>
        </w:rPr>
        <w:t>threats</w:t>
      </w:r>
      <w:r>
        <w:rPr>
          <w:rFonts w:ascii="Times New Roman" w:hAnsi="Times New Roman" w:cs="Times New Roman"/>
          <w:sz w:val="24"/>
          <w:szCs w:val="24"/>
        </w:rPr>
        <w:t xml:space="preserve">.  </w:t>
      </w:r>
      <w:r w:rsidRPr="00932087">
        <w:rPr>
          <w:rFonts w:ascii="Times New Roman" w:hAnsi="Times New Roman" w:cs="Times New Roman"/>
          <w:sz w:val="24"/>
          <w:szCs w:val="24"/>
        </w:rPr>
        <w:t xml:space="preserve">It </w:t>
      </w:r>
      <w:r w:rsidRPr="002D3D3A">
        <w:rPr>
          <w:rFonts w:ascii="Times New Roman" w:hAnsi="Times New Roman" w:cs="Times New Roman"/>
          <w:sz w:val="24"/>
          <w:szCs w:val="24"/>
        </w:rPr>
        <w:t xml:space="preserve">is a proposed revision of NIJ Standard 0115.00, </w:t>
      </w:r>
      <w:r w:rsidRPr="002D3D3A">
        <w:rPr>
          <w:rFonts w:ascii="Times New Roman" w:hAnsi="Times New Roman" w:cs="Times New Roman"/>
          <w:i/>
          <w:sz w:val="24"/>
          <w:szCs w:val="24"/>
        </w:rPr>
        <w:t>Stab Resistance of Personal Body Armor</w:t>
      </w:r>
      <w:r w:rsidRPr="002D3D3A">
        <w:rPr>
          <w:rFonts w:ascii="Times New Roman" w:hAnsi="Times New Roman" w:cs="Times New Roman"/>
          <w:sz w:val="24"/>
          <w:szCs w:val="24"/>
        </w:rPr>
        <w:t>, published in 2000</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
      </w:r>
      <w:r w:rsidRPr="002D3D3A">
        <w:rPr>
          <w:rFonts w:ascii="Times New Roman" w:hAnsi="Times New Roman" w:cs="Times New Roman"/>
          <w:sz w:val="24"/>
          <w:szCs w:val="24"/>
        </w:rPr>
        <w:t xml:space="preserve"> The final version of this draft document is anticipated to be published in 2021 as NIJ Standard 0115.01, </w:t>
      </w:r>
      <w:r w:rsidRPr="002D3D3A">
        <w:rPr>
          <w:rFonts w:ascii="Times New Roman" w:hAnsi="Times New Roman" w:cs="Times New Roman"/>
          <w:i/>
          <w:sz w:val="24"/>
          <w:szCs w:val="24"/>
        </w:rPr>
        <w:t>Stab Resistance of Body Armor</w:t>
      </w:r>
      <w:r w:rsidRPr="002D3D3A">
        <w:rPr>
          <w:rFonts w:ascii="Times New Roman" w:hAnsi="Times New Roman" w:cs="Times New Roman"/>
          <w:sz w:val="24"/>
          <w:szCs w:val="24"/>
        </w:rPr>
        <w:t>.  Its primary purpose will be for use by the NIJ Compliance Testing Program (CTP) for testing and evaluation of stab-resistant body armor for certification by NIJ.  It will be used by both laboratories that test body armor and body armor manufacturers participating in the NIJ CTP.  This standard will be included in the Personal Body Armor scope of accreditation used by the National Voluntary Laboratory Accreditation Program (NVLAP) to accredit laboratories that test body armor.</w:t>
      </w:r>
    </w:p>
    <w:p w14:paraId="4C3DA796" w14:textId="77777777" w:rsidR="006B39D3" w:rsidRDefault="006B39D3" w:rsidP="006B39D3">
      <w:pPr>
        <w:pStyle w:val="NoSpacing"/>
        <w:tabs>
          <w:tab w:val="left" w:pos="720"/>
          <w:tab w:val="left" w:pos="1080"/>
        </w:tabs>
        <w:rPr>
          <w:rFonts w:ascii="Times New Roman" w:hAnsi="Times New Roman" w:cs="Times New Roman"/>
          <w:sz w:val="24"/>
          <w:szCs w:val="24"/>
        </w:rPr>
      </w:pPr>
    </w:p>
    <w:p w14:paraId="7452FCC8" w14:textId="77777777" w:rsidR="006B39D3" w:rsidRPr="00064D4A" w:rsidRDefault="006B39D3" w:rsidP="006B39D3">
      <w:pPr>
        <w:pStyle w:val="NoSpacing"/>
        <w:tabs>
          <w:tab w:val="left" w:pos="720"/>
          <w:tab w:val="left" w:pos="1080"/>
          <w:tab w:val="left" w:pos="1440"/>
        </w:tabs>
        <w:rPr>
          <w:rFonts w:ascii="Times New Roman" w:hAnsi="Times New Roman" w:cs="Times New Roman"/>
          <w:sz w:val="24"/>
          <w:szCs w:val="24"/>
        </w:rPr>
      </w:pPr>
      <w:r w:rsidRPr="00064D4A">
        <w:rPr>
          <w:rFonts w:ascii="Times New Roman" w:hAnsi="Times New Roman" w:cs="Times New Roman"/>
          <w:sz w:val="24"/>
          <w:szCs w:val="24"/>
        </w:rPr>
        <w:t>This document uses the following in accordance with international standards:</w:t>
      </w:r>
    </w:p>
    <w:p w14:paraId="2EB875F3" w14:textId="77777777" w:rsidR="006B39D3" w:rsidRPr="00064D4A" w:rsidRDefault="006B39D3" w:rsidP="006B39D3">
      <w:pPr>
        <w:pStyle w:val="NoSpacing"/>
        <w:tabs>
          <w:tab w:val="left" w:pos="720"/>
          <w:tab w:val="left" w:pos="1080"/>
          <w:tab w:val="left" w:pos="1440"/>
        </w:tabs>
        <w:rPr>
          <w:rFonts w:ascii="Times New Roman" w:hAnsi="Times New Roman" w:cs="Times New Roman"/>
          <w:sz w:val="24"/>
          <w:szCs w:val="24"/>
        </w:rPr>
      </w:pPr>
    </w:p>
    <w:p w14:paraId="7591B754" w14:textId="77777777" w:rsidR="006B39D3" w:rsidRPr="00064D4A" w:rsidRDefault="006B39D3" w:rsidP="006B39D3">
      <w:pPr>
        <w:pStyle w:val="NoSpacing"/>
        <w:numPr>
          <w:ilvl w:val="0"/>
          <w:numId w:val="13"/>
        </w:numPr>
        <w:tabs>
          <w:tab w:val="left" w:pos="810"/>
          <w:tab w:val="left" w:pos="1080"/>
          <w:tab w:val="left" w:pos="1440"/>
        </w:tabs>
        <w:ind w:left="360"/>
        <w:rPr>
          <w:rFonts w:ascii="Times New Roman" w:hAnsi="Times New Roman" w:cs="Times New Roman"/>
          <w:sz w:val="24"/>
          <w:szCs w:val="24"/>
        </w:rPr>
      </w:pPr>
      <w:r w:rsidRPr="00064D4A">
        <w:rPr>
          <w:rFonts w:ascii="Times New Roman" w:hAnsi="Times New Roman" w:cs="Times New Roman"/>
          <w:sz w:val="24"/>
          <w:szCs w:val="24"/>
        </w:rPr>
        <w:t>“shall” indicates a requirement;</w:t>
      </w:r>
    </w:p>
    <w:p w14:paraId="7232F95D" w14:textId="77777777" w:rsidR="006B39D3" w:rsidRPr="00064D4A" w:rsidRDefault="006B39D3" w:rsidP="006B39D3">
      <w:pPr>
        <w:pStyle w:val="NoSpacing"/>
        <w:tabs>
          <w:tab w:val="left" w:pos="810"/>
          <w:tab w:val="left" w:pos="1080"/>
          <w:tab w:val="left" w:pos="1440"/>
        </w:tabs>
        <w:ind w:left="360"/>
        <w:rPr>
          <w:rFonts w:ascii="Times New Roman" w:hAnsi="Times New Roman" w:cs="Times New Roman"/>
          <w:sz w:val="24"/>
          <w:szCs w:val="24"/>
        </w:rPr>
      </w:pPr>
    </w:p>
    <w:p w14:paraId="28955BB3" w14:textId="77777777" w:rsidR="006B39D3" w:rsidRPr="00064D4A" w:rsidRDefault="006B39D3" w:rsidP="006B39D3">
      <w:pPr>
        <w:pStyle w:val="NoSpacing"/>
        <w:numPr>
          <w:ilvl w:val="0"/>
          <w:numId w:val="13"/>
        </w:numPr>
        <w:tabs>
          <w:tab w:val="left" w:pos="810"/>
          <w:tab w:val="left" w:pos="1080"/>
          <w:tab w:val="left" w:pos="1440"/>
        </w:tabs>
        <w:ind w:left="360"/>
        <w:rPr>
          <w:rFonts w:ascii="Times New Roman" w:hAnsi="Times New Roman" w:cs="Times New Roman"/>
          <w:sz w:val="24"/>
          <w:szCs w:val="24"/>
        </w:rPr>
      </w:pPr>
      <w:r w:rsidRPr="00064D4A">
        <w:rPr>
          <w:rFonts w:ascii="Times New Roman" w:hAnsi="Times New Roman" w:cs="Times New Roman"/>
          <w:sz w:val="24"/>
          <w:szCs w:val="24"/>
        </w:rPr>
        <w:t>“should” indicates a recommendation;</w:t>
      </w:r>
    </w:p>
    <w:p w14:paraId="04EB9FB2" w14:textId="77777777" w:rsidR="006B39D3" w:rsidRPr="00064D4A" w:rsidRDefault="006B39D3" w:rsidP="006B39D3">
      <w:pPr>
        <w:pStyle w:val="NoSpacing"/>
        <w:tabs>
          <w:tab w:val="left" w:pos="810"/>
          <w:tab w:val="left" w:pos="1080"/>
          <w:tab w:val="left" w:pos="1440"/>
        </w:tabs>
        <w:ind w:left="360"/>
        <w:rPr>
          <w:rFonts w:ascii="Times New Roman" w:hAnsi="Times New Roman" w:cs="Times New Roman"/>
          <w:sz w:val="24"/>
          <w:szCs w:val="24"/>
        </w:rPr>
      </w:pPr>
    </w:p>
    <w:p w14:paraId="5E5A35F2" w14:textId="77777777" w:rsidR="006B39D3" w:rsidRPr="00064D4A" w:rsidRDefault="006B39D3" w:rsidP="006B39D3">
      <w:pPr>
        <w:pStyle w:val="NoSpacing"/>
        <w:numPr>
          <w:ilvl w:val="0"/>
          <w:numId w:val="13"/>
        </w:numPr>
        <w:tabs>
          <w:tab w:val="left" w:pos="810"/>
          <w:tab w:val="left" w:pos="1080"/>
          <w:tab w:val="left" w:pos="1440"/>
        </w:tabs>
        <w:ind w:left="360"/>
        <w:rPr>
          <w:rFonts w:ascii="Times New Roman" w:hAnsi="Times New Roman" w:cs="Times New Roman"/>
          <w:sz w:val="24"/>
          <w:szCs w:val="24"/>
        </w:rPr>
      </w:pPr>
      <w:r w:rsidRPr="00064D4A">
        <w:rPr>
          <w:rFonts w:ascii="Times New Roman" w:hAnsi="Times New Roman" w:cs="Times New Roman"/>
          <w:sz w:val="24"/>
          <w:szCs w:val="24"/>
        </w:rPr>
        <w:t>“may” indicates a permission;</w:t>
      </w:r>
    </w:p>
    <w:p w14:paraId="45D46D4A" w14:textId="77777777" w:rsidR="006B39D3" w:rsidRPr="00064D4A" w:rsidRDefault="006B39D3" w:rsidP="006B39D3">
      <w:pPr>
        <w:pStyle w:val="NoSpacing"/>
        <w:tabs>
          <w:tab w:val="left" w:pos="810"/>
          <w:tab w:val="left" w:pos="1080"/>
          <w:tab w:val="left" w:pos="1440"/>
        </w:tabs>
        <w:ind w:left="360"/>
        <w:rPr>
          <w:rFonts w:ascii="Times New Roman" w:hAnsi="Times New Roman" w:cs="Times New Roman"/>
          <w:sz w:val="24"/>
          <w:szCs w:val="24"/>
        </w:rPr>
      </w:pPr>
    </w:p>
    <w:p w14:paraId="01718AB3" w14:textId="77777777" w:rsidR="006B39D3" w:rsidRPr="00064D4A" w:rsidRDefault="006B39D3" w:rsidP="006B39D3">
      <w:pPr>
        <w:pStyle w:val="NoSpacing"/>
        <w:numPr>
          <w:ilvl w:val="0"/>
          <w:numId w:val="13"/>
        </w:numPr>
        <w:tabs>
          <w:tab w:val="left" w:pos="810"/>
          <w:tab w:val="left" w:pos="1080"/>
          <w:tab w:val="left" w:pos="1440"/>
        </w:tabs>
        <w:ind w:left="360"/>
        <w:rPr>
          <w:rFonts w:ascii="Times New Roman" w:hAnsi="Times New Roman" w:cs="Times New Roman"/>
          <w:sz w:val="24"/>
          <w:szCs w:val="24"/>
        </w:rPr>
      </w:pPr>
      <w:r w:rsidRPr="00064D4A">
        <w:rPr>
          <w:rFonts w:ascii="Times New Roman" w:hAnsi="Times New Roman" w:cs="Times New Roman"/>
          <w:sz w:val="24"/>
          <w:szCs w:val="24"/>
        </w:rPr>
        <w:t>“can” indicates a possibility or a capability.</w:t>
      </w:r>
    </w:p>
    <w:p w14:paraId="7BE2AE32" w14:textId="77777777" w:rsidR="006B39D3" w:rsidRPr="00064D4A" w:rsidRDefault="006B39D3" w:rsidP="006B39D3">
      <w:pPr>
        <w:pStyle w:val="NoSpacing"/>
        <w:tabs>
          <w:tab w:val="left" w:pos="720"/>
          <w:tab w:val="left" w:pos="1080"/>
          <w:tab w:val="left" w:pos="1440"/>
        </w:tabs>
        <w:rPr>
          <w:rFonts w:ascii="Times New Roman" w:hAnsi="Times New Roman" w:cs="Times New Roman"/>
          <w:sz w:val="24"/>
          <w:szCs w:val="24"/>
        </w:rPr>
      </w:pPr>
    </w:p>
    <w:p w14:paraId="4241A4B5" w14:textId="77777777" w:rsidR="006B39D3" w:rsidRDefault="006B39D3" w:rsidP="006B39D3">
      <w:pPr>
        <w:pStyle w:val="NoSpacing"/>
        <w:tabs>
          <w:tab w:val="left" w:pos="720"/>
          <w:tab w:val="left" w:pos="1080"/>
          <w:tab w:val="left" w:pos="1440"/>
        </w:tabs>
        <w:rPr>
          <w:rFonts w:ascii="Times New Roman" w:hAnsi="Times New Roman" w:cs="Times New Roman"/>
          <w:sz w:val="24"/>
          <w:szCs w:val="24"/>
        </w:rPr>
      </w:pPr>
      <w:r>
        <w:rPr>
          <w:rFonts w:ascii="Times New Roman" w:hAnsi="Times New Roman" w:cs="Times New Roman"/>
          <w:sz w:val="24"/>
          <w:szCs w:val="24"/>
        </w:rPr>
        <w:t xml:space="preserve">Please </w:t>
      </w:r>
      <w:r w:rsidRPr="00064D4A">
        <w:rPr>
          <w:rFonts w:ascii="Times New Roman" w:hAnsi="Times New Roman" w:cs="Times New Roman"/>
          <w:sz w:val="24"/>
          <w:szCs w:val="24"/>
        </w:rPr>
        <w:t xml:space="preserve">send all written comments </w:t>
      </w:r>
      <w:r>
        <w:rPr>
          <w:rFonts w:ascii="Times New Roman" w:hAnsi="Times New Roman" w:cs="Times New Roman"/>
          <w:sz w:val="24"/>
          <w:szCs w:val="24"/>
        </w:rPr>
        <w:t>on this draft document to Mark Greene;</w:t>
      </w:r>
      <w:r w:rsidRPr="008F37B3">
        <w:rPr>
          <w:rFonts w:ascii="Times New Roman" w:hAnsi="Times New Roman" w:cs="Times New Roman"/>
          <w:sz w:val="24"/>
          <w:szCs w:val="24"/>
        </w:rPr>
        <w:t xml:space="preserve"> </w:t>
      </w:r>
      <w:r>
        <w:rPr>
          <w:rFonts w:ascii="Times New Roman" w:hAnsi="Times New Roman" w:cs="Times New Roman"/>
          <w:sz w:val="24"/>
          <w:szCs w:val="24"/>
        </w:rPr>
        <w:t>Technology</w:t>
      </w:r>
      <w:r w:rsidRPr="008F37B3">
        <w:rPr>
          <w:rFonts w:ascii="Times New Roman" w:hAnsi="Times New Roman" w:cs="Times New Roman"/>
          <w:sz w:val="24"/>
          <w:szCs w:val="24"/>
        </w:rPr>
        <w:t xml:space="preserve"> </w:t>
      </w:r>
      <w:r>
        <w:rPr>
          <w:rFonts w:ascii="Times New Roman" w:hAnsi="Times New Roman" w:cs="Times New Roman"/>
          <w:sz w:val="24"/>
          <w:szCs w:val="24"/>
        </w:rPr>
        <w:t>and Standards Division Director;</w:t>
      </w:r>
      <w:r w:rsidRPr="008F37B3">
        <w:rPr>
          <w:rFonts w:ascii="Times New Roman" w:hAnsi="Times New Roman" w:cs="Times New Roman"/>
          <w:sz w:val="24"/>
          <w:szCs w:val="24"/>
        </w:rPr>
        <w:t xml:space="preserve"> Office of </w:t>
      </w:r>
      <w:r>
        <w:rPr>
          <w:rFonts w:ascii="Times New Roman" w:hAnsi="Times New Roman" w:cs="Times New Roman"/>
          <w:sz w:val="24"/>
          <w:szCs w:val="24"/>
        </w:rPr>
        <w:t xml:space="preserve">Research, Evaluation, and Technology; National Institute of Justice in electronic format by </w:t>
      </w:r>
      <w:r w:rsidRPr="008F37B3">
        <w:rPr>
          <w:rFonts w:ascii="Times New Roman" w:hAnsi="Times New Roman" w:cs="Times New Roman"/>
          <w:sz w:val="24"/>
          <w:szCs w:val="24"/>
        </w:rPr>
        <w:t xml:space="preserve">email </w:t>
      </w:r>
      <w:r>
        <w:rPr>
          <w:rFonts w:ascii="Times New Roman" w:hAnsi="Times New Roman" w:cs="Times New Roman"/>
          <w:sz w:val="24"/>
          <w:szCs w:val="24"/>
        </w:rPr>
        <w:t>at</w:t>
      </w:r>
      <w:r w:rsidRPr="008F37B3">
        <w:rPr>
          <w:rFonts w:ascii="Times New Roman" w:hAnsi="Times New Roman" w:cs="Times New Roman"/>
          <w:sz w:val="24"/>
          <w:szCs w:val="24"/>
        </w:rPr>
        <w:t xml:space="preserve"> </w:t>
      </w:r>
      <w:hyperlink r:id="rId13" w:history="1">
        <w:r w:rsidRPr="000471F5">
          <w:rPr>
            <w:rStyle w:val="Hyperlink"/>
            <w:rFonts w:ascii="Times New Roman" w:hAnsi="Times New Roman" w:cs="Times New Roman"/>
            <w:sz w:val="24"/>
            <w:szCs w:val="24"/>
          </w:rPr>
          <w:t>mark.greene2@usdoj.gov</w:t>
        </w:r>
      </w:hyperlink>
      <w:r w:rsidRPr="008F37B3">
        <w:rPr>
          <w:rFonts w:ascii="Times New Roman" w:hAnsi="Times New Roman" w:cs="Times New Roman"/>
          <w:sz w:val="24"/>
          <w:szCs w:val="24"/>
        </w:rPr>
        <w:t>.</w:t>
      </w:r>
    </w:p>
    <w:p w14:paraId="6B589263" w14:textId="77777777" w:rsidR="006B39D3" w:rsidRDefault="006B39D3" w:rsidP="006B39D3">
      <w:pPr>
        <w:pStyle w:val="NoSpacing"/>
        <w:tabs>
          <w:tab w:val="left" w:pos="720"/>
          <w:tab w:val="left" w:pos="1080"/>
          <w:tab w:val="left" w:pos="1440"/>
        </w:tabs>
        <w:rPr>
          <w:rFonts w:ascii="Times New Roman" w:hAnsi="Times New Roman" w:cs="Times New Roman"/>
          <w:sz w:val="24"/>
          <w:szCs w:val="24"/>
        </w:rPr>
      </w:pPr>
    </w:p>
    <w:p w14:paraId="3FF4C99D" w14:textId="77777777" w:rsidR="006B39D3" w:rsidRPr="00064D4A" w:rsidRDefault="006B39D3" w:rsidP="006B39D3">
      <w:pPr>
        <w:pStyle w:val="NoSpacing"/>
        <w:tabs>
          <w:tab w:val="left" w:pos="720"/>
          <w:tab w:val="left" w:pos="1080"/>
          <w:tab w:val="left" w:pos="1440"/>
        </w:tabs>
        <w:rPr>
          <w:rFonts w:ascii="Times New Roman" w:hAnsi="Times New Roman" w:cs="Times New Roman"/>
          <w:sz w:val="24"/>
          <w:szCs w:val="24"/>
        </w:rPr>
      </w:pPr>
      <w:r w:rsidRPr="00064D4A">
        <w:rPr>
          <w:rFonts w:ascii="Times New Roman" w:hAnsi="Times New Roman" w:cs="Times New Roman"/>
          <w:sz w:val="24"/>
          <w:szCs w:val="24"/>
        </w:rPr>
        <w:t xml:space="preserve">Please send all </w:t>
      </w:r>
      <w:r>
        <w:rPr>
          <w:rFonts w:ascii="Times New Roman" w:hAnsi="Times New Roman" w:cs="Times New Roman"/>
          <w:sz w:val="24"/>
          <w:szCs w:val="24"/>
        </w:rPr>
        <w:t xml:space="preserve">other </w:t>
      </w:r>
      <w:r w:rsidRPr="00064D4A">
        <w:rPr>
          <w:rFonts w:ascii="Times New Roman" w:hAnsi="Times New Roman" w:cs="Times New Roman"/>
          <w:sz w:val="24"/>
          <w:szCs w:val="24"/>
        </w:rPr>
        <w:t>written comments and suggestions to the Director, National Institute of Justice, Office of Justice Programs, U.S. Dep</w:t>
      </w:r>
      <w:r>
        <w:rPr>
          <w:rFonts w:ascii="Times New Roman" w:hAnsi="Times New Roman" w:cs="Times New Roman"/>
          <w:sz w:val="24"/>
          <w:szCs w:val="24"/>
        </w:rPr>
        <w:t>artment of Justice, 810 7th Street NW</w:t>
      </w:r>
      <w:r w:rsidRPr="00064D4A">
        <w:rPr>
          <w:rFonts w:ascii="Times New Roman" w:hAnsi="Times New Roman" w:cs="Times New Roman"/>
          <w:sz w:val="24"/>
          <w:szCs w:val="24"/>
        </w:rPr>
        <w:t>, Washington, DC 20531.</w:t>
      </w:r>
    </w:p>
    <w:p w14:paraId="2CE76A5F" w14:textId="77777777" w:rsidR="006B39D3" w:rsidRPr="00064D4A" w:rsidRDefault="006B39D3" w:rsidP="006B39D3">
      <w:pPr>
        <w:pStyle w:val="NoSpacing"/>
        <w:tabs>
          <w:tab w:val="left" w:pos="720"/>
          <w:tab w:val="left" w:pos="1080"/>
          <w:tab w:val="left" w:pos="1440"/>
        </w:tabs>
        <w:rPr>
          <w:rFonts w:ascii="Times New Roman" w:hAnsi="Times New Roman" w:cs="Times New Roman"/>
          <w:sz w:val="24"/>
          <w:szCs w:val="24"/>
        </w:rPr>
      </w:pPr>
    </w:p>
    <w:p w14:paraId="747F978D" w14:textId="0B0A2208" w:rsidR="00B05FBE" w:rsidRDefault="006B39D3" w:rsidP="006B39D3">
      <w:pPr>
        <w:pStyle w:val="TOC1"/>
      </w:pPr>
      <w:r w:rsidRPr="00064D4A">
        <w:rPr>
          <w:rFonts w:cs="Times New Roman"/>
          <w:szCs w:val="24"/>
        </w:rPr>
        <w:t xml:space="preserve">Nothing in this document is intended to create any legal or procedural rights enforceable against the United States.  Moreover, nothing in this document creates any obligation for </w:t>
      </w:r>
      <w:r>
        <w:rPr>
          <w:rFonts w:cs="Times New Roman"/>
          <w:szCs w:val="24"/>
        </w:rPr>
        <w:t>any individual or organization</w:t>
      </w:r>
      <w:r w:rsidRPr="00064D4A">
        <w:rPr>
          <w:rFonts w:cs="Times New Roman"/>
          <w:szCs w:val="24"/>
        </w:rPr>
        <w:t xml:space="preserve"> to follow or adopt this voluntary standard nor does it create any obligation for suppliers, law enforcement agencies, or others to follow or adopt vol</w:t>
      </w:r>
      <w:r>
        <w:rPr>
          <w:rFonts w:cs="Times New Roman"/>
          <w:szCs w:val="24"/>
        </w:rPr>
        <w:t>untary NIJ equipment standards.</w:t>
      </w:r>
      <w:r w:rsidR="00B05FBE">
        <w:br w:type="page"/>
      </w:r>
    </w:p>
    <w:p w14:paraId="150C9DF2" w14:textId="77777777" w:rsidR="00EC357B" w:rsidRPr="00BA7E7A" w:rsidRDefault="00243FDF" w:rsidP="00BA7E7A">
      <w:pPr>
        <w:pStyle w:val="NoSpacing"/>
        <w:jc w:val="center"/>
        <w:rPr>
          <w:rFonts w:ascii="Times New Roman" w:hAnsi="Times New Roman" w:cs="Times New Roman"/>
          <w:b/>
          <w:sz w:val="24"/>
          <w:szCs w:val="24"/>
        </w:rPr>
      </w:pPr>
      <w:r w:rsidRPr="00BA7E7A">
        <w:rPr>
          <w:rFonts w:ascii="Times New Roman" w:hAnsi="Times New Roman" w:cs="Times New Roman"/>
          <w:b/>
          <w:sz w:val="24"/>
          <w:szCs w:val="24"/>
        </w:rPr>
        <w:lastRenderedPageBreak/>
        <w:t>Table of Contents</w:t>
      </w:r>
    </w:p>
    <w:p w14:paraId="2E5AD415" w14:textId="0A2BAE81" w:rsidR="00786943" w:rsidRPr="00786943" w:rsidRDefault="00963DE7">
      <w:pPr>
        <w:pStyle w:val="TOC1"/>
        <w:rPr>
          <w:rFonts w:asciiTheme="minorHAnsi" w:eastAsiaTheme="minorEastAsia" w:hAnsiTheme="minorHAnsi"/>
          <w:noProof/>
          <w:sz w:val="22"/>
        </w:rPr>
      </w:pPr>
      <w:r w:rsidRPr="00E94241">
        <w:rPr>
          <w:rFonts w:cs="Times New Roman"/>
          <w:sz w:val="22"/>
        </w:rPr>
        <w:fldChar w:fldCharType="begin"/>
      </w:r>
      <w:r w:rsidRPr="00E94241">
        <w:rPr>
          <w:rFonts w:cs="Times New Roman"/>
          <w:sz w:val="22"/>
        </w:rPr>
        <w:instrText xml:space="preserve"> TOC \o "1-1" \h \z \u </w:instrText>
      </w:r>
      <w:r w:rsidRPr="00E94241">
        <w:rPr>
          <w:rFonts w:cs="Times New Roman"/>
          <w:sz w:val="22"/>
        </w:rPr>
        <w:fldChar w:fldCharType="separate"/>
      </w:r>
      <w:hyperlink w:anchor="_Toc8488001" w:history="1">
        <w:r w:rsidR="00786943" w:rsidRPr="00786943">
          <w:rPr>
            <w:rStyle w:val="Hyperlink"/>
            <w:noProof/>
            <w:sz w:val="22"/>
          </w:rPr>
          <w:t>1.</w:t>
        </w:r>
        <w:r w:rsidR="00786943" w:rsidRPr="00786943">
          <w:rPr>
            <w:rFonts w:asciiTheme="minorHAnsi" w:eastAsiaTheme="minorEastAsia" w:hAnsiTheme="minorHAnsi"/>
            <w:noProof/>
            <w:sz w:val="22"/>
          </w:rPr>
          <w:tab/>
        </w:r>
        <w:r w:rsidR="00786943" w:rsidRPr="00786943">
          <w:rPr>
            <w:rStyle w:val="Hyperlink"/>
            <w:noProof/>
            <w:sz w:val="22"/>
          </w:rPr>
          <w:t>Scope</w:t>
        </w:r>
        <w:r w:rsidR="00786943" w:rsidRPr="00786943">
          <w:rPr>
            <w:noProof/>
            <w:webHidden/>
            <w:sz w:val="22"/>
          </w:rPr>
          <w:tab/>
        </w:r>
        <w:r w:rsidR="00786943" w:rsidRPr="00786943">
          <w:rPr>
            <w:noProof/>
            <w:webHidden/>
            <w:sz w:val="22"/>
          </w:rPr>
          <w:fldChar w:fldCharType="begin"/>
        </w:r>
        <w:r w:rsidR="00786943" w:rsidRPr="00786943">
          <w:rPr>
            <w:noProof/>
            <w:webHidden/>
            <w:sz w:val="22"/>
          </w:rPr>
          <w:instrText xml:space="preserve"> PAGEREF _Toc8488001 \h </w:instrText>
        </w:r>
        <w:r w:rsidR="00786943" w:rsidRPr="00786943">
          <w:rPr>
            <w:noProof/>
            <w:webHidden/>
            <w:sz w:val="22"/>
          </w:rPr>
        </w:r>
        <w:r w:rsidR="00786943" w:rsidRPr="00786943">
          <w:rPr>
            <w:noProof/>
            <w:webHidden/>
            <w:sz w:val="22"/>
          </w:rPr>
          <w:fldChar w:fldCharType="separate"/>
        </w:r>
        <w:r w:rsidR="006B0BAC">
          <w:rPr>
            <w:noProof/>
            <w:webHidden/>
            <w:sz w:val="22"/>
          </w:rPr>
          <w:t>4</w:t>
        </w:r>
        <w:r w:rsidR="00786943" w:rsidRPr="00786943">
          <w:rPr>
            <w:noProof/>
            <w:webHidden/>
            <w:sz w:val="22"/>
          </w:rPr>
          <w:fldChar w:fldCharType="end"/>
        </w:r>
      </w:hyperlink>
    </w:p>
    <w:p w14:paraId="6D86F7A0" w14:textId="4770A78F" w:rsidR="00786943" w:rsidRPr="00786943" w:rsidRDefault="003A5B98">
      <w:pPr>
        <w:pStyle w:val="TOC1"/>
        <w:rPr>
          <w:rFonts w:asciiTheme="minorHAnsi" w:eastAsiaTheme="minorEastAsia" w:hAnsiTheme="minorHAnsi"/>
          <w:noProof/>
          <w:sz w:val="22"/>
        </w:rPr>
      </w:pPr>
      <w:hyperlink w:anchor="_Toc8488002" w:history="1">
        <w:r w:rsidR="00786943" w:rsidRPr="00786943">
          <w:rPr>
            <w:rStyle w:val="Hyperlink"/>
            <w:noProof/>
            <w:sz w:val="22"/>
          </w:rPr>
          <w:t>2.</w:t>
        </w:r>
        <w:r w:rsidR="00786943" w:rsidRPr="00786943">
          <w:rPr>
            <w:rFonts w:asciiTheme="minorHAnsi" w:eastAsiaTheme="minorEastAsia" w:hAnsiTheme="minorHAnsi"/>
            <w:noProof/>
            <w:sz w:val="22"/>
          </w:rPr>
          <w:tab/>
        </w:r>
        <w:r w:rsidR="00786943" w:rsidRPr="00786943">
          <w:rPr>
            <w:rStyle w:val="Hyperlink"/>
            <w:noProof/>
            <w:sz w:val="22"/>
          </w:rPr>
          <w:t>References</w:t>
        </w:r>
        <w:r w:rsidR="00786943" w:rsidRPr="00786943">
          <w:rPr>
            <w:noProof/>
            <w:webHidden/>
            <w:sz w:val="22"/>
          </w:rPr>
          <w:tab/>
        </w:r>
        <w:r w:rsidR="00786943" w:rsidRPr="00786943">
          <w:rPr>
            <w:noProof/>
            <w:webHidden/>
            <w:sz w:val="22"/>
          </w:rPr>
          <w:fldChar w:fldCharType="begin"/>
        </w:r>
        <w:r w:rsidR="00786943" w:rsidRPr="00786943">
          <w:rPr>
            <w:noProof/>
            <w:webHidden/>
            <w:sz w:val="22"/>
          </w:rPr>
          <w:instrText xml:space="preserve"> PAGEREF _Toc8488002 \h </w:instrText>
        </w:r>
        <w:r w:rsidR="00786943" w:rsidRPr="00786943">
          <w:rPr>
            <w:noProof/>
            <w:webHidden/>
            <w:sz w:val="22"/>
          </w:rPr>
        </w:r>
        <w:r w:rsidR="00786943" w:rsidRPr="00786943">
          <w:rPr>
            <w:noProof/>
            <w:webHidden/>
            <w:sz w:val="22"/>
          </w:rPr>
          <w:fldChar w:fldCharType="separate"/>
        </w:r>
        <w:r w:rsidR="006B0BAC">
          <w:rPr>
            <w:noProof/>
            <w:webHidden/>
            <w:sz w:val="22"/>
          </w:rPr>
          <w:t>4</w:t>
        </w:r>
        <w:r w:rsidR="00786943" w:rsidRPr="00786943">
          <w:rPr>
            <w:noProof/>
            <w:webHidden/>
            <w:sz w:val="22"/>
          </w:rPr>
          <w:fldChar w:fldCharType="end"/>
        </w:r>
      </w:hyperlink>
    </w:p>
    <w:p w14:paraId="6DD6B8B2" w14:textId="6D7FD54D" w:rsidR="00786943" w:rsidRPr="00786943" w:rsidRDefault="003A5B98">
      <w:pPr>
        <w:pStyle w:val="TOC1"/>
        <w:rPr>
          <w:rFonts w:asciiTheme="minorHAnsi" w:eastAsiaTheme="minorEastAsia" w:hAnsiTheme="minorHAnsi"/>
          <w:noProof/>
          <w:sz w:val="22"/>
        </w:rPr>
      </w:pPr>
      <w:hyperlink w:anchor="_Toc8488003" w:history="1">
        <w:r w:rsidR="00786943" w:rsidRPr="00786943">
          <w:rPr>
            <w:rStyle w:val="Hyperlink"/>
            <w:rFonts w:cs="Times New Roman"/>
            <w:noProof/>
            <w:sz w:val="22"/>
          </w:rPr>
          <w:t>3.</w:t>
        </w:r>
        <w:r w:rsidR="00786943" w:rsidRPr="00786943">
          <w:rPr>
            <w:rFonts w:asciiTheme="minorHAnsi" w:eastAsiaTheme="minorEastAsia" w:hAnsiTheme="minorHAnsi"/>
            <w:noProof/>
            <w:sz w:val="22"/>
          </w:rPr>
          <w:tab/>
        </w:r>
        <w:r w:rsidR="00786943" w:rsidRPr="00786943">
          <w:rPr>
            <w:rStyle w:val="Hyperlink"/>
            <w:rFonts w:cs="Times New Roman"/>
            <w:noProof/>
            <w:sz w:val="22"/>
          </w:rPr>
          <w:t>Terms and Definitions</w:t>
        </w:r>
        <w:r w:rsidR="00786943" w:rsidRPr="00786943">
          <w:rPr>
            <w:noProof/>
            <w:webHidden/>
            <w:sz w:val="22"/>
          </w:rPr>
          <w:tab/>
        </w:r>
        <w:r w:rsidR="00786943" w:rsidRPr="00786943">
          <w:rPr>
            <w:noProof/>
            <w:webHidden/>
            <w:sz w:val="22"/>
          </w:rPr>
          <w:fldChar w:fldCharType="begin"/>
        </w:r>
        <w:r w:rsidR="00786943" w:rsidRPr="00786943">
          <w:rPr>
            <w:noProof/>
            <w:webHidden/>
            <w:sz w:val="22"/>
          </w:rPr>
          <w:instrText xml:space="preserve"> PAGEREF _Toc8488003 \h </w:instrText>
        </w:r>
        <w:r w:rsidR="00786943" w:rsidRPr="00786943">
          <w:rPr>
            <w:noProof/>
            <w:webHidden/>
            <w:sz w:val="22"/>
          </w:rPr>
        </w:r>
        <w:r w:rsidR="00786943" w:rsidRPr="00786943">
          <w:rPr>
            <w:noProof/>
            <w:webHidden/>
            <w:sz w:val="22"/>
          </w:rPr>
          <w:fldChar w:fldCharType="separate"/>
        </w:r>
        <w:r w:rsidR="006B0BAC">
          <w:rPr>
            <w:noProof/>
            <w:webHidden/>
            <w:sz w:val="22"/>
          </w:rPr>
          <w:t>5</w:t>
        </w:r>
        <w:r w:rsidR="00786943" w:rsidRPr="00786943">
          <w:rPr>
            <w:noProof/>
            <w:webHidden/>
            <w:sz w:val="22"/>
          </w:rPr>
          <w:fldChar w:fldCharType="end"/>
        </w:r>
      </w:hyperlink>
    </w:p>
    <w:p w14:paraId="6178835E" w14:textId="1CD4CC29" w:rsidR="00786943" w:rsidRPr="00786943" w:rsidRDefault="003A5B98">
      <w:pPr>
        <w:pStyle w:val="TOC1"/>
        <w:rPr>
          <w:rFonts w:asciiTheme="minorHAnsi" w:eastAsiaTheme="minorEastAsia" w:hAnsiTheme="minorHAnsi"/>
          <w:noProof/>
          <w:sz w:val="22"/>
        </w:rPr>
      </w:pPr>
      <w:hyperlink w:anchor="_Toc8488004" w:history="1">
        <w:r w:rsidR="00786943" w:rsidRPr="00786943">
          <w:rPr>
            <w:rStyle w:val="Hyperlink"/>
            <w:rFonts w:cs="Times New Roman"/>
            <w:noProof/>
            <w:sz w:val="22"/>
          </w:rPr>
          <w:t>4.</w:t>
        </w:r>
        <w:r w:rsidR="00786943" w:rsidRPr="00786943">
          <w:rPr>
            <w:rFonts w:asciiTheme="minorHAnsi" w:eastAsiaTheme="minorEastAsia" w:hAnsiTheme="minorHAnsi"/>
            <w:noProof/>
            <w:sz w:val="22"/>
          </w:rPr>
          <w:tab/>
        </w:r>
        <w:r w:rsidR="00786943" w:rsidRPr="00786943">
          <w:rPr>
            <w:rStyle w:val="Hyperlink"/>
            <w:noProof/>
            <w:sz w:val="22"/>
          </w:rPr>
          <w:t>Test Threats, Equipment, and Materials</w:t>
        </w:r>
        <w:r w:rsidR="00786943" w:rsidRPr="00786943">
          <w:rPr>
            <w:noProof/>
            <w:webHidden/>
            <w:sz w:val="22"/>
          </w:rPr>
          <w:tab/>
        </w:r>
        <w:r w:rsidR="00786943" w:rsidRPr="00786943">
          <w:rPr>
            <w:noProof/>
            <w:webHidden/>
            <w:sz w:val="22"/>
          </w:rPr>
          <w:fldChar w:fldCharType="begin"/>
        </w:r>
        <w:r w:rsidR="00786943" w:rsidRPr="00786943">
          <w:rPr>
            <w:noProof/>
            <w:webHidden/>
            <w:sz w:val="22"/>
          </w:rPr>
          <w:instrText xml:space="preserve"> PAGEREF _Toc8488004 \h </w:instrText>
        </w:r>
        <w:r w:rsidR="00786943" w:rsidRPr="00786943">
          <w:rPr>
            <w:noProof/>
            <w:webHidden/>
            <w:sz w:val="22"/>
          </w:rPr>
        </w:r>
        <w:r w:rsidR="00786943" w:rsidRPr="00786943">
          <w:rPr>
            <w:noProof/>
            <w:webHidden/>
            <w:sz w:val="22"/>
          </w:rPr>
          <w:fldChar w:fldCharType="separate"/>
        </w:r>
        <w:r w:rsidR="006B0BAC">
          <w:rPr>
            <w:noProof/>
            <w:webHidden/>
            <w:sz w:val="22"/>
          </w:rPr>
          <w:t>8</w:t>
        </w:r>
        <w:r w:rsidR="00786943" w:rsidRPr="00786943">
          <w:rPr>
            <w:noProof/>
            <w:webHidden/>
            <w:sz w:val="22"/>
          </w:rPr>
          <w:fldChar w:fldCharType="end"/>
        </w:r>
      </w:hyperlink>
    </w:p>
    <w:p w14:paraId="67548CFB" w14:textId="3A7D51E9" w:rsidR="00786943" w:rsidRPr="00786943" w:rsidRDefault="003A5B98">
      <w:pPr>
        <w:pStyle w:val="TOC1"/>
        <w:rPr>
          <w:rFonts w:asciiTheme="minorHAnsi" w:eastAsiaTheme="minorEastAsia" w:hAnsiTheme="minorHAnsi"/>
          <w:noProof/>
          <w:sz w:val="22"/>
        </w:rPr>
      </w:pPr>
      <w:hyperlink w:anchor="_Toc8488005" w:history="1">
        <w:r w:rsidR="00786943" w:rsidRPr="00786943">
          <w:rPr>
            <w:rStyle w:val="Hyperlink"/>
            <w:rFonts w:cs="Times New Roman"/>
            <w:noProof/>
            <w:sz w:val="22"/>
          </w:rPr>
          <w:t>5.</w:t>
        </w:r>
        <w:r w:rsidR="00786943" w:rsidRPr="00786943">
          <w:rPr>
            <w:rFonts w:asciiTheme="minorHAnsi" w:eastAsiaTheme="minorEastAsia" w:hAnsiTheme="minorHAnsi"/>
            <w:noProof/>
            <w:sz w:val="22"/>
          </w:rPr>
          <w:tab/>
        </w:r>
        <w:r w:rsidR="00786943" w:rsidRPr="00786943">
          <w:rPr>
            <w:rStyle w:val="Hyperlink"/>
            <w:noProof/>
            <w:sz w:val="22"/>
          </w:rPr>
          <w:t>Armor Protection Levels</w:t>
        </w:r>
        <w:r w:rsidR="00786943" w:rsidRPr="00786943">
          <w:rPr>
            <w:noProof/>
            <w:webHidden/>
            <w:sz w:val="22"/>
          </w:rPr>
          <w:tab/>
        </w:r>
        <w:r w:rsidR="00786943" w:rsidRPr="00786943">
          <w:rPr>
            <w:noProof/>
            <w:webHidden/>
            <w:sz w:val="22"/>
          </w:rPr>
          <w:fldChar w:fldCharType="begin"/>
        </w:r>
        <w:r w:rsidR="00786943" w:rsidRPr="00786943">
          <w:rPr>
            <w:noProof/>
            <w:webHidden/>
            <w:sz w:val="22"/>
          </w:rPr>
          <w:instrText xml:space="preserve"> PAGEREF _Toc8488005 \h </w:instrText>
        </w:r>
        <w:r w:rsidR="00786943" w:rsidRPr="00786943">
          <w:rPr>
            <w:noProof/>
            <w:webHidden/>
            <w:sz w:val="22"/>
          </w:rPr>
        </w:r>
        <w:r w:rsidR="00786943" w:rsidRPr="00786943">
          <w:rPr>
            <w:noProof/>
            <w:webHidden/>
            <w:sz w:val="22"/>
          </w:rPr>
          <w:fldChar w:fldCharType="separate"/>
        </w:r>
        <w:r w:rsidR="006B0BAC">
          <w:rPr>
            <w:noProof/>
            <w:webHidden/>
            <w:sz w:val="22"/>
          </w:rPr>
          <w:t>9</w:t>
        </w:r>
        <w:r w:rsidR="00786943" w:rsidRPr="00786943">
          <w:rPr>
            <w:noProof/>
            <w:webHidden/>
            <w:sz w:val="22"/>
          </w:rPr>
          <w:fldChar w:fldCharType="end"/>
        </w:r>
      </w:hyperlink>
    </w:p>
    <w:p w14:paraId="31B15F3D" w14:textId="51E71770" w:rsidR="00786943" w:rsidRPr="00786943" w:rsidRDefault="003A5B98">
      <w:pPr>
        <w:pStyle w:val="TOC1"/>
        <w:rPr>
          <w:rFonts w:asciiTheme="minorHAnsi" w:eastAsiaTheme="minorEastAsia" w:hAnsiTheme="minorHAnsi"/>
          <w:noProof/>
          <w:sz w:val="22"/>
        </w:rPr>
      </w:pPr>
      <w:hyperlink w:anchor="_Toc8488006" w:history="1">
        <w:r w:rsidR="00786943" w:rsidRPr="00786943">
          <w:rPr>
            <w:rStyle w:val="Hyperlink"/>
            <w:noProof/>
            <w:sz w:val="22"/>
          </w:rPr>
          <w:t>6.</w:t>
        </w:r>
        <w:r w:rsidR="00786943" w:rsidRPr="00786943">
          <w:rPr>
            <w:rFonts w:asciiTheme="minorHAnsi" w:eastAsiaTheme="minorEastAsia" w:hAnsiTheme="minorHAnsi"/>
            <w:noProof/>
            <w:sz w:val="22"/>
          </w:rPr>
          <w:tab/>
        </w:r>
        <w:r w:rsidR="00786943" w:rsidRPr="00786943">
          <w:rPr>
            <w:rStyle w:val="Hyperlink"/>
            <w:noProof/>
            <w:sz w:val="22"/>
          </w:rPr>
          <w:t>Armor Performance Requirements</w:t>
        </w:r>
        <w:r w:rsidR="00786943" w:rsidRPr="00786943">
          <w:rPr>
            <w:noProof/>
            <w:webHidden/>
            <w:sz w:val="22"/>
          </w:rPr>
          <w:tab/>
        </w:r>
        <w:r w:rsidR="00786943" w:rsidRPr="00786943">
          <w:rPr>
            <w:noProof/>
            <w:webHidden/>
            <w:sz w:val="22"/>
          </w:rPr>
          <w:fldChar w:fldCharType="begin"/>
        </w:r>
        <w:r w:rsidR="00786943" w:rsidRPr="00786943">
          <w:rPr>
            <w:noProof/>
            <w:webHidden/>
            <w:sz w:val="22"/>
          </w:rPr>
          <w:instrText xml:space="preserve"> PAGEREF _Toc8488006 \h </w:instrText>
        </w:r>
        <w:r w:rsidR="00786943" w:rsidRPr="00786943">
          <w:rPr>
            <w:noProof/>
            <w:webHidden/>
            <w:sz w:val="22"/>
          </w:rPr>
        </w:r>
        <w:r w:rsidR="00786943" w:rsidRPr="00786943">
          <w:rPr>
            <w:noProof/>
            <w:webHidden/>
            <w:sz w:val="22"/>
          </w:rPr>
          <w:fldChar w:fldCharType="separate"/>
        </w:r>
        <w:r w:rsidR="006B0BAC">
          <w:rPr>
            <w:noProof/>
            <w:webHidden/>
            <w:sz w:val="22"/>
          </w:rPr>
          <w:t>9</w:t>
        </w:r>
        <w:r w:rsidR="00786943" w:rsidRPr="00786943">
          <w:rPr>
            <w:noProof/>
            <w:webHidden/>
            <w:sz w:val="22"/>
          </w:rPr>
          <w:fldChar w:fldCharType="end"/>
        </w:r>
      </w:hyperlink>
    </w:p>
    <w:p w14:paraId="7C9F69C5" w14:textId="1C4F1842" w:rsidR="00786943" w:rsidRPr="00786943" w:rsidRDefault="003A5B98">
      <w:pPr>
        <w:pStyle w:val="TOC1"/>
        <w:rPr>
          <w:rFonts w:asciiTheme="minorHAnsi" w:eastAsiaTheme="minorEastAsia" w:hAnsiTheme="minorHAnsi"/>
          <w:noProof/>
          <w:sz w:val="22"/>
        </w:rPr>
      </w:pPr>
      <w:hyperlink w:anchor="_Toc8488007" w:history="1">
        <w:r w:rsidR="00786943" w:rsidRPr="00786943">
          <w:rPr>
            <w:rStyle w:val="Hyperlink"/>
            <w:noProof/>
            <w:sz w:val="22"/>
          </w:rPr>
          <w:t>7.</w:t>
        </w:r>
        <w:r w:rsidR="00786943" w:rsidRPr="00786943">
          <w:rPr>
            <w:rFonts w:asciiTheme="minorHAnsi" w:eastAsiaTheme="minorEastAsia" w:hAnsiTheme="minorHAnsi"/>
            <w:noProof/>
            <w:sz w:val="22"/>
          </w:rPr>
          <w:tab/>
        </w:r>
        <w:r w:rsidR="00786943" w:rsidRPr="00786943">
          <w:rPr>
            <w:rStyle w:val="Hyperlink"/>
            <w:noProof/>
            <w:sz w:val="22"/>
          </w:rPr>
          <w:t>Armor Test Items: Requirements and Utilization</w:t>
        </w:r>
        <w:r w:rsidR="00786943" w:rsidRPr="00786943">
          <w:rPr>
            <w:noProof/>
            <w:webHidden/>
            <w:sz w:val="22"/>
          </w:rPr>
          <w:tab/>
        </w:r>
        <w:r w:rsidR="00786943" w:rsidRPr="00786943">
          <w:rPr>
            <w:noProof/>
            <w:webHidden/>
            <w:sz w:val="22"/>
          </w:rPr>
          <w:fldChar w:fldCharType="begin"/>
        </w:r>
        <w:r w:rsidR="00786943" w:rsidRPr="00786943">
          <w:rPr>
            <w:noProof/>
            <w:webHidden/>
            <w:sz w:val="22"/>
          </w:rPr>
          <w:instrText xml:space="preserve"> PAGEREF _Toc8488007 \h </w:instrText>
        </w:r>
        <w:r w:rsidR="00786943" w:rsidRPr="00786943">
          <w:rPr>
            <w:noProof/>
            <w:webHidden/>
            <w:sz w:val="22"/>
          </w:rPr>
        </w:r>
        <w:r w:rsidR="00786943" w:rsidRPr="00786943">
          <w:rPr>
            <w:noProof/>
            <w:webHidden/>
            <w:sz w:val="22"/>
          </w:rPr>
          <w:fldChar w:fldCharType="separate"/>
        </w:r>
        <w:r w:rsidR="006B0BAC">
          <w:rPr>
            <w:noProof/>
            <w:webHidden/>
            <w:sz w:val="22"/>
          </w:rPr>
          <w:t>10</w:t>
        </w:r>
        <w:r w:rsidR="00786943" w:rsidRPr="00786943">
          <w:rPr>
            <w:noProof/>
            <w:webHidden/>
            <w:sz w:val="22"/>
          </w:rPr>
          <w:fldChar w:fldCharType="end"/>
        </w:r>
      </w:hyperlink>
    </w:p>
    <w:p w14:paraId="0AA996C4" w14:textId="4D4966AE" w:rsidR="00786943" w:rsidRPr="00786943" w:rsidRDefault="003A5B98">
      <w:pPr>
        <w:pStyle w:val="TOC1"/>
        <w:rPr>
          <w:rFonts w:asciiTheme="minorHAnsi" w:eastAsiaTheme="minorEastAsia" w:hAnsiTheme="minorHAnsi"/>
          <w:noProof/>
          <w:sz w:val="22"/>
        </w:rPr>
      </w:pPr>
      <w:hyperlink w:anchor="_Toc8488008" w:history="1">
        <w:r w:rsidR="00786943" w:rsidRPr="00786943">
          <w:rPr>
            <w:rStyle w:val="Hyperlink"/>
            <w:noProof/>
            <w:sz w:val="22"/>
          </w:rPr>
          <w:t>8.</w:t>
        </w:r>
        <w:r w:rsidR="00786943" w:rsidRPr="00786943">
          <w:rPr>
            <w:rFonts w:asciiTheme="minorHAnsi" w:eastAsiaTheme="minorEastAsia" w:hAnsiTheme="minorHAnsi"/>
            <w:noProof/>
            <w:sz w:val="22"/>
          </w:rPr>
          <w:tab/>
        </w:r>
        <w:r w:rsidR="00786943" w:rsidRPr="00786943">
          <w:rPr>
            <w:rStyle w:val="Hyperlink"/>
            <w:noProof/>
            <w:sz w:val="22"/>
          </w:rPr>
          <w:t>Procedure for Visual Examination of Test Items</w:t>
        </w:r>
        <w:r w:rsidR="00786943" w:rsidRPr="00786943">
          <w:rPr>
            <w:noProof/>
            <w:webHidden/>
            <w:sz w:val="22"/>
          </w:rPr>
          <w:tab/>
        </w:r>
        <w:r w:rsidR="00786943" w:rsidRPr="00786943">
          <w:rPr>
            <w:noProof/>
            <w:webHidden/>
            <w:sz w:val="22"/>
          </w:rPr>
          <w:fldChar w:fldCharType="begin"/>
        </w:r>
        <w:r w:rsidR="00786943" w:rsidRPr="00786943">
          <w:rPr>
            <w:noProof/>
            <w:webHidden/>
            <w:sz w:val="22"/>
          </w:rPr>
          <w:instrText xml:space="preserve"> PAGEREF _Toc8488008 \h </w:instrText>
        </w:r>
        <w:r w:rsidR="00786943" w:rsidRPr="00786943">
          <w:rPr>
            <w:noProof/>
            <w:webHidden/>
            <w:sz w:val="22"/>
          </w:rPr>
        </w:r>
        <w:r w:rsidR="00786943" w:rsidRPr="00786943">
          <w:rPr>
            <w:noProof/>
            <w:webHidden/>
            <w:sz w:val="22"/>
          </w:rPr>
          <w:fldChar w:fldCharType="separate"/>
        </w:r>
        <w:r w:rsidR="006B0BAC">
          <w:rPr>
            <w:noProof/>
            <w:webHidden/>
            <w:sz w:val="22"/>
          </w:rPr>
          <w:t>11</w:t>
        </w:r>
        <w:r w:rsidR="00786943" w:rsidRPr="00786943">
          <w:rPr>
            <w:noProof/>
            <w:webHidden/>
            <w:sz w:val="22"/>
          </w:rPr>
          <w:fldChar w:fldCharType="end"/>
        </w:r>
      </w:hyperlink>
    </w:p>
    <w:p w14:paraId="27099BC5" w14:textId="353EB8A0" w:rsidR="00786943" w:rsidRPr="00786943" w:rsidRDefault="003A5B98">
      <w:pPr>
        <w:pStyle w:val="TOC1"/>
        <w:rPr>
          <w:rFonts w:asciiTheme="minorHAnsi" w:eastAsiaTheme="minorEastAsia" w:hAnsiTheme="minorHAnsi"/>
          <w:noProof/>
          <w:sz w:val="22"/>
        </w:rPr>
      </w:pPr>
      <w:hyperlink w:anchor="_Toc8488009" w:history="1">
        <w:r w:rsidR="00786943" w:rsidRPr="00786943">
          <w:rPr>
            <w:rStyle w:val="Hyperlink"/>
            <w:noProof/>
            <w:sz w:val="22"/>
          </w:rPr>
          <w:t>9.</w:t>
        </w:r>
        <w:r w:rsidR="00786943" w:rsidRPr="00786943">
          <w:rPr>
            <w:rFonts w:asciiTheme="minorHAnsi" w:eastAsiaTheme="minorEastAsia" w:hAnsiTheme="minorHAnsi"/>
            <w:noProof/>
            <w:sz w:val="22"/>
          </w:rPr>
          <w:tab/>
        </w:r>
        <w:r w:rsidR="00786943" w:rsidRPr="00786943">
          <w:rPr>
            <w:rStyle w:val="Hyperlink"/>
            <w:noProof/>
            <w:sz w:val="22"/>
          </w:rPr>
          <w:t>Stab Test Requirements and Pre-test Procedures</w:t>
        </w:r>
        <w:r w:rsidR="00786943" w:rsidRPr="00786943">
          <w:rPr>
            <w:noProof/>
            <w:webHidden/>
            <w:sz w:val="22"/>
          </w:rPr>
          <w:tab/>
        </w:r>
        <w:r w:rsidR="00786943" w:rsidRPr="00786943">
          <w:rPr>
            <w:noProof/>
            <w:webHidden/>
            <w:sz w:val="22"/>
          </w:rPr>
          <w:fldChar w:fldCharType="begin"/>
        </w:r>
        <w:r w:rsidR="00786943" w:rsidRPr="00786943">
          <w:rPr>
            <w:noProof/>
            <w:webHidden/>
            <w:sz w:val="22"/>
          </w:rPr>
          <w:instrText xml:space="preserve"> PAGEREF _Toc8488009 \h </w:instrText>
        </w:r>
        <w:r w:rsidR="00786943" w:rsidRPr="00786943">
          <w:rPr>
            <w:noProof/>
            <w:webHidden/>
            <w:sz w:val="22"/>
          </w:rPr>
        </w:r>
        <w:r w:rsidR="00786943" w:rsidRPr="00786943">
          <w:rPr>
            <w:noProof/>
            <w:webHidden/>
            <w:sz w:val="22"/>
          </w:rPr>
          <w:fldChar w:fldCharType="separate"/>
        </w:r>
        <w:r w:rsidR="006B0BAC">
          <w:rPr>
            <w:noProof/>
            <w:webHidden/>
            <w:sz w:val="22"/>
          </w:rPr>
          <w:t>15</w:t>
        </w:r>
        <w:r w:rsidR="00786943" w:rsidRPr="00786943">
          <w:rPr>
            <w:noProof/>
            <w:webHidden/>
            <w:sz w:val="22"/>
          </w:rPr>
          <w:fldChar w:fldCharType="end"/>
        </w:r>
      </w:hyperlink>
    </w:p>
    <w:p w14:paraId="36A9A1BE" w14:textId="2BCBE37F" w:rsidR="00786943" w:rsidRPr="00786943" w:rsidRDefault="003A5B98">
      <w:pPr>
        <w:pStyle w:val="TOC1"/>
        <w:rPr>
          <w:rFonts w:asciiTheme="minorHAnsi" w:eastAsiaTheme="minorEastAsia" w:hAnsiTheme="minorHAnsi"/>
          <w:noProof/>
          <w:sz w:val="22"/>
        </w:rPr>
      </w:pPr>
      <w:hyperlink w:anchor="_Toc8488010" w:history="1">
        <w:r w:rsidR="00786943" w:rsidRPr="00786943">
          <w:rPr>
            <w:rStyle w:val="Hyperlink"/>
            <w:noProof/>
            <w:sz w:val="22"/>
          </w:rPr>
          <w:t>10.</w:t>
        </w:r>
        <w:r w:rsidR="00786943" w:rsidRPr="00786943">
          <w:rPr>
            <w:rFonts w:asciiTheme="minorHAnsi" w:eastAsiaTheme="minorEastAsia" w:hAnsiTheme="minorHAnsi"/>
            <w:noProof/>
            <w:sz w:val="22"/>
          </w:rPr>
          <w:tab/>
        </w:r>
        <w:r w:rsidR="00786943" w:rsidRPr="00786943">
          <w:rPr>
            <w:rStyle w:val="Hyperlink"/>
            <w:noProof/>
            <w:sz w:val="22"/>
          </w:rPr>
          <w:t>Stab Test Procedure</w:t>
        </w:r>
        <w:r w:rsidR="00786943" w:rsidRPr="00786943">
          <w:rPr>
            <w:noProof/>
            <w:webHidden/>
            <w:sz w:val="22"/>
          </w:rPr>
          <w:tab/>
        </w:r>
        <w:r w:rsidR="00786943" w:rsidRPr="00786943">
          <w:rPr>
            <w:noProof/>
            <w:webHidden/>
            <w:sz w:val="22"/>
          </w:rPr>
          <w:fldChar w:fldCharType="begin"/>
        </w:r>
        <w:r w:rsidR="00786943" w:rsidRPr="00786943">
          <w:rPr>
            <w:noProof/>
            <w:webHidden/>
            <w:sz w:val="22"/>
          </w:rPr>
          <w:instrText xml:space="preserve"> PAGEREF _Toc8488010 \h </w:instrText>
        </w:r>
        <w:r w:rsidR="00786943" w:rsidRPr="00786943">
          <w:rPr>
            <w:noProof/>
            <w:webHidden/>
            <w:sz w:val="22"/>
          </w:rPr>
        </w:r>
        <w:r w:rsidR="00786943" w:rsidRPr="00786943">
          <w:rPr>
            <w:noProof/>
            <w:webHidden/>
            <w:sz w:val="22"/>
          </w:rPr>
          <w:fldChar w:fldCharType="separate"/>
        </w:r>
        <w:r w:rsidR="006B0BAC">
          <w:rPr>
            <w:noProof/>
            <w:webHidden/>
            <w:sz w:val="22"/>
          </w:rPr>
          <w:t>21</w:t>
        </w:r>
        <w:r w:rsidR="00786943" w:rsidRPr="00786943">
          <w:rPr>
            <w:noProof/>
            <w:webHidden/>
            <w:sz w:val="22"/>
          </w:rPr>
          <w:fldChar w:fldCharType="end"/>
        </w:r>
      </w:hyperlink>
    </w:p>
    <w:p w14:paraId="24AED350" w14:textId="786AAF8C" w:rsidR="00786943" w:rsidRPr="00786943" w:rsidRDefault="003A5B98">
      <w:pPr>
        <w:pStyle w:val="TOC1"/>
        <w:rPr>
          <w:rFonts w:asciiTheme="minorHAnsi" w:eastAsiaTheme="minorEastAsia" w:hAnsiTheme="minorHAnsi"/>
          <w:noProof/>
          <w:sz w:val="22"/>
        </w:rPr>
      </w:pPr>
      <w:hyperlink w:anchor="_Toc8488011" w:history="1">
        <w:r w:rsidR="00786943" w:rsidRPr="00786943">
          <w:rPr>
            <w:rStyle w:val="Hyperlink"/>
            <w:noProof/>
            <w:sz w:val="22"/>
          </w:rPr>
          <w:t>11.</w:t>
        </w:r>
        <w:r w:rsidR="00786943" w:rsidRPr="00786943">
          <w:rPr>
            <w:rFonts w:asciiTheme="minorHAnsi" w:eastAsiaTheme="minorEastAsia" w:hAnsiTheme="minorHAnsi"/>
            <w:noProof/>
            <w:sz w:val="22"/>
          </w:rPr>
          <w:tab/>
        </w:r>
        <w:r w:rsidR="00786943" w:rsidRPr="00786943">
          <w:rPr>
            <w:rStyle w:val="Hyperlink"/>
            <w:noProof/>
            <w:sz w:val="22"/>
          </w:rPr>
          <w:t>Test Report</w:t>
        </w:r>
        <w:r w:rsidR="00786943" w:rsidRPr="00786943">
          <w:rPr>
            <w:noProof/>
            <w:webHidden/>
            <w:sz w:val="22"/>
          </w:rPr>
          <w:tab/>
        </w:r>
        <w:r w:rsidR="00786943" w:rsidRPr="00786943">
          <w:rPr>
            <w:noProof/>
            <w:webHidden/>
            <w:sz w:val="22"/>
          </w:rPr>
          <w:fldChar w:fldCharType="begin"/>
        </w:r>
        <w:r w:rsidR="00786943" w:rsidRPr="00786943">
          <w:rPr>
            <w:noProof/>
            <w:webHidden/>
            <w:sz w:val="22"/>
          </w:rPr>
          <w:instrText xml:space="preserve"> PAGEREF _Toc8488011 \h </w:instrText>
        </w:r>
        <w:r w:rsidR="00786943" w:rsidRPr="00786943">
          <w:rPr>
            <w:noProof/>
            <w:webHidden/>
            <w:sz w:val="22"/>
          </w:rPr>
        </w:r>
        <w:r w:rsidR="00786943" w:rsidRPr="00786943">
          <w:rPr>
            <w:noProof/>
            <w:webHidden/>
            <w:sz w:val="22"/>
          </w:rPr>
          <w:fldChar w:fldCharType="separate"/>
        </w:r>
        <w:r w:rsidR="006B0BAC">
          <w:rPr>
            <w:noProof/>
            <w:webHidden/>
            <w:sz w:val="22"/>
          </w:rPr>
          <w:t>21</w:t>
        </w:r>
        <w:r w:rsidR="00786943" w:rsidRPr="00786943">
          <w:rPr>
            <w:noProof/>
            <w:webHidden/>
            <w:sz w:val="22"/>
          </w:rPr>
          <w:fldChar w:fldCharType="end"/>
        </w:r>
      </w:hyperlink>
    </w:p>
    <w:p w14:paraId="61ED5D02" w14:textId="52B5CBFD" w:rsidR="00786943" w:rsidRPr="00786943" w:rsidRDefault="003A5B98">
      <w:pPr>
        <w:pStyle w:val="TOC1"/>
        <w:rPr>
          <w:rFonts w:asciiTheme="minorHAnsi" w:eastAsiaTheme="minorEastAsia" w:hAnsiTheme="minorHAnsi"/>
          <w:noProof/>
          <w:sz w:val="22"/>
        </w:rPr>
      </w:pPr>
      <w:hyperlink w:anchor="_Toc8488012" w:history="1">
        <w:r w:rsidR="00786943" w:rsidRPr="00786943">
          <w:rPr>
            <w:rStyle w:val="Hyperlink"/>
            <w:rFonts w:cs="Times New Roman"/>
            <w:noProof/>
            <w:sz w:val="22"/>
          </w:rPr>
          <w:t>Annex A (Mandatory): Test Threat Drawings and Requirements</w:t>
        </w:r>
        <w:r w:rsidR="00786943" w:rsidRPr="00786943">
          <w:rPr>
            <w:noProof/>
            <w:webHidden/>
            <w:sz w:val="22"/>
          </w:rPr>
          <w:tab/>
        </w:r>
        <w:r w:rsidR="00786943" w:rsidRPr="00786943">
          <w:rPr>
            <w:noProof/>
            <w:webHidden/>
            <w:sz w:val="22"/>
          </w:rPr>
          <w:fldChar w:fldCharType="begin"/>
        </w:r>
        <w:r w:rsidR="00786943" w:rsidRPr="00786943">
          <w:rPr>
            <w:noProof/>
            <w:webHidden/>
            <w:sz w:val="22"/>
          </w:rPr>
          <w:instrText xml:space="preserve"> PAGEREF _Toc8488012 \h </w:instrText>
        </w:r>
        <w:r w:rsidR="00786943" w:rsidRPr="00786943">
          <w:rPr>
            <w:noProof/>
            <w:webHidden/>
            <w:sz w:val="22"/>
          </w:rPr>
        </w:r>
        <w:r w:rsidR="00786943" w:rsidRPr="00786943">
          <w:rPr>
            <w:noProof/>
            <w:webHidden/>
            <w:sz w:val="22"/>
          </w:rPr>
          <w:fldChar w:fldCharType="separate"/>
        </w:r>
        <w:r w:rsidR="006B0BAC">
          <w:rPr>
            <w:noProof/>
            <w:webHidden/>
            <w:sz w:val="22"/>
          </w:rPr>
          <w:t>22</w:t>
        </w:r>
        <w:r w:rsidR="00786943" w:rsidRPr="00786943">
          <w:rPr>
            <w:noProof/>
            <w:webHidden/>
            <w:sz w:val="22"/>
          </w:rPr>
          <w:fldChar w:fldCharType="end"/>
        </w:r>
      </w:hyperlink>
    </w:p>
    <w:p w14:paraId="6A15F15D" w14:textId="38F6C00A" w:rsidR="00786943" w:rsidRPr="00786943" w:rsidRDefault="003A5B98">
      <w:pPr>
        <w:pStyle w:val="TOC1"/>
        <w:rPr>
          <w:rFonts w:asciiTheme="minorHAnsi" w:eastAsiaTheme="minorEastAsia" w:hAnsiTheme="minorHAnsi"/>
          <w:noProof/>
          <w:sz w:val="22"/>
        </w:rPr>
      </w:pPr>
      <w:hyperlink w:anchor="_Toc8488013" w:history="1">
        <w:r w:rsidR="00786943" w:rsidRPr="00786943">
          <w:rPr>
            <w:rStyle w:val="Hyperlink"/>
            <w:noProof/>
            <w:sz w:val="22"/>
          </w:rPr>
          <w:t>Annex B (Mandatory): Stab Test Apparatus, Requirements, and Setup</w:t>
        </w:r>
        <w:r w:rsidR="00786943" w:rsidRPr="00786943">
          <w:rPr>
            <w:noProof/>
            <w:webHidden/>
            <w:sz w:val="22"/>
          </w:rPr>
          <w:tab/>
        </w:r>
        <w:r w:rsidR="00786943" w:rsidRPr="00786943">
          <w:rPr>
            <w:noProof/>
            <w:webHidden/>
            <w:sz w:val="22"/>
          </w:rPr>
          <w:fldChar w:fldCharType="begin"/>
        </w:r>
        <w:r w:rsidR="00786943" w:rsidRPr="00786943">
          <w:rPr>
            <w:noProof/>
            <w:webHidden/>
            <w:sz w:val="22"/>
          </w:rPr>
          <w:instrText xml:space="preserve"> PAGEREF _Toc8488013 \h </w:instrText>
        </w:r>
        <w:r w:rsidR="00786943" w:rsidRPr="00786943">
          <w:rPr>
            <w:noProof/>
            <w:webHidden/>
            <w:sz w:val="22"/>
          </w:rPr>
        </w:r>
        <w:r w:rsidR="00786943" w:rsidRPr="00786943">
          <w:rPr>
            <w:noProof/>
            <w:webHidden/>
            <w:sz w:val="22"/>
          </w:rPr>
          <w:fldChar w:fldCharType="separate"/>
        </w:r>
        <w:r w:rsidR="006B0BAC">
          <w:rPr>
            <w:noProof/>
            <w:webHidden/>
            <w:sz w:val="22"/>
          </w:rPr>
          <w:t>30</w:t>
        </w:r>
        <w:r w:rsidR="00786943" w:rsidRPr="00786943">
          <w:rPr>
            <w:noProof/>
            <w:webHidden/>
            <w:sz w:val="22"/>
          </w:rPr>
          <w:fldChar w:fldCharType="end"/>
        </w:r>
      </w:hyperlink>
    </w:p>
    <w:p w14:paraId="66D95C3E" w14:textId="0CC628F1" w:rsidR="00786943" w:rsidRPr="00786943" w:rsidRDefault="003A5B98">
      <w:pPr>
        <w:pStyle w:val="TOC1"/>
        <w:rPr>
          <w:rFonts w:asciiTheme="minorHAnsi" w:eastAsiaTheme="minorEastAsia" w:hAnsiTheme="minorHAnsi"/>
          <w:noProof/>
          <w:sz w:val="22"/>
        </w:rPr>
      </w:pPr>
      <w:hyperlink w:anchor="_Toc8488014" w:history="1">
        <w:r w:rsidR="00786943" w:rsidRPr="00786943">
          <w:rPr>
            <w:rStyle w:val="Hyperlink"/>
            <w:rFonts w:cs="Times New Roman"/>
            <w:noProof/>
            <w:sz w:val="22"/>
          </w:rPr>
          <w:t xml:space="preserve">Annex C (Mandatory): </w:t>
        </w:r>
        <w:r w:rsidR="00786943" w:rsidRPr="00786943">
          <w:rPr>
            <w:rStyle w:val="Hyperlink"/>
            <w:noProof/>
            <w:sz w:val="22"/>
          </w:rPr>
          <w:t>Equipment and Procedure for Conditioning Soft Armor by Submersion</w:t>
        </w:r>
        <w:r w:rsidR="00786943" w:rsidRPr="00786943">
          <w:rPr>
            <w:noProof/>
            <w:webHidden/>
            <w:sz w:val="22"/>
          </w:rPr>
          <w:tab/>
        </w:r>
        <w:r w:rsidR="00786943" w:rsidRPr="00786943">
          <w:rPr>
            <w:noProof/>
            <w:webHidden/>
            <w:sz w:val="22"/>
          </w:rPr>
          <w:fldChar w:fldCharType="begin"/>
        </w:r>
        <w:r w:rsidR="00786943" w:rsidRPr="00786943">
          <w:rPr>
            <w:noProof/>
            <w:webHidden/>
            <w:sz w:val="22"/>
          </w:rPr>
          <w:instrText xml:space="preserve"> PAGEREF _Toc8488014 \h </w:instrText>
        </w:r>
        <w:r w:rsidR="00786943" w:rsidRPr="00786943">
          <w:rPr>
            <w:noProof/>
            <w:webHidden/>
            <w:sz w:val="22"/>
          </w:rPr>
        </w:r>
        <w:r w:rsidR="00786943" w:rsidRPr="00786943">
          <w:rPr>
            <w:noProof/>
            <w:webHidden/>
            <w:sz w:val="22"/>
          </w:rPr>
          <w:fldChar w:fldCharType="separate"/>
        </w:r>
        <w:r w:rsidR="006B0BAC">
          <w:rPr>
            <w:noProof/>
            <w:webHidden/>
            <w:sz w:val="22"/>
          </w:rPr>
          <w:t>36</w:t>
        </w:r>
        <w:r w:rsidR="00786943" w:rsidRPr="00786943">
          <w:rPr>
            <w:noProof/>
            <w:webHidden/>
            <w:sz w:val="22"/>
          </w:rPr>
          <w:fldChar w:fldCharType="end"/>
        </w:r>
      </w:hyperlink>
    </w:p>
    <w:p w14:paraId="3BB4A019" w14:textId="40645C12" w:rsidR="00786943" w:rsidRPr="00786943" w:rsidRDefault="003A5B98">
      <w:pPr>
        <w:pStyle w:val="TOC1"/>
        <w:rPr>
          <w:rFonts w:asciiTheme="minorHAnsi" w:eastAsiaTheme="minorEastAsia" w:hAnsiTheme="minorHAnsi"/>
          <w:noProof/>
          <w:sz w:val="22"/>
        </w:rPr>
      </w:pPr>
      <w:hyperlink w:anchor="_Toc8488015" w:history="1">
        <w:r w:rsidR="00786943" w:rsidRPr="00786943">
          <w:rPr>
            <w:rStyle w:val="Hyperlink"/>
            <w:noProof/>
            <w:sz w:val="22"/>
          </w:rPr>
          <w:t>Annex D (</w:t>
        </w:r>
        <w:r w:rsidR="00786943" w:rsidRPr="00786943">
          <w:rPr>
            <w:rStyle w:val="Hyperlink"/>
            <w:rFonts w:cs="Times New Roman"/>
            <w:noProof/>
            <w:sz w:val="22"/>
          </w:rPr>
          <w:t>Mandatory): Template for Test Item Size</w:t>
        </w:r>
        <w:r w:rsidR="00786943" w:rsidRPr="00786943">
          <w:rPr>
            <w:noProof/>
            <w:webHidden/>
            <w:sz w:val="22"/>
          </w:rPr>
          <w:tab/>
        </w:r>
        <w:r w:rsidR="00786943" w:rsidRPr="00786943">
          <w:rPr>
            <w:noProof/>
            <w:webHidden/>
            <w:sz w:val="22"/>
          </w:rPr>
          <w:fldChar w:fldCharType="begin"/>
        </w:r>
        <w:r w:rsidR="00786943" w:rsidRPr="00786943">
          <w:rPr>
            <w:noProof/>
            <w:webHidden/>
            <w:sz w:val="22"/>
          </w:rPr>
          <w:instrText xml:space="preserve"> PAGEREF _Toc8488015 \h </w:instrText>
        </w:r>
        <w:r w:rsidR="00786943" w:rsidRPr="00786943">
          <w:rPr>
            <w:noProof/>
            <w:webHidden/>
            <w:sz w:val="22"/>
          </w:rPr>
        </w:r>
        <w:r w:rsidR="00786943" w:rsidRPr="00786943">
          <w:rPr>
            <w:noProof/>
            <w:webHidden/>
            <w:sz w:val="22"/>
          </w:rPr>
          <w:fldChar w:fldCharType="separate"/>
        </w:r>
        <w:r w:rsidR="006B0BAC">
          <w:rPr>
            <w:noProof/>
            <w:webHidden/>
            <w:sz w:val="22"/>
          </w:rPr>
          <w:t>37</w:t>
        </w:r>
        <w:r w:rsidR="00786943" w:rsidRPr="00786943">
          <w:rPr>
            <w:noProof/>
            <w:webHidden/>
            <w:sz w:val="22"/>
          </w:rPr>
          <w:fldChar w:fldCharType="end"/>
        </w:r>
      </w:hyperlink>
    </w:p>
    <w:p w14:paraId="1B6EB64D" w14:textId="01EC8D80" w:rsidR="00786943" w:rsidRPr="00786943" w:rsidRDefault="003A5B98">
      <w:pPr>
        <w:pStyle w:val="TOC1"/>
        <w:rPr>
          <w:rFonts w:asciiTheme="minorHAnsi" w:eastAsiaTheme="minorEastAsia" w:hAnsiTheme="minorHAnsi"/>
          <w:noProof/>
          <w:sz w:val="22"/>
        </w:rPr>
      </w:pPr>
      <w:hyperlink w:anchor="_Toc8488016" w:history="1">
        <w:r w:rsidR="00786943" w:rsidRPr="00786943">
          <w:rPr>
            <w:rStyle w:val="Hyperlink"/>
            <w:noProof/>
            <w:sz w:val="22"/>
          </w:rPr>
          <w:t>Annex F (Mandatory): Diagrams showing impact locations for planar test items</w:t>
        </w:r>
        <w:r w:rsidR="00786943" w:rsidRPr="00786943">
          <w:rPr>
            <w:noProof/>
            <w:webHidden/>
            <w:sz w:val="22"/>
          </w:rPr>
          <w:tab/>
        </w:r>
        <w:r w:rsidR="00786943" w:rsidRPr="00786943">
          <w:rPr>
            <w:noProof/>
            <w:webHidden/>
            <w:sz w:val="22"/>
          </w:rPr>
          <w:fldChar w:fldCharType="begin"/>
        </w:r>
        <w:r w:rsidR="00786943" w:rsidRPr="00786943">
          <w:rPr>
            <w:noProof/>
            <w:webHidden/>
            <w:sz w:val="22"/>
          </w:rPr>
          <w:instrText xml:space="preserve"> PAGEREF _Toc8488016 \h </w:instrText>
        </w:r>
        <w:r w:rsidR="00786943" w:rsidRPr="00786943">
          <w:rPr>
            <w:noProof/>
            <w:webHidden/>
            <w:sz w:val="22"/>
          </w:rPr>
        </w:r>
        <w:r w:rsidR="00786943" w:rsidRPr="00786943">
          <w:rPr>
            <w:noProof/>
            <w:webHidden/>
            <w:sz w:val="22"/>
          </w:rPr>
          <w:fldChar w:fldCharType="separate"/>
        </w:r>
        <w:r w:rsidR="006B0BAC">
          <w:rPr>
            <w:noProof/>
            <w:webHidden/>
            <w:sz w:val="22"/>
          </w:rPr>
          <w:t>44</w:t>
        </w:r>
        <w:r w:rsidR="00786943" w:rsidRPr="00786943">
          <w:rPr>
            <w:noProof/>
            <w:webHidden/>
            <w:sz w:val="22"/>
          </w:rPr>
          <w:fldChar w:fldCharType="end"/>
        </w:r>
      </w:hyperlink>
    </w:p>
    <w:p w14:paraId="01546BF0" w14:textId="2A38B477" w:rsidR="00786943" w:rsidRPr="00786943" w:rsidRDefault="003A5B98">
      <w:pPr>
        <w:pStyle w:val="TOC1"/>
        <w:rPr>
          <w:rFonts w:asciiTheme="minorHAnsi" w:eastAsiaTheme="minorEastAsia" w:hAnsiTheme="minorHAnsi"/>
          <w:noProof/>
          <w:sz w:val="22"/>
        </w:rPr>
      </w:pPr>
      <w:hyperlink w:anchor="_Toc8488017" w:history="1">
        <w:r w:rsidR="00786943" w:rsidRPr="00786943">
          <w:rPr>
            <w:rStyle w:val="Hyperlink"/>
            <w:noProof/>
            <w:sz w:val="22"/>
          </w:rPr>
          <w:t>Annex G (Mandatory): Soft Armor Designed for Female Wearers</w:t>
        </w:r>
        <w:r w:rsidR="00786943" w:rsidRPr="00786943">
          <w:rPr>
            <w:noProof/>
            <w:webHidden/>
            <w:sz w:val="22"/>
          </w:rPr>
          <w:tab/>
        </w:r>
        <w:r w:rsidR="00786943" w:rsidRPr="00786943">
          <w:rPr>
            <w:noProof/>
            <w:webHidden/>
            <w:sz w:val="22"/>
          </w:rPr>
          <w:fldChar w:fldCharType="begin"/>
        </w:r>
        <w:r w:rsidR="00786943" w:rsidRPr="00786943">
          <w:rPr>
            <w:noProof/>
            <w:webHidden/>
            <w:sz w:val="22"/>
          </w:rPr>
          <w:instrText xml:space="preserve"> PAGEREF _Toc8488017 \h </w:instrText>
        </w:r>
        <w:r w:rsidR="00786943" w:rsidRPr="00786943">
          <w:rPr>
            <w:noProof/>
            <w:webHidden/>
            <w:sz w:val="22"/>
          </w:rPr>
        </w:r>
        <w:r w:rsidR="00786943" w:rsidRPr="00786943">
          <w:rPr>
            <w:noProof/>
            <w:webHidden/>
            <w:sz w:val="22"/>
          </w:rPr>
          <w:fldChar w:fldCharType="separate"/>
        </w:r>
        <w:r w:rsidR="006B0BAC">
          <w:rPr>
            <w:noProof/>
            <w:webHidden/>
            <w:sz w:val="22"/>
          </w:rPr>
          <w:t>45</w:t>
        </w:r>
        <w:r w:rsidR="00786943" w:rsidRPr="00786943">
          <w:rPr>
            <w:noProof/>
            <w:webHidden/>
            <w:sz w:val="22"/>
          </w:rPr>
          <w:fldChar w:fldCharType="end"/>
        </w:r>
      </w:hyperlink>
    </w:p>
    <w:p w14:paraId="1EBD8000" w14:textId="1D8A37AB" w:rsidR="00786943" w:rsidRPr="00786943" w:rsidRDefault="003A5B98">
      <w:pPr>
        <w:pStyle w:val="TOC1"/>
        <w:rPr>
          <w:rFonts w:asciiTheme="minorHAnsi" w:eastAsiaTheme="minorEastAsia" w:hAnsiTheme="minorHAnsi"/>
          <w:noProof/>
          <w:sz w:val="22"/>
        </w:rPr>
      </w:pPr>
      <w:hyperlink w:anchor="_Toc8488018" w:history="1">
        <w:r w:rsidR="00786943" w:rsidRPr="00786943">
          <w:rPr>
            <w:rStyle w:val="Hyperlink"/>
            <w:noProof/>
            <w:sz w:val="22"/>
          </w:rPr>
          <w:t>Annex H (Mandatory): Conversion Tables for Penetration Depth</w:t>
        </w:r>
        <w:r w:rsidR="00786943" w:rsidRPr="00786943">
          <w:rPr>
            <w:noProof/>
            <w:webHidden/>
            <w:sz w:val="22"/>
          </w:rPr>
          <w:tab/>
        </w:r>
        <w:r w:rsidR="00786943" w:rsidRPr="00786943">
          <w:rPr>
            <w:noProof/>
            <w:webHidden/>
            <w:sz w:val="22"/>
          </w:rPr>
          <w:fldChar w:fldCharType="begin"/>
        </w:r>
        <w:r w:rsidR="00786943" w:rsidRPr="00786943">
          <w:rPr>
            <w:noProof/>
            <w:webHidden/>
            <w:sz w:val="22"/>
          </w:rPr>
          <w:instrText xml:space="preserve"> PAGEREF _Toc8488018 \h </w:instrText>
        </w:r>
        <w:r w:rsidR="00786943" w:rsidRPr="00786943">
          <w:rPr>
            <w:noProof/>
            <w:webHidden/>
            <w:sz w:val="22"/>
          </w:rPr>
        </w:r>
        <w:r w:rsidR="00786943" w:rsidRPr="00786943">
          <w:rPr>
            <w:noProof/>
            <w:webHidden/>
            <w:sz w:val="22"/>
          </w:rPr>
          <w:fldChar w:fldCharType="separate"/>
        </w:r>
        <w:r w:rsidR="006B0BAC">
          <w:rPr>
            <w:noProof/>
            <w:webHidden/>
            <w:sz w:val="22"/>
          </w:rPr>
          <w:t>49</w:t>
        </w:r>
        <w:r w:rsidR="00786943" w:rsidRPr="00786943">
          <w:rPr>
            <w:noProof/>
            <w:webHidden/>
            <w:sz w:val="22"/>
          </w:rPr>
          <w:fldChar w:fldCharType="end"/>
        </w:r>
      </w:hyperlink>
    </w:p>
    <w:p w14:paraId="4C6B89AC" w14:textId="34760025" w:rsidR="00243FDF" w:rsidRPr="00243FDF" w:rsidRDefault="00963DE7" w:rsidP="00F57B0D">
      <w:pPr>
        <w:pStyle w:val="NoSpacing"/>
        <w:rPr>
          <w:rFonts w:ascii="Times New Roman" w:hAnsi="Times New Roman" w:cs="Times New Roman"/>
          <w:sz w:val="24"/>
          <w:szCs w:val="24"/>
        </w:rPr>
      </w:pPr>
      <w:r w:rsidRPr="00E94241">
        <w:rPr>
          <w:rFonts w:ascii="Times New Roman" w:hAnsi="Times New Roman" w:cs="Times New Roman"/>
        </w:rPr>
        <w:fldChar w:fldCharType="end"/>
      </w:r>
    </w:p>
    <w:p w14:paraId="548D5C55" w14:textId="77777777" w:rsidR="00E70F68" w:rsidRDefault="00E70F68" w:rsidP="00F57B0D">
      <w:pPr>
        <w:rPr>
          <w:rFonts w:cs="Times New Roman"/>
          <w:szCs w:val="24"/>
        </w:rPr>
      </w:pPr>
      <w:r>
        <w:rPr>
          <w:rFonts w:cs="Times New Roman"/>
          <w:szCs w:val="24"/>
        </w:rPr>
        <w:br w:type="page"/>
      </w:r>
    </w:p>
    <w:p w14:paraId="4E1C0258" w14:textId="77777777" w:rsidR="00E70F68" w:rsidRPr="0000193A" w:rsidRDefault="00243FDF" w:rsidP="006C4E89">
      <w:pPr>
        <w:pStyle w:val="Heading1"/>
        <w:keepNext w:val="0"/>
        <w:keepLines w:val="0"/>
        <w:numPr>
          <w:ilvl w:val="0"/>
          <w:numId w:val="1"/>
        </w:numPr>
        <w:spacing w:before="120" w:after="120" w:line="240" w:lineRule="auto"/>
        <w:rPr>
          <w:b/>
        </w:rPr>
      </w:pPr>
      <w:bookmarkStart w:id="0" w:name="_Toc509210378"/>
      <w:bookmarkStart w:id="1" w:name="_Toc509210502"/>
      <w:bookmarkStart w:id="2" w:name="_Toc8488001"/>
      <w:r w:rsidRPr="0000193A">
        <w:rPr>
          <w:b/>
        </w:rPr>
        <w:lastRenderedPageBreak/>
        <w:t>Scope</w:t>
      </w:r>
      <w:bookmarkEnd w:id="0"/>
      <w:bookmarkEnd w:id="1"/>
      <w:bookmarkEnd w:id="2"/>
    </w:p>
    <w:p w14:paraId="2392BF2A" w14:textId="10F43371" w:rsidR="001D1DDB" w:rsidRPr="009C60EB" w:rsidRDefault="006A4ACE" w:rsidP="00724127">
      <w:pPr>
        <w:pStyle w:val="Standards"/>
        <w:keepNext w:val="0"/>
        <w:keepLines w:val="0"/>
        <w:spacing w:before="120" w:after="120" w:line="240" w:lineRule="auto"/>
        <w:rPr>
          <w:rFonts w:cstheme="majorBidi"/>
          <w:szCs w:val="32"/>
        </w:rPr>
      </w:pPr>
      <w:bookmarkStart w:id="3" w:name="_Toc509210379"/>
      <w:r w:rsidRPr="00E70F68">
        <w:t>Th</w:t>
      </w:r>
      <w:r w:rsidR="00DF0423">
        <w:t>is standard specifies</w:t>
      </w:r>
      <w:r w:rsidRPr="00E70F68">
        <w:t xml:space="preserve"> minimum performance requirements and test methods for stab-resistant body armor </w:t>
      </w:r>
      <w:bookmarkStart w:id="4" w:name="_Hlk529446449"/>
      <w:r w:rsidRPr="00E70F68">
        <w:t>intended to protect against stab (</w:t>
      </w:r>
      <w:r w:rsidR="004F1331">
        <w:t>i.e., edged blade</w:t>
      </w:r>
      <w:r w:rsidR="000B5A0B" w:rsidRPr="00E70F68">
        <w:t xml:space="preserve"> </w:t>
      </w:r>
      <w:r w:rsidRPr="00E70F68">
        <w:t>and spike) threats</w:t>
      </w:r>
      <w:r w:rsidR="002D4D17">
        <w:t xml:space="preserve"> for U.S. </w:t>
      </w:r>
      <w:r w:rsidR="001D1DDB">
        <w:t>criminal justice</w:t>
      </w:r>
      <w:r w:rsidR="002D4D17" w:rsidRPr="00E70F68">
        <w:t xml:space="preserve"> personnel</w:t>
      </w:r>
      <w:bookmarkEnd w:id="4"/>
      <w:r w:rsidRPr="00E70F68">
        <w:t xml:space="preserve">. </w:t>
      </w:r>
    </w:p>
    <w:p w14:paraId="4FBC75E3" w14:textId="2198838A" w:rsidR="00E70F68" w:rsidRPr="009C60EB" w:rsidRDefault="001D1DDB" w:rsidP="006C4E89">
      <w:pPr>
        <w:pStyle w:val="Standards"/>
        <w:keepNext w:val="0"/>
        <w:keepLines w:val="0"/>
        <w:numPr>
          <w:ilvl w:val="2"/>
          <w:numId w:val="1"/>
        </w:numPr>
        <w:spacing w:before="120" w:after="120" w:line="240" w:lineRule="auto"/>
        <w:rPr>
          <w:rFonts w:cstheme="majorBidi"/>
        </w:rPr>
      </w:pPr>
      <w:r w:rsidRPr="00E71A30">
        <w:t xml:space="preserve">The test methods within this standard were developed and validated for broadly available armor designs. Some armor designs may require additional or </w:t>
      </w:r>
      <w:r w:rsidR="00FE4E70">
        <w:t>modified</w:t>
      </w:r>
      <w:r w:rsidR="00FE4E70" w:rsidRPr="00E71A30">
        <w:t xml:space="preserve"> </w:t>
      </w:r>
      <w:r w:rsidRPr="00E71A30">
        <w:t xml:space="preserve">testing than that specified in this standard. </w:t>
      </w:r>
      <w:bookmarkEnd w:id="3"/>
    </w:p>
    <w:p w14:paraId="0C03782F" w14:textId="77777777" w:rsidR="001D1DDB" w:rsidRDefault="001D1DDB" w:rsidP="00724127">
      <w:pPr>
        <w:pStyle w:val="Standards"/>
        <w:keepNext w:val="0"/>
        <w:keepLines w:val="0"/>
        <w:spacing w:before="120" w:after="120" w:line="240" w:lineRule="auto"/>
      </w:pPr>
      <w:bookmarkStart w:id="5" w:name="_Toc509210380"/>
      <w:r w:rsidRPr="00E70F68">
        <w:t xml:space="preserve">This standard addresses </w:t>
      </w:r>
      <w:r>
        <w:t xml:space="preserve">only </w:t>
      </w:r>
      <w:r w:rsidRPr="00E70F68">
        <w:t>stab</w:t>
      </w:r>
      <w:r>
        <w:t>-</w:t>
      </w:r>
      <w:r w:rsidRPr="00E70F68">
        <w:t xml:space="preserve">resistant panels intended to </w:t>
      </w:r>
      <w:r>
        <w:t>protect</w:t>
      </w:r>
      <w:r w:rsidRPr="00E70F68">
        <w:t xml:space="preserve"> the torso and does not address extremity protection.</w:t>
      </w:r>
    </w:p>
    <w:p w14:paraId="7C265A11" w14:textId="603D19DD" w:rsidR="001D1DDB" w:rsidRDefault="001D1DDB" w:rsidP="00724127">
      <w:pPr>
        <w:pStyle w:val="Standards"/>
        <w:keepNext w:val="0"/>
        <w:keepLines w:val="0"/>
        <w:spacing w:before="120" w:after="120" w:line="240" w:lineRule="auto"/>
      </w:pPr>
      <w:bookmarkStart w:id="6" w:name="_Toc509210381"/>
      <w:bookmarkEnd w:id="5"/>
      <w:r>
        <w:t xml:space="preserve">Body armor covered by this standard is classified into </w:t>
      </w:r>
      <w:r w:rsidR="004F1331">
        <w:t xml:space="preserve">two </w:t>
      </w:r>
      <w:r>
        <w:t xml:space="preserve">protection levels </w:t>
      </w:r>
      <w:r w:rsidRPr="00E70F68">
        <w:t>based on mission requirements and threats anticipated to be encountered within the distinct operational environments:</w:t>
      </w:r>
    </w:p>
    <w:p w14:paraId="665A4AD0" w14:textId="77777777" w:rsidR="001D1DDB" w:rsidRDefault="001D1DDB" w:rsidP="006C4E89">
      <w:pPr>
        <w:pStyle w:val="Standards"/>
        <w:keepNext w:val="0"/>
        <w:keepLines w:val="0"/>
        <w:numPr>
          <w:ilvl w:val="2"/>
          <w:numId w:val="1"/>
        </w:numPr>
        <w:spacing w:before="120" w:after="120" w:line="240" w:lineRule="auto"/>
      </w:pPr>
      <w:r w:rsidRPr="00E70F68">
        <w:t>Commercial</w:t>
      </w:r>
      <w:r>
        <w:t xml:space="preserve"> threat protection: </w:t>
      </w:r>
      <w:r w:rsidRPr="00E70F68">
        <w:t xml:space="preserve">Commercially made </w:t>
      </w:r>
      <w:r w:rsidR="00C82034">
        <w:t>knives</w:t>
      </w:r>
      <w:r w:rsidR="006D6DA8">
        <w:t xml:space="preserve"> and spikes</w:t>
      </w:r>
      <w:r w:rsidRPr="00E70F68">
        <w:t>, typically encountered outside of controlled access facilities</w:t>
      </w:r>
      <w:r w:rsidR="00AE4164">
        <w:t xml:space="preserve"> or within</w:t>
      </w:r>
      <w:r w:rsidRPr="00E70F68">
        <w:t xml:space="preserve"> the jail in-take area</w:t>
      </w:r>
      <w:r>
        <w:t>.</w:t>
      </w:r>
    </w:p>
    <w:p w14:paraId="30F50B85" w14:textId="5BF05634" w:rsidR="001D1DDB" w:rsidRDefault="001D1DDB" w:rsidP="006C4E89">
      <w:pPr>
        <w:pStyle w:val="Standards"/>
        <w:keepNext w:val="0"/>
        <w:keepLines w:val="0"/>
        <w:numPr>
          <w:ilvl w:val="2"/>
          <w:numId w:val="1"/>
        </w:numPr>
        <w:spacing w:before="120" w:after="120" w:line="240" w:lineRule="auto"/>
      </w:pPr>
      <w:r w:rsidRPr="00E70F68">
        <w:t xml:space="preserve">Improvised </w:t>
      </w:r>
      <w:r>
        <w:t xml:space="preserve">threat protection: </w:t>
      </w:r>
      <w:r w:rsidR="006D6DA8">
        <w:t>Improvised</w:t>
      </w:r>
      <w:r w:rsidRPr="00E70F68">
        <w:t xml:space="preserve"> or inmate</w:t>
      </w:r>
      <w:r w:rsidR="00B3714F">
        <w:t>-</w:t>
      </w:r>
      <w:r w:rsidRPr="00E70F68">
        <w:t xml:space="preserve">made weapons, typically encountered inside controlled access facilities, </w:t>
      </w:r>
      <w:r w:rsidR="00AE4164">
        <w:t>such as</w:t>
      </w:r>
      <w:r w:rsidRPr="00E70F68">
        <w:t xml:space="preserve"> jails, detention centers and prisons.</w:t>
      </w:r>
    </w:p>
    <w:p w14:paraId="43C7ADC1" w14:textId="77777777" w:rsidR="007F34A9" w:rsidRDefault="001D1DDB" w:rsidP="00724127">
      <w:pPr>
        <w:pStyle w:val="Standards"/>
        <w:keepNext w:val="0"/>
        <w:keepLines w:val="0"/>
        <w:spacing w:before="120" w:after="120" w:line="240" w:lineRule="auto"/>
      </w:pPr>
      <w:r>
        <w:t>Th</w:t>
      </w:r>
      <w:r w:rsidR="006A4ACE" w:rsidRPr="00E70F68">
        <w:t>is standard does not address ballistic</w:t>
      </w:r>
      <w:r w:rsidR="00AE4164">
        <w:t>-resistant body armor</w:t>
      </w:r>
      <w:r w:rsidR="006A4ACE" w:rsidRPr="00E70F68">
        <w:t>.</w:t>
      </w:r>
    </w:p>
    <w:p w14:paraId="5E61A70B" w14:textId="77777777" w:rsidR="007F34A9" w:rsidRDefault="007F34A9" w:rsidP="00724127">
      <w:pPr>
        <w:pStyle w:val="Standards"/>
        <w:keepNext w:val="0"/>
        <w:keepLines w:val="0"/>
        <w:spacing w:before="120" w:after="120" w:line="240" w:lineRule="auto"/>
      </w:pPr>
      <w:r>
        <w:t>This standard is applicable for certification testing or research and development testing.</w:t>
      </w:r>
    </w:p>
    <w:p w14:paraId="63523A58" w14:textId="77777777" w:rsidR="007F34A9" w:rsidRDefault="007F34A9" w:rsidP="00724127">
      <w:pPr>
        <w:pStyle w:val="Standards"/>
        <w:keepNext w:val="0"/>
        <w:keepLines w:val="0"/>
        <w:spacing w:before="120" w:after="120" w:line="240" w:lineRule="auto"/>
      </w:pPr>
      <w:r>
        <w:t>This standard incorporates other standards from ASTM International and ISO/IEC.</w:t>
      </w:r>
    </w:p>
    <w:p w14:paraId="64952AA4" w14:textId="662A5CF0" w:rsidR="007F34A9" w:rsidRDefault="004F1331" w:rsidP="00724127">
      <w:pPr>
        <w:pStyle w:val="Standards"/>
        <w:spacing w:before="120" w:after="120" w:line="240" w:lineRule="auto"/>
      </w:pPr>
      <w:r>
        <w:t>The values stated in SI units are to be regarded as standard. The values given in parentheses are mathematical conversions to inch-pound units that are provided for information only and are not considered standard.</w:t>
      </w:r>
    </w:p>
    <w:p w14:paraId="4991CC44" w14:textId="77777777" w:rsidR="00397794" w:rsidRPr="00CE640F" w:rsidRDefault="00397794" w:rsidP="00724127">
      <w:pPr>
        <w:pStyle w:val="Standards"/>
        <w:spacing w:before="120" w:after="120" w:line="240" w:lineRule="auto"/>
      </w:pPr>
      <w:r w:rsidRPr="00CE640F">
        <w:t xml:space="preserve">The tests required by this standard have inherent hazards. It is the responsibility of the user of this standard to establish appropriate safety and health practices and </w:t>
      </w:r>
      <w:r>
        <w:t>to comply with</w:t>
      </w:r>
      <w:r w:rsidRPr="00CE640F">
        <w:t xml:space="preserve"> regulatory </w:t>
      </w:r>
      <w:r>
        <w:t>requirement</w:t>
      </w:r>
      <w:r w:rsidRPr="00CE640F">
        <w:t>s.</w:t>
      </w:r>
    </w:p>
    <w:p w14:paraId="777386CA" w14:textId="77777777" w:rsidR="008B7E95" w:rsidRDefault="008B7E95" w:rsidP="00724127">
      <w:pPr>
        <w:spacing w:before="120" w:after="120" w:line="240" w:lineRule="auto"/>
      </w:pPr>
      <w:bookmarkStart w:id="7" w:name="_Toc509210393"/>
      <w:bookmarkStart w:id="8" w:name="_Toc509210390"/>
      <w:bookmarkStart w:id="9" w:name="_Toc509210503"/>
      <w:bookmarkEnd w:id="6"/>
      <w:bookmarkEnd w:id="7"/>
    </w:p>
    <w:p w14:paraId="2606DEE8" w14:textId="77777777" w:rsidR="00E70F68" w:rsidRPr="0000193A" w:rsidRDefault="00243FDF" w:rsidP="006C4E89">
      <w:pPr>
        <w:pStyle w:val="Heading1"/>
        <w:keepNext w:val="0"/>
        <w:keepLines w:val="0"/>
        <w:numPr>
          <w:ilvl w:val="0"/>
          <w:numId w:val="1"/>
        </w:numPr>
        <w:spacing w:before="120" w:after="120" w:line="240" w:lineRule="auto"/>
        <w:rPr>
          <w:b/>
        </w:rPr>
      </w:pPr>
      <w:bookmarkStart w:id="10" w:name="_Toc509820638"/>
      <w:bookmarkStart w:id="11" w:name="_Toc509820639"/>
      <w:bookmarkStart w:id="12" w:name="_Toc509210394"/>
      <w:bookmarkStart w:id="13" w:name="_Toc509210504"/>
      <w:bookmarkStart w:id="14" w:name="_Toc8488002"/>
      <w:bookmarkEnd w:id="8"/>
      <w:bookmarkEnd w:id="9"/>
      <w:bookmarkEnd w:id="10"/>
      <w:bookmarkEnd w:id="11"/>
      <w:r w:rsidRPr="0000193A">
        <w:rPr>
          <w:b/>
        </w:rPr>
        <w:t>References</w:t>
      </w:r>
      <w:bookmarkEnd w:id="12"/>
      <w:bookmarkEnd w:id="13"/>
      <w:bookmarkEnd w:id="14"/>
    </w:p>
    <w:p w14:paraId="70A236EE" w14:textId="77777777" w:rsidR="00E70F68" w:rsidRDefault="009B49EF" w:rsidP="00724127">
      <w:pPr>
        <w:spacing w:before="120" w:after="120" w:line="240" w:lineRule="auto"/>
        <w:rPr>
          <w:rFonts w:cs="Times New Roman"/>
          <w:szCs w:val="24"/>
        </w:rPr>
      </w:pPr>
      <w:bookmarkStart w:id="15" w:name="_Toc509210395"/>
      <w:bookmarkStart w:id="16" w:name="_Toc509210505"/>
      <w:r w:rsidRPr="00E70F68">
        <w:rPr>
          <w:rFonts w:cs="Times New Roman"/>
          <w:szCs w:val="24"/>
        </w:rPr>
        <w:t>The following references form a basis and provide support for the requirements and procedures described in this standard. For dated references, only the edition cited applies. For undated references, the latest edition of the referenced document applies, including any amendments.</w:t>
      </w:r>
      <w:bookmarkEnd w:id="15"/>
      <w:bookmarkEnd w:id="16"/>
    </w:p>
    <w:p w14:paraId="1A2241B3" w14:textId="5F53761D" w:rsidR="00E70F68" w:rsidRPr="00E70F68" w:rsidRDefault="00DC1217" w:rsidP="00724127">
      <w:pPr>
        <w:pStyle w:val="Standards"/>
        <w:keepNext w:val="0"/>
        <w:keepLines w:val="0"/>
        <w:spacing w:before="120" w:after="120" w:line="240" w:lineRule="auto"/>
        <w:rPr>
          <w:rStyle w:val="Hyperlink"/>
          <w:rFonts w:cstheme="majorBidi"/>
          <w:color w:val="000000" w:themeColor="text1"/>
          <w:szCs w:val="32"/>
          <w:u w:val="none"/>
        </w:rPr>
      </w:pPr>
      <w:bookmarkStart w:id="17" w:name="_Toc509210396"/>
      <w:bookmarkStart w:id="18" w:name="_Hlk509820049"/>
      <w:r w:rsidRPr="00E70F68">
        <w:t xml:space="preserve">An Assessment of Human Performance in Stabbing 1999. </w:t>
      </w:r>
      <w:r w:rsidR="004A3D5E" w:rsidRPr="00E70F68">
        <w:t>Shrivieham, UK</w:t>
      </w:r>
      <w:r w:rsidR="004A3D5E">
        <w:t xml:space="preserve">: </w:t>
      </w:r>
      <w:r w:rsidRPr="00E70F68">
        <w:t>Royal Military College of Science.</w:t>
      </w:r>
      <w:r w:rsidR="004A3D5E">
        <w:t xml:space="preserve"> </w:t>
      </w:r>
      <w:hyperlink r:id="rId14" w:history="1">
        <w:r w:rsidRPr="00E70F68">
          <w:rPr>
            <w:rStyle w:val="Hyperlink"/>
          </w:rPr>
          <w:t>https://dspace.lib.cranfield.ac.uk/handle/1826/4930</w:t>
        </w:r>
        <w:bookmarkEnd w:id="17"/>
      </w:hyperlink>
    </w:p>
    <w:p w14:paraId="2F3F1F9C" w14:textId="560BFED3" w:rsidR="00E70F68" w:rsidRPr="00E70F68" w:rsidRDefault="00DC1217" w:rsidP="00724127">
      <w:pPr>
        <w:pStyle w:val="Standards"/>
        <w:keepNext w:val="0"/>
        <w:keepLines w:val="0"/>
        <w:spacing w:before="120" w:after="120" w:line="240" w:lineRule="auto"/>
        <w:rPr>
          <w:rFonts w:cstheme="majorBidi"/>
          <w:szCs w:val="32"/>
        </w:rPr>
      </w:pPr>
      <w:bookmarkStart w:id="19" w:name="_Toc509210397"/>
      <w:bookmarkEnd w:id="18"/>
      <w:r w:rsidRPr="00E70F68">
        <w:t>ASTM D1056-</w:t>
      </w:r>
      <w:r w:rsidR="00B3714F">
        <w:t>14</w:t>
      </w:r>
      <w:r w:rsidRPr="00E70F68">
        <w:t xml:space="preserve"> Standard Specification for Flexible Cellular Materials-Sponge or Expanded Rubbers. West Conshohocken: PA: ASTM International</w:t>
      </w:r>
      <w:bookmarkEnd w:id="19"/>
      <w:r w:rsidR="00B3714F">
        <w:t>.</w:t>
      </w:r>
    </w:p>
    <w:p w14:paraId="7AF2418F" w14:textId="25BD9B6E" w:rsidR="004A3D5E" w:rsidRDefault="004A3D5E" w:rsidP="004A3D5E">
      <w:pPr>
        <w:pStyle w:val="Standards"/>
        <w:keepNext w:val="0"/>
        <w:keepLines w:val="0"/>
        <w:spacing w:before="120" w:after="120" w:line="240" w:lineRule="auto"/>
      </w:pPr>
      <w:bookmarkStart w:id="20" w:name="_Toc509210398"/>
      <w:r w:rsidRPr="00E70F68">
        <w:t>ASTM D2240-</w:t>
      </w:r>
      <w:r>
        <w:t>14</w:t>
      </w:r>
      <w:r w:rsidRPr="00E70F68">
        <w:t xml:space="preserve"> Standard Test Method for Rubber Property—Durometer Hardness. West Conshohocken: PA: ASTM International</w:t>
      </w:r>
      <w:r>
        <w:t>.</w:t>
      </w:r>
    </w:p>
    <w:p w14:paraId="592822F9" w14:textId="77777777" w:rsidR="004A3D5E" w:rsidRDefault="004A3D5E" w:rsidP="004A3D5E">
      <w:pPr>
        <w:pStyle w:val="Standards"/>
        <w:keepNext w:val="0"/>
        <w:keepLines w:val="0"/>
        <w:spacing w:before="120" w:after="120" w:line="240" w:lineRule="auto"/>
      </w:pPr>
      <w:r w:rsidRPr="00E70F68">
        <w:lastRenderedPageBreak/>
        <w:t>ASTM E3005-1</w:t>
      </w:r>
      <w:r>
        <w:t>8</w:t>
      </w:r>
      <w:r w:rsidRPr="00E70F68">
        <w:t xml:space="preserve">. </w:t>
      </w:r>
      <w:r w:rsidRPr="00E70F68">
        <w:rPr>
          <w:i/>
        </w:rPr>
        <w:t>Standard Terminology for Body Armor and Related Items</w:t>
      </w:r>
      <w:r w:rsidRPr="00E70F68">
        <w:t>. West Conshohocken: PA: ASTM International.</w:t>
      </w:r>
    </w:p>
    <w:p w14:paraId="73D29680" w14:textId="77777777" w:rsidR="004A3D5E" w:rsidRDefault="004A3D5E" w:rsidP="004A3D5E">
      <w:pPr>
        <w:pStyle w:val="Standards"/>
        <w:keepNext w:val="0"/>
        <w:keepLines w:val="0"/>
        <w:spacing w:before="120" w:after="120" w:line="240" w:lineRule="auto"/>
      </w:pPr>
      <w:r w:rsidRPr="00E70F68">
        <w:t xml:space="preserve">ASTM E3086-17. </w:t>
      </w:r>
      <w:r w:rsidRPr="00E70F68">
        <w:rPr>
          <w:i/>
        </w:rPr>
        <w:t>Standard Practice for Creating Appliques for Use in Testing of Nonplanar Soft Body Armor Designed for Females</w:t>
      </w:r>
      <w:r w:rsidRPr="00E70F68">
        <w:t>. West Conshohocken: PA: ASTM International.</w:t>
      </w:r>
    </w:p>
    <w:p w14:paraId="23AC6443" w14:textId="38259680" w:rsidR="00E70F68" w:rsidRPr="00E70F68" w:rsidRDefault="00DC1217" w:rsidP="00724127">
      <w:pPr>
        <w:pStyle w:val="Standards"/>
        <w:keepNext w:val="0"/>
        <w:keepLines w:val="0"/>
        <w:spacing w:before="120" w:after="120" w:line="240" w:lineRule="auto"/>
        <w:rPr>
          <w:rFonts w:cstheme="majorBidi"/>
          <w:szCs w:val="32"/>
        </w:rPr>
      </w:pPr>
      <w:r w:rsidRPr="00E70F68">
        <w:t>ASTM D3575-</w:t>
      </w:r>
      <w:r w:rsidR="00A5388B">
        <w:t>14</w:t>
      </w:r>
      <w:r w:rsidR="00A5388B" w:rsidRPr="00E70F68">
        <w:t xml:space="preserve"> </w:t>
      </w:r>
      <w:r w:rsidRPr="00E70F68">
        <w:t>Standard Test Methods for Flexible Cellular Materials Made From Olefin Polymers. West Conshohocken: PA: ASTM International</w:t>
      </w:r>
      <w:bookmarkEnd w:id="20"/>
      <w:r w:rsidR="004A3D5E">
        <w:t>.</w:t>
      </w:r>
    </w:p>
    <w:p w14:paraId="39F86A94" w14:textId="1B63A409" w:rsidR="00E70F68" w:rsidRDefault="00DC1217" w:rsidP="00724127">
      <w:pPr>
        <w:pStyle w:val="Standards"/>
        <w:keepNext w:val="0"/>
        <w:keepLines w:val="0"/>
        <w:spacing w:before="120" w:after="120" w:line="240" w:lineRule="auto"/>
      </w:pPr>
      <w:bookmarkStart w:id="21" w:name="_Toc509210400"/>
      <w:r w:rsidRPr="00E70F68">
        <w:t>ASTM D</w:t>
      </w:r>
      <w:r w:rsidRPr="00161A84">
        <w:t>4819-</w:t>
      </w:r>
      <w:r w:rsidR="00A5388B" w:rsidRPr="00161A84">
        <w:t>13</w:t>
      </w:r>
      <w:r w:rsidRPr="00161A84">
        <w:t xml:space="preserve"> Standard Specification for Flexible Cellular Materials Made From Polyolefin Plastics.</w:t>
      </w:r>
      <w:r w:rsidRPr="00E70F68">
        <w:t xml:space="preserve"> West Conshohocken: PA: ASTM International</w:t>
      </w:r>
      <w:bookmarkEnd w:id="21"/>
      <w:r w:rsidR="004A3D5E">
        <w:t>.</w:t>
      </w:r>
    </w:p>
    <w:p w14:paraId="0A1D72D4" w14:textId="77777777" w:rsidR="009C60EB" w:rsidRDefault="009C60EB" w:rsidP="00724127">
      <w:pPr>
        <w:pStyle w:val="Standards"/>
        <w:keepNext w:val="0"/>
        <w:keepLines w:val="0"/>
        <w:spacing w:before="120" w:after="120" w:line="240" w:lineRule="auto"/>
      </w:pPr>
      <w:bookmarkStart w:id="22" w:name="_Toc509210401"/>
      <w:r w:rsidRPr="00E70F68">
        <w:t xml:space="preserve">ASTM D5264-98 (2011) </w:t>
      </w:r>
      <w:r w:rsidRPr="004A3D5E">
        <w:t>Standard Practice for Abrasion Resistance of Printed Materials by the Sutherland Rub Tester</w:t>
      </w:r>
      <w:r w:rsidRPr="00E70F68">
        <w:t>. West Conshohocken: PA: ASTM International</w:t>
      </w:r>
      <w:r>
        <w:t>.</w:t>
      </w:r>
    </w:p>
    <w:p w14:paraId="6EAF4310" w14:textId="2B2CB161" w:rsidR="00E70F68" w:rsidRDefault="004A3D5E" w:rsidP="00724127">
      <w:pPr>
        <w:pStyle w:val="Standards"/>
        <w:keepNext w:val="0"/>
        <w:keepLines w:val="0"/>
        <w:spacing w:before="120" w:after="120" w:line="240" w:lineRule="auto"/>
      </w:pPr>
      <w:bookmarkStart w:id="23" w:name="_Toc509210406"/>
      <w:bookmarkEnd w:id="22"/>
      <w:r w:rsidRPr="00E70F68">
        <w:t>Croft</w:t>
      </w:r>
      <w:r>
        <w:t>,</w:t>
      </w:r>
      <w:r w:rsidRPr="00E70F68">
        <w:t xml:space="preserve"> J. and </w:t>
      </w:r>
      <w:r>
        <w:t xml:space="preserve">D. </w:t>
      </w:r>
      <w:r w:rsidRPr="00E70F68">
        <w:t xml:space="preserve">Longhurst </w:t>
      </w:r>
      <w:r>
        <w:t xml:space="preserve">2007. </w:t>
      </w:r>
      <w:r w:rsidR="00B66230" w:rsidRPr="00E70F68">
        <w:rPr>
          <w:i/>
        </w:rPr>
        <w:t>HOSDB Body Armour Standards for UK Police. Part 3: Knife and Spike Resistance</w:t>
      </w:r>
      <w:r w:rsidR="00B66230" w:rsidRPr="00E70F68">
        <w:t xml:space="preserve">.., </w:t>
      </w:r>
      <w:r>
        <w:t xml:space="preserve">St. Albans, UK: </w:t>
      </w:r>
      <w:r w:rsidR="00B66230" w:rsidRPr="00E70F68">
        <w:t>Home Office Scientific Development Branch</w:t>
      </w:r>
      <w:r>
        <w:t>.</w:t>
      </w:r>
      <w:bookmarkEnd w:id="23"/>
    </w:p>
    <w:p w14:paraId="54ACB9F1" w14:textId="785E97F3" w:rsidR="00E70F68" w:rsidRDefault="00B66230" w:rsidP="00724127">
      <w:pPr>
        <w:pStyle w:val="Standards"/>
        <w:keepNext w:val="0"/>
        <w:keepLines w:val="0"/>
        <w:spacing w:before="120" w:after="120" w:line="240" w:lineRule="auto"/>
      </w:pPr>
      <w:bookmarkStart w:id="24" w:name="_Toc509210407"/>
      <w:r w:rsidRPr="00E70F68">
        <w:t xml:space="preserve">ISO/IEC 17025. </w:t>
      </w:r>
      <w:r w:rsidRPr="00E70F68">
        <w:rPr>
          <w:i/>
        </w:rPr>
        <w:t>General requirements for the competence of testing and calibration laboratories</w:t>
      </w:r>
      <w:r w:rsidRPr="00E70F68">
        <w:t>.</w:t>
      </w:r>
      <w:bookmarkEnd w:id="24"/>
      <w:r w:rsidR="004A3D5E">
        <w:t xml:space="preserve"> Geneva, Switzerland: ISO/IEC.</w:t>
      </w:r>
    </w:p>
    <w:p w14:paraId="01663995" w14:textId="03A6EEB0" w:rsidR="00E70F68" w:rsidRDefault="00B66230" w:rsidP="00724127">
      <w:pPr>
        <w:pStyle w:val="Standards"/>
        <w:keepNext w:val="0"/>
        <w:keepLines w:val="0"/>
        <w:spacing w:before="120" w:after="120" w:line="240" w:lineRule="auto"/>
      </w:pPr>
      <w:bookmarkStart w:id="25" w:name="_Toc509210408"/>
      <w:r w:rsidRPr="00E70F68">
        <w:rPr>
          <w:i/>
        </w:rPr>
        <w:t>Law Enforcement Officers Killed and Assaulted, 2009</w:t>
      </w:r>
      <w:r w:rsidRPr="00E70F68">
        <w:t>.</w:t>
      </w:r>
      <w:r w:rsidR="00C65371">
        <w:t xml:space="preserve"> </w:t>
      </w:r>
      <w:r w:rsidRPr="00E70F68">
        <w:t xml:space="preserve">Washington, DC: </w:t>
      </w:r>
      <w:r w:rsidR="004A3D5E">
        <w:t xml:space="preserve">U.S. Department of Justice, </w:t>
      </w:r>
      <w:r w:rsidRPr="00E70F68">
        <w:t>Federal Bureau of Investigation.</w:t>
      </w:r>
      <w:bookmarkEnd w:id="25"/>
    </w:p>
    <w:p w14:paraId="49BBB33D" w14:textId="0F7603B1" w:rsidR="006F3773" w:rsidRDefault="00B66230" w:rsidP="00724127">
      <w:pPr>
        <w:pStyle w:val="Standards"/>
        <w:keepNext w:val="0"/>
        <w:keepLines w:val="0"/>
        <w:spacing w:before="120" w:after="120" w:line="240" w:lineRule="auto"/>
      </w:pPr>
      <w:bookmarkStart w:id="26" w:name="_Toc509210411"/>
      <w:r w:rsidRPr="00E70F68">
        <w:t xml:space="preserve">NIJ Standard-0115.00, </w:t>
      </w:r>
      <w:r w:rsidRPr="00E70F68">
        <w:rPr>
          <w:i/>
        </w:rPr>
        <w:t>Stab Resistance of Personal Body Armor</w:t>
      </w:r>
      <w:r w:rsidRPr="00E70F68">
        <w:t xml:space="preserve">. Washington, DC: </w:t>
      </w:r>
      <w:r w:rsidR="004A3D5E">
        <w:t xml:space="preserve">U.S. Department of Justice, </w:t>
      </w:r>
      <w:r w:rsidRPr="00E70F68">
        <w:t>National Institute of Justice.</w:t>
      </w:r>
      <w:bookmarkEnd w:id="26"/>
      <w:r w:rsidRPr="00E70F68">
        <w:t xml:space="preserve"> </w:t>
      </w:r>
    </w:p>
    <w:p w14:paraId="40D80826" w14:textId="77777777" w:rsidR="006F3773" w:rsidRPr="006F3773" w:rsidRDefault="006F3773" w:rsidP="00724127">
      <w:pPr>
        <w:pStyle w:val="Standards"/>
        <w:keepNext w:val="0"/>
        <w:keepLines w:val="0"/>
        <w:numPr>
          <w:ilvl w:val="0"/>
          <w:numId w:val="0"/>
        </w:numPr>
        <w:spacing w:before="120" w:after="120" w:line="240" w:lineRule="auto"/>
        <w:ind w:left="720"/>
      </w:pPr>
    </w:p>
    <w:p w14:paraId="3ABD68B4" w14:textId="77777777" w:rsidR="006F3773" w:rsidRPr="0000193A" w:rsidRDefault="00243FDF" w:rsidP="006C4E89">
      <w:pPr>
        <w:pStyle w:val="Heading1"/>
        <w:keepNext w:val="0"/>
        <w:keepLines w:val="0"/>
        <w:numPr>
          <w:ilvl w:val="0"/>
          <w:numId w:val="1"/>
        </w:numPr>
        <w:spacing w:before="120" w:after="120" w:line="240" w:lineRule="auto"/>
        <w:ind w:left="720" w:hanging="720"/>
        <w:rPr>
          <w:rFonts w:cs="Times New Roman"/>
          <w:b/>
          <w:szCs w:val="24"/>
        </w:rPr>
      </w:pPr>
      <w:bookmarkStart w:id="27" w:name="_Toc509210412"/>
      <w:bookmarkStart w:id="28" w:name="_Toc509210506"/>
      <w:bookmarkStart w:id="29" w:name="_Toc8488003"/>
      <w:r w:rsidRPr="0000193A">
        <w:rPr>
          <w:rFonts w:cs="Times New Roman"/>
          <w:b/>
          <w:szCs w:val="24"/>
        </w:rPr>
        <w:t>Terms and Definitions</w:t>
      </w:r>
      <w:bookmarkEnd w:id="27"/>
      <w:bookmarkEnd w:id="28"/>
      <w:bookmarkEnd w:id="29"/>
    </w:p>
    <w:p w14:paraId="0F66A580" w14:textId="0EFD9D81" w:rsidR="009C60EB" w:rsidRPr="003D13E8" w:rsidRDefault="009C60EB" w:rsidP="00724127">
      <w:pPr>
        <w:pStyle w:val="Standards"/>
        <w:keepNext w:val="0"/>
        <w:keepLines w:val="0"/>
        <w:spacing w:before="120" w:after="120" w:line="240" w:lineRule="auto"/>
        <w:rPr>
          <w:b/>
        </w:rPr>
      </w:pPr>
      <w:bookmarkStart w:id="30" w:name="_Toc509210413"/>
      <w:r>
        <w:t>The following terms from ASTM E3005</w:t>
      </w:r>
      <w:r w:rsidR="009457F4">
        <w:t xml:space="preserve">, ASTM E3078 </w:t>
      </w:r>
      <w:r w:rsidR="008629EF">
        <w:t xml:space="preserve">and </w:t>
      </w:r>
      <w:r w:rsidR="009457F4">
        <w:t>ASTM E3086</w:t>
      </w:r>
      <w:r>
        <w:t xml:space="preserve"> are applicable</w:t>
      </w:r>
      <w:r>
        <w:rPr>
          <w:rStyle w:val="FootnoteReference"/>
        </w:rPr>
        <w:footnoteReference w:id="2"/>
      </w:r>
      <w:r>
        <w:t xml:space="preserve">: </w:t>
      </w:r>
    </w:p>
    <w:p w14:paraId="1AF41B7B" w14:textId="5C1DA5CA" w:rsidR="00946775" w:rsidRDefault="009C60EB" w:rsidP="006C4E89">
      <w:pPr>
        <w:pStyle w:val="Standards"/>
        <w:keepNext w:val="0"/>
        <w:keepLines w:val="0"/>
        <w:numPr>
          <w:ilvl w:val="2"/>
          <w:numId w:val="1"/>
        </w:numPr>
        <w:spacing w:before="120" w:after="120" w:line="240" w:lineRule="auto"/>
      </w:pPr>
      <w:bookmarkStart w:id="31" w:name="_Toc509210417"/>
      <w:bookmarkEnd w:id="30"/>
      <w:r w:rsidRPr="00E71A30">
        <w:rPr>
          <w:i/>
        </w:rPr>
        <w:t>angle of incidence</w:t>
      </w:r>
      <w:r w:rsidR="00946775">
        <w:t xml:space="preserve">, n - </w:t>
      </w:r>
      <w:r w:rsidR="00946775" w:rsidRPr="00946775">
        <w:t>the angle between the test threat line of aim and the line normal to a reference plane based on the front surface of the backing assembly or witnes</w:t>
      </w:r>
      <w:r w:rsidR="00654CB3">
        <w:t>s panel. (</w:t>
      </w:r>
      <w:r w:rsidR="004178C8">
        <w:t>Terminology E3005</w:t>
      </w:r>
      <w:r w:rsidR="00946775" w:rsidRPr="00946775">
        <w:t xml:space="preserve">). </w:t>
      </w:r>
    </w:p>
    <w:bookmarkEnd w:id="31"/>
    <w:p w14:paraId="22212DD2" w14:textId="4B7D9D75" w:rsidR="00946775" w:rsidRDefault="009C60EB" w:rsidP="006C4E89">
      <w:pPr>
        <w:pStyle w:val="Standards"/>
        <w:numPr>
          <w:ilvl w:val="2"/>
          <w:numId w:val="1"/>
        </w:numPr>
        <w:spacing w:before="120" w:after="120" w:line="240" w:lineRule="auto"/>
      </w:pPr>
      <w:r>
        <w:rPr>
          <w:i/>
        </w:rPr>
        <w:t>a</w:t>
      </w:r>
      <w:r w:rsidR="00EC4388" w:rsidRPr="00E71A30">
        <w:rPr>
          <w:i/>
        </w:rPr>
        <w:t>pplique</w:t>
      </w:r>
      <w:r>
        <w:t>, n</w:t>
      </w:r>
      <w:r w:rsidR="00EC4388">
        <w:t>.</w:t>
      </w:r>
      <w:r w:rsidR="00946775" w:rsidRPr="00946775">
        <w:t xml:space="preserve"> </w:t>
      </w:r>
      <w:r w:rsidR="00FE6F77">
        <w:t xml:space="preserve"> - </w:t>
      </w:r>
      <w:r w:rsidR="00946775">
        <w:t>a three-dimensional item molded from backing material that is shaped and sized for testing or conditioning a nonplanar test item. (Terminology E3005)</w:t>
      </w:r>
      <w:r w:rsidR="00FE6F77">
        <w:t>.</w:t>
      </w:r>
    </w:p>
    <w:p w14:paraId="45EC47AE" w14:textId="7AD30D8B" w:rsidR="00EC4388" w:rsidRDefault="00946775" w:rsidP="00724127">
      <w:pPr>
        <w:pStyle w:val="Standards"/>
        <w:keepNext w:val="0"/>
        <w:keepLines w:val="0"/>
        <w:numPr>
          <w:ilvl w:val="0"/>
          <w:numId w:val="0"/>
        </w:numPr>
        <w:spacing w:before="120" w:after="120" w:line="240" w:lineRule="auto"/>
        <w:ind w:left="1080"/>
      </w:pPr>
      <w:r>
        <w:t>D</w:t>
      </w:r>
      <w:r w:rsidR="005C7D8C">
        <w:t>iscussion</w:t>
      </w:r>
      <w:r w:rsidR="00AB6187">
        <w:t xml:space="preserve"> - </w:t>
      </w:r>
      <w:r>
        <w:t>Some appliques are designed for the purpose of filling the entire space behind a nonplanar test item; other appliques are designed to assess features of a nonplanar test item.</w:t>
      </w:r>
    </w:p>
    <w:p w14:paraId="1486C82A" w14:textId="77777777" w:rsidR="009C60EB" w:rsidRPr="009C60EB" w:rsidRDefault="009C60EB" w:rsidP="006C4E89">
      <w:pPr>
        <w:pStyle w:val="Standards"/>
        <w:keepNext w:val="0"/>
        <w:keepLines w:val="0"/>
        <w:numPr>
          <w:ilvl w:val="2"/>
          <w:numId w:val="1"/>
        </w:numPr>
        <w:spacing w:before="120" w:after="120" w:line="240" w:lineRule="auto"/>
      </w:pPr>
      <w:r w:rsidRPr="009C60EB">
        <w:rPr>
          <w:i/>
        </w:rPr>
        <w:t>armor carrier</w:t>
      </w:r>
      <w:r w:rsidRPr="009C60EB">
        <w:t>, n - See carrier.</w:t>
      </w:r>
    </w:p>
    <w:p w14:paraId="11B9A098" w14:textId="77777777" w:rsidR="009C60EB" w:rsidRPr="009C60EB" w:rsidRDefault="009C60EB" w:rsidP="006C4E89">
      <w:pPr>
        <w:pStyle w:val="Standards"/>
        <w:keepNext w:val="0"/>
        <w:keepLines w:val="0"/>
        <w:numPr>
          <w:ilvl w:val="2"/>
          <w:numId w:val="1"/>
        </w:numPr>
        <w:spacing w:before="120" w:after="120" w:line="240" w:lineRule="auto"/>
      </w:pPr>
      <w:r w:rsidRPr="009C60EB">
        <w:rPr>
          <w:i/>
        </w:rPr>
        <w:lastRenderedPageBreak/>
        <w:t>armor panel</w:t>
      </w:r>
      <w:r w:rsidRPr="009C60EB">
        <w:t>, n - a component of soft body armor consisting of protective materials, typically enclosed in a panel cover. See ballistic panel, blunt impact panel, stab panel. See also panel cover.</w:t>
      </w:r>
    </w:p>
    <w:p w14:paraId="19529693" w14:textId="2D0E5C82" w:rsidR="00F6602C" w:rsidRDefault="00F6602C" w:rsidP="006C4E89">
      <w:pPr>
        <w:pStyle w:val="Standards"/>
        <w:numPr>
          <w:ilvl w:val="2"/>
          <w:numId w:val="1"/>
        </w:numPr>
        <w:spacing w:before="120" w:after="120" w:line="240" w:lineRule="auto"/>
      </w:pPr>
      <w:r w:rsidRPr="00E71A30">
        <w:rPr>
          <w:i/>
        </w:rPr>
        <w:t>backing material</w:t>
      </w:r>
      <w:r>
        <w:t>, n</w:t>
      </w:r>
      <w:r w:rsidR="00FE6F77">
        <w:t xml:space="preserve"> - </w:t>
      </w:r>
      <w:r>
        <w:t>the substance placed behind the test item during testing.</w:t>
      </w:r>
    </w:p>
    <w:p w14:paraId="10675774" w14:textId="77777777" w:rsidR="00F6602C" w:rsidRPr="00E71A30" w:rsidRDefault="00F6602C" w:rsidP="00724127">
      <w:pPr>
        <w:pStyle w:val="Standards"/>
        <w:keepNext w:val="0"/>
        <w:keepLines w:val="0"/>
        <w:numPr>
          <w:ilvl w:val="0"/>
          <w:numId w:val="0"/>
        </w:numPr>
        <w:spacing w:before="120" w:after="120" w:line="240" w:lineRule="auto"/>
        <w:ind w:left="1080"/>
      </w:pPr>
      <w:r>
        <w:t>Discussion - The backing material typically provides support for the test item, and it may act as a witness material and may provide a measurable indication of the test item performance.</w:t>
      </w:r>
    </w:p>
    <w:p w14:paraId="6792ACA5" w14:textId="1AFFBA40" w:rsidR="009C60EB" w:rsidRPr="009C60EB" w:rsidRDefault="009C60EB" w:rsidP="006C4E89">
      <w:pPr>
        <w:pStyle w:val="Standards"/>
        <w:keepNext w:val="0"/>
        <w:keepLines w:val="0"/>
        <w:numPr>
          <w:ilvl w:val="2"/>
          <w:numId w:val="1"/>
        </w:numPr>
        <w:spacing w:before="120" w:after="120" w:line="240" w:lineRule="auto"/>
      </w:pPr>
      <w:r w:rsidRPr="009C60EB">
        <w:rPr>
          <w:i/>
        </w:rPr>
        <w:t>body armor</w:t>
      </w:r>
      <w:r w:rsidRPr="009C60EB">
        <w:t>, n - an item of personal protective equipment intended to protect the wearer from threats that may include ballistic threats, stabbing, fragmentation or blunt impact.</w:t>
      </w:r>
    </w:p>
    <w:p w14:paraId="00F615EE" w14:textId="77777777" w:rsidR="009C60EB" w:rsidRDefault="009C60EB" w:rsidP="00724127">
      <w:pPr>
        <w:pStyle w:val="Standards"/>
        <w:keepNext w:val="0"/>
        <w:keepLines w:val="0"/>
        <w:numPr>
          <w:ilvl w:val="0"/>
          <w:numId w:val="0"/>
        </w:numPr>
        <w:spacing w:before="120" w:after="120" w:line="240" w:lineRule="auto"/>
        <w:ind w:left="1080"/>
      </w:pPr>
      <w:r w:rsidRPr="009C60EB">
        <w:t xml:space="preserve">Discussion - Law enforcement and </w:t>
      </w:r>
      <w:r>
        <w:t xml:space="preserve">corrections officers typically </w:t>
      </w:r>
      <w:r w:rsidRPr="009C60EB">
        <w:t>refer to body armor as a vest. See vest.</w:t>
      </w:r>
    </w:p>
    <w:p w14:paraId="7BB3F2B8" w14:textId="77777777" w:rsidR="000412FD" w:rsidRDefault="000412FD" w:rsidP="006C4E89">
      <w:pPr>
        <w:pStyle w:val="Standards"/>
        <w:keepNext w:val="0"/>
        <w:keepLines w:val="0"/>
        <w:numPr>
          <w:ilvl w:val="2"/>
          <w:numId w:val="1"/>
        </w:numPr>
        <w:spacing w:before="120" w:after="120" w:line="240" w:lineRule="auto"/>
      </w:pPr>
      <w:r w:rsidRPr="00E71A30">
        <w:rPr>
          <w:i/>
        </w:rPr>
        <w:t>carrier</w:t>
      </w:r>
      <w:r>
        <w:t>, n - a garment whose primary purpose is to retain the armor panel(s) or plate(s) and provide a means of supporting and securing the armor panel(s) or plate(s) to the wearer.</w:t>
      </w:r>
    </w:p>
    <w:p w14:paraId="417383F1" w14:textId="77777777" w:rsidR="000412FD" w:rsidRDefault="000412FD" w:rsidP="006C4E89">
      <w:pPr>
        <w:pStyle w:val="Standards"/>
        <w:keepNext w:val="0"/>
        <w:keepLines w:val="0"/>
        <w:numPr>
          <w:ilvl w:val="2"/>
          <w:numId w:val="1"/>
        </w:numPr>
        <w:spacing w:before="120" w:after="120" w:line="240" w:lineRule="auto"/>
      </w:pPr>
      <w:r w:rsidRPr="00E71A30">
        <w:rPr>
          <w:i/>
        </w:rPr>
        <w:t>conditioning</w:t>
      </w:r>
      <w:r>
        <w:t>, n - a process that exposes an item, prior to testing, to a specified controlled environment or physical stresses, or both.</w:t>
      </w:r>
    </w:p>
    <w:p w14:paraId="079986C0" w14:textId="77777777" w:rsidR="00F6602C" w:rsidRDefault="00F6602C" w:rsidP="006C4E89">
      <w:pPr>
        <w:pStyle w:val="Standards"/>
        <w:keepNext w:val="0"/>
        <w:keepLines w:val="0"/>
        <w:numPr>
          <w:ilvl w:val="2"/>
          <w:numId w:val="1"/>
        </w:numPr>
        <w:spacing w:before="120" w:after="120" w:line="240" w:lineRule="auto"/>
      </w:pPr>
      <w:r>
        <w:rPr>
          <w:i/>
        </w:rPr>
        <w:t xml:space="preserve">controlled ambient, </w:t>
      </w:r>
      <w:r>
        <w:t xml:space="preserve">n </w:t>
      </w:r>
      <w:r w:rsidR="009457F4">
        <w:t>-</w:t>
      </w:r>
      <w:r w:rsidR="009457F4" w:rsidRPr="002B1927">
        <w:t xml:space="preserve"> conditions with temperature of 20 </w:t>
      </w:r>
      <w:r w:rsidR="009457F4" w:rsidRPr="002B1927">
        <w:sym w:font="Symbol" w:char="F0B0"/>
      </w:r>
      <w:r w:rsidR="009457F4" w:rsidRPr="002B1927">
        <w:t xml:space="preserve">C ± 5.5 </w:t>
      </w:r>
      <w:r w:rsidR="009457F4" w:rsidRPr="002B1927">
        <w:sym w:font="Symbol" w:char="F0B0"/>
      </w:r>
      <w:r w:rsidR="009457F4" w:rsidRPr="002B1927">
        <w:t xml:space="preserve">C (68 </w:t>
      </w:r>
      <w:r w:rsidR="009457F4" w:rsidRPr="002B1927">
        <w:sym w:font="Symbol" w:char="F0B0"/>
      </w:r>
      <w:r w:rsidR="009457F4" w:rsidRPr="002B1927">
        <w:t xml:space="preserve">F ± 10 </w:t>
      </w:r>
      <w:r w:rsidR="009457F4" w:rsidRPr="002B1927">
        <w:sym w:font="Symbol" w:char="F0B0"/>
      </w:r>
      <w:r w:rsidR="009457F4" w:rsidRPr="002B1927">
        <w:t xml:space="preserve">F) and 50% </w:t>
      </w:r>
      <w:r w:rsidR="009457F4" w:rsidRPr="002B1927">
        <w:sym w:font="Symbol" w:char="F0B1"/>
      </w:r>
      <w:r w:rsidR="009457F4" w:rsidRPr="002B1927">
        <w:t xml:space="preserve"> 20% relative humidity (RH). Within this standard, this definition applies to any direct or indirect reference to controlled ambient.</w:t>
      </w:r>
      <w:r w:rsidR="009457F4">
        <w:t xml:space="preserve"> (ASTM Practice E3078).</w:t>
      </w:r>
    </w:p>
    <w:p w14:paraId="27D33131" w14:textId="77777777" w:rsidR="000412FD" w:rsidRDefault="000412FD" w:rsidP="006C4E89">
      <w:pPr>
        <w:pStyle w:val="Standards"/>
        <w:keepNext w:val="0"/>
        <w:keepLines w:val="0"/>
        <w:numPr>
          <w:ilvl w:val="2"/>
          <w:numId w:val="1"/>
        </w:numPr>
        <w:spacing w:before="120" w:after="120" w:line="240" w:lineRule="auto"/>
      </w:pPr>
      <w:r w:rsidRPr="00E71A30">
        <w:rPr>
          <w:i/>
        </w:rPr>
        <w:t>fair hit</w:t>
      </w:r>
      <w:r>
        <w:t>, n - a test threat impact (on a test item) that meets all specified requirements in a particular test method.</w:t>
      </w:r>
    </w:p>
    <w:p w14:paraId="6C12FC8A" w14:textId="77777777" w:rsidR="00F6602C" w:rsidRPr="00F6602C" w:rsidRDefault="00F6602C" w:rsidP="006C4E89">
      <w:pPr>
        <w:pStyle w:val="Standards"/>
        <w:keepNext w:val="0"/>
        <w:keepLines w:val="0"/>
        <w:numPr>
          <w:ilvl w:val="2"/>
          <w:numId w:val="1"/>
        </w:numPr>
        <w:spacing w:before="120" w:after="120" w:line="240" w:lineRule="auto"/>
      </w:pPr>
      <w:r w:rsidRPr="00F6602C">
        <w:rPr>
          <w:i/>
        </w:rPr>
        <w:t>insert</w:t>
      </w:r>
      <w:r w:rsidRPr="00F6602C">
        <w:t>, n - a removable unit of protective material (soft armor or hard armor) intended to be placed into a special pocket on a carrier to enhance protection in a localized area.</w:t>
      </w:r>
    </w:p>
    <w:p w14:paraId="2F6F2EDF" w14:textId="77777777" w:rsidR="00F6602C" w:rsidRPr="00F6602C" w:rsidRDefault="00F6602C" w:rsidP="006C4E89">
      <w:pPr>
        <w:pStyle w:val="Standards"/>
        <w:keepNext w:val="0"/>
        <w:keepLines w:val="0"/>
        <w:numPr>
          <w:ilvl w:val="2"/>
          <w:numId w:val="1"/>
        </w:numPr>
        <w:spacing w:before="120" w:after="120" w:line="240" w:lineRule="auto"/>
      </w:pPr>
      <w:r w:rsidRPr="00F6602C">
        <w:rPr>
          <w:i/>
        </w:rPr>
        <w:t>nonplanar</w:t>
      </w:r>
      <w:r w:rsidRPr="00F6602C">
        <w:t>, adj - having features that would prevent the test item from making full contact with a flat surface; typically used to describe curved plates and armor designed for female wearers.</w:t>
      </w:r>
    </w:p>
    <w:p w14:paraId="29BF740A" w14:textId="5F98E69D" w:rsidR="00F6602C" w:rsidRPr="00F6602C" w:rsidRDefault="00F6602C" w:rsidP="006C4E89">
      <w:pPr>
        <w:pStyle w:val="Standards"/>
        <w:keepNext w:val="0"/>
        <w:keepLines w:val="0"/>
        <w:numPr>
          <w:ilvl w:val="2"/>
          <w:numId w:val="1"/>
        </w:numPr>
        <w:spacing w:before="120" w:after="120" w:line="240" w:lineRule="auto"/>
      </w:pPr>
      <w:r w:rsidRPr="00F6602C">
        <w:rPr>
          <w:i/>
        </w:rPr>
        <w:t>panel cover</w:t>
      </w:r>
      <w:r w:rsidRPr="00F6602C">
        <w:t>, n - a covering, typically nonremovable, that encloses the protective materials and protects them from environmental factors, such as moisture, ultraviolet light, debris and dust.</w:t>
      </w:r>
    </w:p>
    <w:p w14:paraId="30D371EF" w14:textId="07D40C2D" w:rsidR="00711EEF" w:rsidRDefault="00711EEF" w:rsidP="006C4E89">
      <w:pPr>
        <w:pStyle w:val="Standards"/>
        <w:keepNext w:val="0"/>
        <w:keepLines w:val="0"/>
        <w:numPr>
          <w:ilvl w:val="2"/>
          <w:numId w:val="1"/>
        </w:numPr>
        <w:spacing w:before="120" w:after="120" w:line="240" w:lineRule="auto"/>
      </w:pPr>
      <w:r w:rsidRPr="00E71A30">
        <w:rPr>
          <w:i/>
        </w:rPr>
        <w:t>soft armor</w:t>
      </w:r>
      <w:r>
        <w:t>, n - an item of personal protective equipment constructed of pliable/flexible materials intended to protect the wearer from threats that may include ballistic threats, stabbing, fragmentation or blunt impact.</w:t>
      </w:r>
    </w:p>
    <w:p w14:paraId="3AC6B08C" w14:textId="77777777" w:rsidR="00711EEF" w:rsidRDefault="00711EEF" w:rsidP="006C4E89">
      <w:pPr>
        <w:pStyle w:val="Standards"/>
        <w:keepNext w:val="0"/>
        <w:keepLines w:val="0"/>
        <w:numPr>
          <w:ilvl w:val="2"/>
          <w:numId w:val="1"/>
        </w:numPr>
        <w:spacing w:before="120" w:after="120" w:line="240" w:lineRule="auto"/>
      </w:pPr>
      <w:r w:rsidRPr="00E71A30">
        <w:rPr>
          <w:i/>
        </w:rPr>
        <w:t>stop</w:t>
      </w:r>
      <w:r>
        <w:t>, n - See partial penetration.</w:t>
      </w:r>
    </w:p>
    <w:p w14:paraId="736FB2B6" w14:textId="77777777" w:rsidR="00711EEF" w:rsidRDefault="00711EEF" w:rsidP="006C4E89">
      <w:pPr>
        <w:pStyle w:val="Standards"/>
        <w:keepNext w:val="0"/>
        <w:keepLines w:val="0"/>
        <w:numPr>
          <w:ilvl w:val="2"/>
          <w:numId w:val="1"/>
        </w:numPr>
        <w:spacing w:before="120" w:after="120" w:line="240" w:lineRule="auto"/>
      </w:pPr>
      <w:r w:rsidRPr="00E71A30">
        <w:rPr>
          <w:i/>
        </w:rPr>
        <w:t>strike face</w:t>
      </w:r>
      <w:r>
        <w:t>, n - the surface of an armor panel or plate intended to face the incoming threat.</w:t>
      </w:r>
    </w:p>
    <w:p w14:paraId="1F27F7BD" w14:textId="77777777" w:rsidR="00711EEF" w:rsidRDefault="00711EEF" w:rsidP="006C4E89">
      <w:pPr>
        <w:pStyle w:val="Standards"/>
        <w:keepNext w:val="0"/>
        <w:keepLines w:val="0"/>
        <w:numPr>
          <w:ilvl w:val="2"/>
          <w:numId w:val="1"/>
        </w:numPr>
        <w:spacing w:before="120" w:after="120" w:line="240" w:lineRule="auto"/>
      </w:pPr>
      <w:r w:rsidRPr="00E71A30">
        <w:rPr>
          <w:i/>
        </w:rPr>
        <w:t>test item</w:t>
      </w:r>
      <w:r>
        <w:t>, n - a single article intended for testing.</w:t>
      </w:r>
    </w:p>
    <w:p w14:paraId="5B57DECE" w14:textId="6CE3C67A" w:rsidR="00711EEF" w:rsidRDefault="00711EEF" w:rsidP="00724127">
      <w:pPr>
        <w:pStyle w:val="Standards"/>
        <w:keepNext w:val="0"/>
        <w:keepLines w:val="0"/>
        <w:numPr>
          <w:ilvl w:val="0"/>
          <w:numId w:val="0"/>
        </w:numPr>
        <w:spacing w:before="120" w:after="120" w:line="240" w:lineRule="auto"/>
        <w:ind w:left="1080"/>
      </w:pPr>
      <w:r>
        <w:lastRenderedPageBreak/>
        <w:t>Discussion - Examples may include one panel, one plate or one shoot pack.</w:t>
      </w:r>
    </w:p>
    <w:p w14:paraId="550B7A2C" w14:textId="2BF543A5" w:rsidR="009457F4" w:rsidRPr="001577D4" w:rsidRDefault="009457F4" w:rsidP="006C4E89">
      <w:pPr>
        <w:pStyle w:val="Standards"/>
        <w:numPr>
          <w:ilvl w:val="2"/>
          <w:numId w:val="1"/>
        </w:numPr>
        <w:spacing w:before="120" w:after="120" w:line="240" w:lineRule="auto"/>
        <w:rPr>
          <w:b/>
        </w:rPr>
      </w:pPr>
      <w:r>
        <w:rPr>
          <w:i/>
        </w:rPr>
        <w:t>t</w:t>
      </w:r>
      <w:r w:rsidRPr="00F606AF">
        <w:rPr>
          <w:i/>
        </w:rPr>
        <w:t>est series,</w:t>
      </w:r>
      <w:r>
        <w:t xml:space="preserve"> n – the set of all impacts necessary to obtain the required number of fair hits on a single test item or the set of all impacts necessary over multiple test items to generate the required data. (Adapted from ASTM </w:t>
      </w:r>
      <w:r w:rsidR="003B0DC6">
        <w:t xml:space="preserve">Terminology </w:t>
      </w:r>
      <w:r>
        <w:t>E</w:t>
      </w:r>
      <w:r w:rsidR="007411C3">
        <w:t>3005</w:t>
      </w:r>
      <w:r>
        <w:t>).</w:t>
      </w:r>
    </w:p>
    <w:p w14:paraId="345AD50F" w14:textId="794235FF" w:rsidR="009457F4" w:rsidRDefault="00711EEF" w:rsidP="006C4E89">
      <w:pPr>
        <w:pStyle w:val="Standards"/>
        <w:numPr>
          <w:ilvl w:val="2"/>
          <w:numId w:val="1"/>
        </w:numPr>
        <w:spacing w:before="120" w:after="120" w:line="240" w:lineRule="auto"/>
      </w:pPr>
      <w:r w:rsidRPr="00E71A30">
        <w:rPr>
          <w:i/>
        </w:rPr>
        <w:t>test threat</w:t>
      </w:r>
      <w:r>
        <w:t xml:space="preserve">, n - the projectile, edged blade, spike or other object that is used in laboratory testing to impact the test item at a specific </w:t>
      </w:r>
      <w:r w:rsidRPr="00BC79AD">
        <w:t>velocity</w:t>
      </w:r>
      <w:r>
        <w:t xml:space="preserve"> or energy to assess performance of body armor.</w:t>
      </w:r>
    </w:p>
    <w:p w14:paraId="1BAC6995" w14:textId="7C1E6541" w:rsidR="001000A1" w:rsidRPr="001000A1" w:rsidRDefault="001000A1" w:rsidP="006C4E89">
      <w:pPr>
        <w:pStyle w:val="Standards"/>
        <w:numPr>
          <w:ilvl w:val="2"/>
          <w:numId w:val="1"/>
        </w:numPr>
        <w:spacing w:before="120" w:after="120" w:line="240" w:lineRule="auto"/>
      </w:pPr>
      <w:r w:rsidRPr="001000A1">
        <w:rPr>
          <w:i/>
          <w:color w:val="231F20"/>
        </w:rPr>
        <w:t>unfair hit</w:t>
      </w:r>
      <w:r w:rsidRPr="001000A1">
        <w:rPr>
          <w:color w:val="231F20"/>
        </w:rPr>
        <w:t>, n - a test threat impact that does not meet the specified requirements in a particular test method for impact location an</w:t>
      </w:r>
      <w:r w:rsidR="001873BB">
        <w:rPr>
          <w:color w:val="231F20"/>
        </w:rPr>
        <w:t xml:space="preserve">d spacing, </w:t>
      </w:r>
      <w:r w:rsidR="001873BB" w:rsidRPr="00BC79AD">
        <w:rPr>
          <w:color w:val="231F20"/>
        </w:rPr>
        <w:t>velocity</w:t>
      </w:r>
      <w:r w:rsidR="001873BB">
        <w:rPr>
          <w:color w:val="231F20"/>
        </w:rPr>
        <w:t>, angle of incidence</w:t>
      </w:r>
      <w:r w:rsidR="00BF2A4B">
        <w:rPr>
          <w:color w:val="231F20"/>
        </w:rPr>
        <w:t>, energy or other</w:t>
      </w:r>
      <w:r>
        <w:t>.</w:t>
      </w:r>
      <w:r w:rsidRPr="001000A1">
        <w:t xml:space="preserve"> </w:t>
      </w:r>
      <w:r w:rsidR="00BF2A4B">
        <w:t>(Adapted from ASTM E3005)</w:t>
      </w:r>
      <w:r w:rsidR="00FE6F77">
        <w:t>.</w:t>
      </w:r>
    </w:p>
    <w:p w14:paraId="405B3765" w14:textId="77777777" w:rsidR="00E71A30" w:rsidRDefault="00E71A30" w:rsidP="006C4E89">
      <w:pPr>
        <w:pStyle w:val="Standards"/>
        <w:numPr>
          <w:ilvl w:val="2"/>
          <w:numId w:val="1"/>
        </w:numPr>
        <w:spacing w:before="120" w:after="120" w:line="240" w:lineRule="auto"/>
      </w:pPr>
      <w:r w:rsidRPr="00E71A30">
        <w:rPr>
          <w:i/>
          <w:color w:val="231F20"/>
        </w:rPr>
        <w:t>witness panel</w:t>
      </w:r>
      <w:r>
        <w:rPr>
          <w:b/>
          <w:color w:val="231F20"/>
        </w:rPr>
        <w:t xml:space="preserve">, </w:t>
      </w:r>
      <w:r w:rsidR="008C17CC" w:rsidRPr="001000A1">
        <w:rPr>
          <w:color w:val="231F20"/>
        </w:rPr>
        <w:t>n</w:t>
      </w:r>
      <w:r>
        <w:rPr>
          <w:color w:val="231F20"/>
        </w:rPr>
        <w:t xml:space="preserve"> - a sheet of material placed in a specific location and orientation to determine complete or partial penetration of the test item or to determine other performance characteristics of the test item or projectile.</w:t>
      </w:r>
    </w:p>
    <w:p w14:paraId="1C47293B" w14:textId="77777777" w:rsidR="007411C3" w:rsidRDefault="007411C3" w:rsidP="00724127">
      <w:pPr>
        <w:pStyle w:val="Standards"/>
        <w:numPr>
          <w:ilvl w:val="0"/>
          <w:numId w:val="0"/>
        </w:numPr>
        <w:spacing w:before="120" w:after="120" w:line="240" w:lineRule="auto"/>
        <w:ind w:left="720"/>
      </w:pPr>
    </w:p>
    <w:p w14:paraId="0668F55D" w14:textId="336DF470" w:rsidR="00711EEF" w:rsidRPr="008629EF" w:rsidRDefault="00711EEF" w:rsidP="00724127">
      <w:pPr>
        <w:pStyle w:val="Standards"/>
        <w:spacing w:before="120" w:after="120" w:line="240" w:lineRule="auto"/>
      </w:pPr>
      <w:r>
        <w:t xml:space="preserve">The </w:t>
      </w:r>
      <w:r w:rsidRPr="008629EF">
        <w:t>following terms are specific to this standard:</w:t>
      </w:r>
    </w:p>
    <w:p w14:paraId="039991D5" w14:textId="106FAABF" w:rsidR="00EC4388" w:rsidRPr="008629EF" w:rsidRDefault="00711EEF" w:rsidP="006C4E89">
      <w:pPr>
        <w:pStyle w:val="Standards"/>
        <w:keepNext w:val="0"/>
        <w:keepLines w:val="0"/>
        <w:numPr>
          <w:ilvl w:val="2"/>
          <w:numId w:val="1"/>
        </w:numPr>
        <w:spacing w:before="120" w:after="120" w:line="240" w:lineRule="auto"/>
      </w:pPr>
      <w:r w:rsidRPr="008629EF">
        <w:rPr>
          <w:i/>
        </w:rPr>
        <w:t>c</w:t>
      </w:r>
      <w:r w:rsidR="00EC4388" w:rsidRPr="008629EF">
        <w:rPr>
          <w:i/>
        </w:rPr>
        <w:t xml:space="preserve">ommercial </w:t>
      </w:r>
      <w:r w:rsidRPr="008629EF">
        <w:rPr>
          <w:i/>
        </w:rPr>
        <w:t>threat</w:t>
      </w:r>
      <w:r w:rsidRPr="008629EF">
        <w:t xml:space="preserve">, n </w:t>
      </w:r>
      <w:r w:rsidR="00FE6F77">
        <w:t>-</w:t>
      </w:r>
      <w:r w:rsidRPr="008629EF">
        <w:t xml:space="preserve"> </w:t>
      </w:r>
      <w:r w:rsidR="00F84742" w:rsidRPr="008629EF">
        <w:t>a</w:t>
      </w:r>
      <w:r w:rsidR="00EC4388" w:rsidRPr="008629EF">
        <w:t xml:space="preserve"> commercially</w:t>
      </w:r>
      <w:r w:rsidR="00FE6F77">
        <w:t xml:space="preserve"> </w:t>
      </w:r>
      <w:r w:rsidR="00EC4388" w:rsidRPr="008629EF">
        <w:t>manufactured knife or spike</w:t>
      </w:r>
      <w:r w:rsidRPr="008629EF">
        <w:t>.</w:t>
      </w:r>
    </w:p>
    <w:p w14:paraId="357C4FD4" w14:textId="77777777" w:rsidR="00711EEF" w:rsidRPr="008629EF" w:rsidRDefault="00711EEF" w:rsidP="006C4E89">
      <w:pPr>
        <w:pStyle w:val="Standards"/>
        <w:numPr>
          <w:ilvl w:val="2"/>
          <w:numId w:val="1"/>
        </w:numPr>
        <w:spacing w:before="120" w:after="120" w:line="240" w:lineRule="auto"/>
      </w:pPr>
      <w:r w:rsidRPr="008629EF">
        <w:rPr>
          <w:i/>
        </w:rPr>
        <w:t>impact-to-edge distance</w:t>
      </w:r>
      <w:r w:rsidRPr="008629EF">
        <w:t>, n - the distance from the center of the test threat impact to the nearest test item edge.</w:t>
      </w:r>
    </w:p>
    <w:p w14:paraId="7D0F3B5F" w14:textId="77777777" w:rsidR="00711EEF" w:rsidRPr="008629EF" w:rsidRDefault="00711EEF" w:rsidP="006C4E89">
      <w:pPr>
        <w:pStyle w:val="Standards"/>
        <w:numPr>
          <w:ilvl w:val="2"/>
          <w:numId w:val="1"/>
        </w:numPr>
        <w:spacing w:before="120" w:after="120" w:line="240" w:lineRule="auto"/>
      </w:pPr>
      <w:r w:rsidRPr="008629EF">
        <w:rPr>
          <w:i/>
        </w:rPr>
        <w:t>impact-to-impact distance</w:t>
      </w:r>
      <w:r w:rsidRPr="008629EF">
        <w:t>, n - the distance from the center of the test threat impact to the center of any other test threat impact on the test item.</w:t>
      </w:r>
    </w:p>
    <w:p w14:paraId="4C65B707" w14:textId="26F62247" w:rsidR="00335F78" w:rsidRPr="008629EF" w:rsidRDefault="00335F78" w:rsidP="006C4E89">
      <w:pPr>
        <w:pStyle w:val="Standards"/>
        <w:numPr>
          <w:ilvl w:val="2"/>
          <w:numId w:val="1"/>
        </w:numPr>
        <w:spacing w:before="120" w:after="120" w:line="240" w:lineRule="auto"/>
      </w:pPr>
      <w:r w:rsidRPr="008629EF">
        <w:rPr>
          <w:i/>
        </w:rPr>
        <w:t xml:space="preserve">improvised threat, </w:t>
      </w:r>
      <w:r w:rsidRPr="008629EF">
        <w:t xml:space="preserve">n </w:t>
      </w:r>
      <w:r w:rsidR="00FE6F77">
        <w:t>-</w:t>
      </w:r>
      <w:r w:rsidR="00F84742" w:rsidRPr="008629EF">
        <w:t xml:space="preserve"> an inmate-manufactured knife</w:t>
      </w:r>
      <w:r w:rsidR="00A85184" w:rsidRPr="008629EF">
        <w:t xml:space="preserve"> </w:t>
      </w:r>
      <w:r w:rsidR="00F84742" w:rsidRPr="008629EF">
        <w:t>or spike.</w:t>
      </w:r>
    </w:p>
    <w:p w14:paraId="752B69C5" w14:textId="4B8DBCCF" w:rsidR="00A85184" w:rsidRPr="008629EF" w:rsidRDefault="00A85184" w:rsidP="00724127">
      <w:pPr>
        <w:pStyle w:val="Standards"/>
        <w:keepNext w:val="0"/>
        <w:keepLines w:val="0"/>
        <w:numPr>
          <w:ilvl w:val="0"/>
          <w:numId w:val="0"/>
        </w:numPr>
        <w:spacing w:before="120" w:after="120" w:line="240" w:lineRule="auto"/>
        <w:ind w:left="1080"/>
      </w:pPr>
      <w:r w:rsidRPr="008629EF">
        <w:t xml:space="preserve">Discussion </w:t>
      </w:r>
      <w:r w:rsidR="00FE6F77">
        <w:t>-</w:t>
      </w:r>
      <w:r w:rsidRPr="008629EF">
        <w:t xml:space="preserve"> Improvised threats </w:t>
      </w:r>
      <w:r w:rsidR="005B70E9" w:rsidRPr="008629EF">
        <w:t>can be</w:t>
      </w:r>
      <w:r w:rsidRPr="008629EF">
        <w:t xml:space="preserve"> referred to as shank</w:t>
      </w:r>
      <w:r w:rsidR="005B70E9" w:rsidRPr="008629EF">
        <w:t>s</w:t>
      </w:r>
      <w:r w:rsidRPr="008629EF">
        <w:t xml:space="preserve"> or shiv</w:t>
      </w:r>
      <w:r w:rsidR="005B70E9" w:rsidRPr="008629EF">
        <w:t>s</w:t>
      </w:r>
      <w:r w:rsidRPr="008629EF">
        <w:t>.</w:t>
      </w:r>
    </w:p>
    <w:p w14:paraId="1D85AFCB" w14:textId="77777777" w:rsidR="00711EEF" w:rsidRPr="00583282" w:rsidRDefault="00335F78" w:rsidP="006C4E89">
      <w:pPr>
        <w:pStyle w:val="Standards"/>
        <w:numPr>
          <w:ilvl w:val="2"/>
          <w:numId w:val="1"/>
        </w:numPr>
        <w:spacing w:before="120" w:after="120" w:line="240" w:lineRule="auto"/>
      </w:pPr>
      <w:r w:rsidRPr="008629EF">
        <w:rPr>
          <w:i/>
        </w:rPr>
        <w:t>m</w:t>
      </w:r>
      <w:r w:rsidR="00711EEF" w:rsidRPr="008629EF">
        <w:rPr>
          <w:i/>
        </w:rPr>
        <w:t>odel</w:t>
      </w:r>
      <w:r w:rsidR="00711EEF" w:rsidRPr="008629EF">
        <w:t xml:space="preserve">, n - </w:t>
      </w:r>
      <w:r w:rsidR="009457F4" w:rsidRPr="008629EF">
        <w:t>the manufacturer’s design, with unique specifications and characteristics, of a particular item</w:t>
      </w:r>
      <w:r w:rsidR="00711EEF" w:rsidRPr="00583282">
        <w:t>.</w:t>
      </w:r>
    </w:p>
    <w:p w14:paraId="2CB5B0BA" w14:textId="77777777" w:rsidR="00711EEF" w:rsidRPr="00583282" w:rsidRDefault="00711EEF" w:rsidP="006C4E89">
      <w:pPr>
        <w:pStyle w:val="Standards"/>
        <w:keepNext w:val="0"/>
        <w:keepLines w:val="0"/>
        <w:numPr>
          <w:ilvl w:val="2"/>
          <w:numId w:val="1"/>
        </w:numPr>
        <w:spacing w:before="120" w:after="120" w:line="240" w:lineRule="auto"/>
      </w:pPr>
      <w:r w:rsidRPr="00583282">
        <w:rPr>
          <w:i/>
        </w:rPr>
        <w:t>overtest energy level</w:t>
      </w:r>
      <w:r w:rsidR="00583282" w:rsidRPr="00583282">
        <w:rPr>
          <w:i/>
        </w:rPr>
        <w:t xml:space="preserve"> (E2)</w:t>
      </w:r>
      <w:r w:rsidRPr="00583282">
        <w:t xml:space="preserve">, n - the energy level </w:t>
      </w:r>
      <w:r w:rsidR="00583282" w:rsidRPr="00583282">
        <w:t xml:space="preserve">specified in this standard </w:t>
      </w:r>
      <w:r w:rsidR="00BA35D8" w:rsidRPr="00583282">
        <w:t>that corresponds to 1.5 times the primary energy value and is intended to ensure that the armor material performs in a linear fashion and does not suffer catastrophic failure at, or near, the primary energy level.</w:t>
      </w:r>
    </w:p>
    <w:p w14:paraId="514988F7" w14:textId="77777777" w:rsidR="00711EEF" w:rsidRPr="00583282" w:rsidRDefault="00711EEF" w:rsidP="006C4E89">
      <w:pPr>
        <w:pStyle w:val="Standards"/>
        <w:keepNext w:val="0"/>
        <w:keepLines w:val="0"/>
        <w:numPr>
          <w:ilvl w:val="2"/>
          <w:numId w:val="1"/>
        </w:numPr>
        <w:spacing w:before="120" w:after="120" w:line="240" w:lineRule="auto"/>
      </w:pPr>
      <w:r w:rsidRPr="00583282">
        <w:rPr>
          <w:i/>
        </w:rPr>
        <w:t>primary energy level</w:t>
      </w:r>
      <w:r w:rsidR="00583282" w:rsidRPr="00583282">
        <w:rPr>
          <w:i/>
        </w:rPr>
        <w:t xml:space="preserve"> (E1)</w:t>
      </w:r>
      <w:r w:rsidRPr="00583282">
        <w:t xml:space="preserve">, n - the energy level </w:t>
      </w:r>
      <w:r w:rsidR="00583282" w:rsidRPr="00583282">
        <w:t>specified in this standard at which</w:t>
      </w:r>
      <w:r w:rsidRPr="00583282">
        <w:t xml:space="preserve"> the armor is </w:t>
      </w:r>
      <w:r w:rsidR="00583282">
        <w:t>intend</w:t>
      </w:r>
      <w:r w:rsidRPr="00583282">
        <w:t>ed to afford protection against the applicable test threat.</w:t>
      </w:r>
    </w:p>
    <w:p w14:paraId="0D184AD1" w14:textId="77777777" w:rsidR="009457F4" w:rsidRPr="00E71A30" w:rsidRDefault="009457F4" w:rsidP="006C4E89">
      <w:pPr>
        <w:pStyle w:val="Standards"/>
        <w:keepNext w:val="0"/>
        <w:keepLines w:val="0"/>
        <w:numPr>
          <w:ilvl w:val="2"/>
          <w:numId w:val="1"/>
        </w:numPr>
        <w:spacing w:before="120" w:after="120" w:line="240" w:lineRule="auto"/>
      </w:pPr>
      <w:r w:rsidRPr="00583282">
        <w:rPr>
          <w:i/>
          <w:color w:val="000000"/>
        </w:rPr>
        <w:t xml:space="preserve">supplier, </w:t>
      </w:r>
      <w:r w:rsidRPr="00583282">
        <w:rPr>
          <w:color w:val="000000"/>
        </w:rPr>
        <w:t>n - the party that is responsible for ensuring that</w:t>
      </w:r>
      <w:r w:rsidRPr="00D03257">
        <w:rPr>
          <w:color w:val="000000"/>
        </w:rPr>
        <w:t xml:space="preserve"> products meet and, if applicable, continue</w:t>
      </w:r>
      <w:r w:rsidRPr="00453155">
        <w:rPr>
          <w:color w:val="000000"/>
        </w:rPr>
        <w:t xml:space="preserve"> to meet, the requirements on which the certification is based</w:t>
      </w:r>
      <w:r w:rsidR="00AE4164">
        <w:rPr>
          <w:color w:val="000000"/>
        </w:rPr>
        <w:t>.</w:t>
      </w:r>
    </w:p>
    <w:p w14:paraId="77FAFAA8" w14:textId="77777777" w:rsidR="006F3773" w:rsidRPr="006F3773" w:rsidRDefault="006F3773" w:rsidP="00724127">
      <w:pPr>
        <w:spacing w:before="120" w:after="120" w:line="240" w:lineRule="auto"/>
      </w:pPr>
    </w:p>
    <w:p w14:paraId="726EEADA" w14:textId="179121D3" w:rsidR="006F3773" w:rsidRPr="0000193A" w:rsidRDefault="00243FDF" w:rsidP="006C4E89">
      <w:pPr>
        <w:pStyle w:val="Heading1"/>
        <w:keepLines w:val="0"/>
        <w:numPr>
          <w:ilvl w:val="0"/>
          <w:numId w:val="1"/>
        </w:numPr>
        <w:spacing w:before="120" w:after="120" w:line="240" w:lineRule="auto"/>
        <w:rPr>
          <w:rFonts w:cs="Times New Roman"/>
          <w:b/>
          <w:szCs w:val="24"/>
        </w:rPr>
      </w:pPr>
      <w:bookmarkStart w:id="32" w:name="_Toc509210419"/>
      <w:bookmarkStart w:id="33" w:name="_Toc509210507"/>
      <w:bookmarkStart w:id="34" w:name="_Toc8488004"/>
      <w:r w:rsidRPr="0000193A">
        <w:rPr>
          <w:b/>
        </w:rPr>
        <w:t xml:space="preserve">Test </w:t>
      </w:r>
      <w:r w:rsidR="0000193A">
        <w:rPr>
          <w:b/>
        </w:rPr>
        <w:t>T</w:t>
      </w:r>
      <w:r w:rsidRPr="0000193A">
        <w:rPr>
          <w:b/>
        </w:rPr>
        <w:t>hreats</w:t>
      </w:r>
      <w:bookmarkEnd w:id="32"/>
      <w:bookmarkEnd w:id="33"/>
      <w:r w:rsidR="00646764">
        <w:rPr>
          <w:b/>
        </w:rPr>
        <w:t>, Equipment and Materials</w:t>
      </w:r>
      <w:bookmarkEnd w:id="34"/>
    </w:p>
    <w:p w14:paraId="243495B9" w14:textId="77777777" w:rsidR="00ED1972" w:rsidRDefault="00ED1972" w:rsidP="00724127">
      <w:pPr>
        <w:pStyle w:val="Standards"/>
        <w:spacing w:before="120" w:after="120" w:line="240" w:lineRule="auto"/>
      </w:pPr>
      <w:r>
        <w:t>Test Threats</w:t>
      </w:r>
    </w:p>
    <w:p w14:paraId="10609CAC" w14:textId="7C3B8DA3" w:rsidR="00F57B0D" w:rsidRDefault="00763419" w:rsidP="006C4E89">
      <w:pPr>
        <w:pStyle w:val="Standards"/>
        <w:numPr>
          <w:ilvl w:val="2"/>
          <w:numId w:val="1"/>
        </w:numPr>
        <w:spacing w:before="120" w:after="120" w:line="240" w:lineRule="auto"/>
      </w:pPr>
      <w:r>
        <w:t xml:space="preserve">This standard requires two </w:t>
      </w:r>
      <w:r w:rsidR="00CD5517">
        <w:t xml:space="preserve">types of </w:t>
      </w:r>
      <w:r>
        <w:t>test threats as described below</w:t>
      </w:r>
      <w:r w:rsidR="00F57B0D">
        <w:t>:</w:t>
      </w:r>
    </w:p>
    <w:p w14:paraId="65672A61" w14:textId="77777777" w:rsidR="00F57B0D" w:rsidRDefault="00F57B0D" w:rsidP="006C4E89">
      <w:pPr>
        <w:pStyle w:val="Standards"/>
        <w:keepNext w:val="0"/>
        <w:keepLines w:val="0"/>
        <w:numPr>
          <w:ilvl w:val="3"/>
          <w:numId w:val="1"/>
        </w:numPr>
        <w:spacing w:before="120" w:after="120" w:line="240" w:lineRule="auto"/>
      </w:pPr>
      <w:r>
        <w:t>Commercial</w:t>
      </w:r>
      <w:r w:rsidR="00763419">
        <w:t xml:space="preserve"> Test Threat</w:t>
      </w:r>
      <w:r w:rsidR="00AB111B">
        <w:t>s</w:t>
      </w:r>
    </w:p>
    <w:p w14:paraId="41D1B869" w14:textId="19397E36" w:rsidR="00D3059F" w:rsidRDefault="00397794" w:rsidP="006C4E89">
      <w:pPr>
        <w:pStyle w:val="Standards"/>
        <w:keepNext w:val="0"/>
        <w:keepLines w:val="0"/>
        <w:numPr>
          <w:ilvl w:val="4"/>
          <w:numId w:val="1"/>
        </w:numPr>
        <w:spacing w:before="120" w:after="120" w:line="240" w:lineRule="auto"/>
      </w:pPr>
      <w:r>
        <w:lastRenderedPageBreak/>
        <w:t>Three</w:t>
      </w:r>
      <w:r w:rsidR="00763419">
        <w:t xml:space="preserve"> commercial test threat</w:t>
      </w:r>
      <w:r w:rsidR="00D3059F">
        <w:t>s representing kitchen knives, pocket knives, ice picks, awls</w:t>
      </w:r>
      <w:r w:rsidR="005E741F">
        <w:t xml:space="preserve"> </w:t>
      </w:r>
      <w:r w:rsidR="00D3059F">
        <w:t>and other similar items</w:t>
      </w:r>
      <w:r>
        <w:t xml:space="preserve"> are required</w:t>
      </w:r>
      <w:r w:rsidR="00D3059F">
        <w:t>:</w:t>
      </w:r>
    </w:p>
    <w:p w14:paraId="259C6093" w14:textId="77777777" w:rsidR="00D3059F" w:rsidRDefault="00D3059F" w:rsidP="006C4E89">
      <w:pPr>
        <w:pStyle w:val="Standards"/>
        <w:keepNext w:val="0"/>
        <w:keepLines w:val="0"/>
        <w:numPr>
          <w:ilvl w:val="0"/>
          <w:numId w:val="8"/>
        </w:numPr>
        <w:spacing w:before="120" w:after="120" w:line="240" w:lineRule="auto"/>
        <w:ind w:left="1440"/>
      </w:pPr>
      <w:r>
        <w:t>P1: Single-edged blade</w:t>
      </w:r>
    </w:p>
    <w:p w14:paraId="7B31A55D" w14:textId="77777777" w:rsidR="00D3059F" w:rsidRDefault="00D3059F" w:rsidP="006C4E89">
      <w:pPr>
        <w:pStyle w:val="Standards"/>
        <w:keepNext w:val="0"/>
        <w:keepLines w:val="0"/>
        <w:numPr>
          <w:ilvl w:val="0"/>
          <w:numId w:val="8"/>
        </w:numPr>
        <w:spacing w:before="120" w:after="120" w:line="240" w:lineRule="auto"/>
        <w:ind w:left="1440"/>
      </w:pPr>
      <w:r>
        <w:t>S1: Double-edged blade</w:t>
      </w:r>
    </w:p>
    <w:p w14:paraId="3AA1E94E" w14:textId="77777777" w:rsidR="00F57B0D" w:rsidRDefault="00D3059F" w:rsidP="006C4E89">
      <w:pPr>
        <w:pStyle w:val="Standards"/>
        <w:keepNext w:val="0"/>
        <w:keepLines w:val="0"/>
        <w:numPr>
          <w:ilvl w:val="0"/>
          <w:numId w:val="8"/>
        </w:numPr>
        <w:spacing w:before="120" w:after="120" w:line="240" w:lineRule="auto"/>
        <w:ind w:left="1440"/>
      </w:pPr>
      <w:r>
        <w:t>S</w:t>
      </w:r>
      <w:r w:rsidR="009A780B">
        <w:t>P1: S</w:t>
      </w:r>
      <w:r>
        <w:t>pike</w:t>
      </w:r>
    </w:p>
    <w:p w14:paraId="70802D60" w14:textId="77777777" w:rsidR="00F57B0D" w:rsidRDefault="00763419" w:rsidP="006C4E89">
      <w:pPr>
        <w:pStyle w:val="Standards"/>
        <w:keepNext w:val="0"/>
        <w:keepLines w:val="0"/>
        <w:numPr>
          <w:ilvl w:val="4"/>
          <w:numId w:val="1"/>
        </w:numPr>
        <w:spacing w:before="120" w:after="120" w:line="240" w:lineRule="auto"/>
      </w:pPr>
      <w:r>
        <w:t>Testing with commercial test threats shall be done at the following</w:t>
      </w:r>
      <w:r w:rsidR="00F57B0D">
        <w:t xml:space="preserve"> energies</w:t>
      </w:r>
      <w:r>
        <w:rPr>
          <w:rStyle w:val="FootnoteReference"/>
        </w:rPr>
        <w:footnoteReference w:id="3"/>
      </w:r>
      <w:r w:rsidR="00F57B0D">
        <w:t xml:space="preserve">: </w:t>
      </w:r>
    </w:p>
    <w:p w14:paraId="0059A621" w14:textId="354D8264" w:rsidR="00F57B0D" w:rsidRDefault="00F57B0D" w:rsidP="006C4E89">
      <w:pPr>
        <w:pStyle w:val="Standards"/>
        <w:keepNext w:val="0"/>
        <w:keepLines w:val="0"/>
        <w:numPr>
          <w:ilvl w:val="0"/>
          <w:numId w:val="4"/>
        </w:numPr>
        <w:spacing w:before="120" w:after="120" w:line="240" w:lineRule="auto"/>
      </w:pPr>
      <w:r>
        <w:t>Primary energy</w:t>
      </w:r>
      <w:r w:rsidR="00255462">
        <w:t xml:space="preserve"> (E1)</w:t>
      </w:r>
      <w:r w:rsidR="00D3059F">
        <w:t>:</w:t>
      </w:r>
      <w:r>
        <w:t xml:space="preserve"> 24 ± 0.50 J (17.7 ± 0.36 ft</w:t>
      </w:r>
      <w:r w:rsidR="006F7049">
        <w:t>-</w:t>
      </w:r>
      <w:r>
        <w:t>lbf)</w:t>
      </w:r>
    </w:p>
    <w:p w14:paraId="0A46E2FC" w14:textId="79900539" w:rsidR="00F57B0D" w:rsidRDefault="00D3059F" w:rsidP="006C4E89">
      <w:pPr>
        <w:pStyle w:val="Standards"/>
        <w:keepNext w:val="0"/>
        <w:keepLines w:val="0"/>
        <w:numPr>
          <w:ilvl w:val="0"/>
          <w:numId w:val="4"/>
        </w:numPr>
        <w:spacing w:before="120" w:after="120" w:line="240" w:lineRule="auto"/>
      </w:pPr>
      <w:r>
        <w:t>O</w:t>
      </w:r>
      <w:r w:rsidR="00F57B0D">
        <w:t>vertest</w:t>
      </w:r>
      <w:r>
        <w:t xml:space="preserve"> energy</w:t>
      </w:r>
      <w:r w:rsidR="00BC4478">
        <w:t xml:space="preserve"> (E2)</w:t>
      </w:r>
      <w:r>
        <w:t>:</w:t>
      </w:r>
      <w:r w:rsidR="00F57B0D">
        <w:t xml:space="preserve"> 36 ± 0.60 J (26.6 ± 0.44 ft</w:t>
      </w:r>
      <w:r w:rsidR="006F7049">
        <w:t>-</w:t>
      </w:r>
      <w:r w:rsidR="00F57B0D">
        <w:t>lbf)</w:t>
      </w:r>
    </w:p>
    <w:p w14:paraId="5C7E8A5B" w14:textId="77777777" w:rsidR="00F57B0D" w:rsidRDefault="00F57B0D" w:rsidP="006C4E89">
      <w:pPr>
        <w:pStyle w:val="Standards"/>
        <w:keepNext w:val="0"/>
        <w:keepLines w:val="0"/>
        <w:numPr>
          <w:ilvl w:val="3"/>
          <w:numId w:val="1"/>
        </w:numPr>
        <w:spacing w:before="120" w:after="120" w:line="240" w:lineRule="auto"/>
      </w:pPr>
      <w:r>
        <w:t xml:space="preserve">Improvised </w:t>
      </w:r>
      <w:r w:rsidR="00763419">
        <w:t xml:space="preserve">Test </w:t>
      </w:r>
      <w:r>
        <w:t>Threat</w:t>
      </w:r>
    </w:p>
    <w:p w14:paraId="7D8E9EBC" w14:textId="2525662D" w:rsidR="00D3059F" w:rsidRDefault="00397794" w:rsidP="006C4E89">
      <w:pPr>
        <w:pStyle w:val="Standards"/>
        <w:keepNext w:val="0"/>
        <w:keepLines w:val="0"/>
        <w:numPr>
          <w:ilvl w:val="4"/>
          <w:numId w:val="1"/>
        </w:numPr>
        <w:spacing w:before="120" w:after="120" w:line="240" w:lineRule="auto"/>
      </w:pPr>
      <w:r>
        <w:t>T</w:t>
      </w:r>
      <w:r w:rsidR="00D3059F">
        <w:t xml:space="preserve">hree improvised test threats representing </w:t>
      </w:r>
      <w:r w:rsidR="006F7049">
        <w:t>edged blades</w:t>
      </w:r>
      <w:r w:rsidR="003C1137">
        <w:t xml:space="preserve"> </w:t>
      </w:r>
      <w:r w:rsidR="00763419">
        <w:t>and spikes made by inmates from materials found inside correctional facilities</w:t>
      </w:r>
      <w:r>
        <w:t xml:space="preserve"> are required</w:t>
      </w:r>
      <w:r w:rsidR="00D3059F">
        <w:t>:</w:t>
      </w:r>
    </w:p>
    <w:p w14:paraId="636C9379" w14:textId="77777777" w:rsidR="00D3059F" w:rsidRPr="00BC79AD" w:rsidRDefault="00D3059F" w:rsidP="006C4E89">
      <w:pPr>
        <w:pStyle w:val="Standards"/>
        <w:keepNext w:val="0"/>
        <w:keepLines w:val="0"/>
        <w:numPr>
          <w:ilvl w:val="0"/>
          <w:numId w:val="9"/>
        </w:numPr>
        <w:spacing w:before="120" w:after="120" w:line="240" w:lineRule="auto"/>
      </w:pPr>
      <w:r>
        <w:t>T1: Improvi</w:t>
      </w:r>
      <w:r w:rsidRPr="00BC79AD">
        <w:t>sed single-edged blade</w:t>
      </w:r>
    </w:p>
    <w:p w14:paraId="5762687D" w14:textId="77777777" w:rsidR="00D3059F" w:rsidRPr="00BC79AD" w:rsidRDefault="00D3059F" w:rsidP="006C4E89">
      <w:pPr>
        <w:pStyle w:val="Standards"/>
        <w:keepNext w:val="0"/>
        <w:keepLines w:val="0"/>
        <w:numPr>
          <w:ilvl w:val="0"/>
          <w:numId w:val="9"/>
        </w:numPr>
        <w:spacing w:before="120" w:after="120" w:line="240" w:lineRule="auto"/>
      </w:pPr>
      <w:r w:rsidRPr="00BC79AD">
        <w:t>T2: Improvised double-edged blade</w:t>
      </w:r>
    </w:p>
    <w:p w14:paraId="754F73F3" w14:textId="61C070B1" w:rsidR="00763419" w:rsidRPr="00BC79AD" w:rsidRDefault="00BC79AD" w:rsidP="006C4E89">
      <w:pPr>
        <w:pStyle w:val="Standards"/>
        <w:keepNext w:val="0"/>
        <w:keepLines w:val="0"/>
        <w:numPr>
          <w:ilvl w:val="0"/>
          <w:numId w:val="9"/>
        </w:numPr>
        <w:spacing w:before="120" w:after="120" w:line="240" w:lineRule="auto"/>
      </w:pPr>
      <w:r w:rsidRPr="00BC79AD">
        <w:t>T3</w:t>
      </w:r>
      <w:r w:rsidR="00D3059F" w:rsidRPr="00BC79AD">
        <w:t>: Improvised spike</w:t>
      </w:r>
    </w:p>
    <w:p w14:paraId="04202ABD" w14:textId="77777777" w:rsidR="00763419" w:rsidRDefault="00763419" w:rsidP="006C4E89">
      <w:pPr>
        <w:pStyle w:val="Standards"/>
        <w:keepNext w:val="0"/>
        <w:keepLines w:val="0"/>
        <w:numPr>
          <w:ilvl w:val="4"/>
          <w:numId w:val="1"/>
        </w:numPr>
        <w:spacing w:before="120" w:after="120" w:line="240" w:lineRule="auto"/>
      </w:pPr>
      <w:r w:rsidRPr="00093BC8">
        <w:t>Testing with improvised test threats</w:t>
      </w:r>
      <w:r>
        <w:t xml:space="preserve"> shall be done at the following energies</w:t>
      </w:r>
      <w:r>
        <w:rPr>
          <w:rStyle w:val="FootnoteReference"/>
        </w:rPr>
        <w:footnoteReference w:id="4"/>
      </w:r>
      <w:r>
        <w:t>:</w:t>
      </w:r>
    </w:p>
    <w:p w14:paraId="61145911" w14:textId="26CD999A" w:rsidR="00763419" w:rsidRDefault="00763419" w:rsidP="006C4E89">
      <w:pPr>
        <w:pStyle w:val="Standards"/>
        <w:keepNext w:val="0"/>
        <w:keepLines w:val="0"/>
        <w:numPr>
          <w:ilvl w:val="0"/>
          <w:numId w:val="7"/>
        </w:numPr>
        <w:spacing w:before="120" w:after="120" w:line="240" w:lineRule="auto"/>
        <w:outlineLvl w:val="9"/>
      </w:pPr>
      <w:r>
        <w:t>Primary</w:t>
      </w:r>
      <w:r w:rsidR="00D3059F">
        <w:t xml:space="preserve"> energy</w:t>
      </w:r>
      <w:r w:rsidR="00BC4478">
        <w:t xml:space="preserve"> (E1)</w:t>
      </w:r>
      <w:r w:rsidR="00D3059F">
        <w:t>:</w:t>
      </w:r>
      <w:r>
        <w:t xml:space="preserve"> 43 ± 0.60 J (31.7 ± 0.44 ft</w:t>
      </w:r>
      <w:r w:rsidR="006F7049">
        <w:t>-</w:t>
      </w:r>
      <w:r>
        <w:t xml:space="preserve">lbf) </w:t>
      </w:r>
    </w:p>
    <w:p w14:paraId="64A9DB28" w14:textId="1EF04856" w:rsidR="00F57B0D" w:rsidRDefault="00F57B0D" w:rsidP="006C4E89">
      <w:pPr>
        <w:pStyle w:val="Standards"/>
        <w:keepNext w:val="0"/>
        <w:keepLines w:val="0"/>
        <w:numPr>
          <w:ilvl w:val="0"/>
          <w:numId w:val="7"/>
        </w:numPr>
        <w:spacing w:before="120" w:after="120" w:line="240" w:lineRule="auto"/>
        <w:outlineLvl w:val="9"/>
      </w:pPr>
      <w:r>
        <w:t>Overtest</w:t>
      </w:r>
      <w:r w:rsidR="00BE0A1F">
        <w:t xml:space="preserve"> </w:t>
      </w:r>
      <w:r w:rsidR="00D3059F">
        <w:t>energy</w:t>
      </w:r>
      <w:r w:rsidR="00BC4478">
        <w:t xml:space="preserve"> (E2)</w:t>
      </w:r>
      <w:r w:rsidR="00D3059F">
        <w:t xml:space="preserve">: </w:t>
      </w:r>
      <w:r>
        <w:t>65 ± 0.80 J (47.9 ± 0.59 ft</w:t>
      </w:r>
      <w:r w:rsidR="006F7049">
        <w:t>-</w:t>
      </w:r>
      <w:r>
        <w:t>lbf)</w:t>
      </w:r>
    </w:p>
    <w:p w14:paraId="634982A4" w14:textId="1661AE84" w:rsidR="002A7A8F" w:rsidRPr="00724127" w:rsidRDefault="002A7A8F" w:rsidP="006C4E89">
      <w:pPr>
        <w:pStyle w:val="Standards"/>
        <w:keepNext w:val="0"/>
        <w:keepLines w:val="0"/>
        <w:numPr>
          <w:ilvl w:val="2"/>
          <w:numId w:val="1"/>
        </w:numPr>
        <w:spacing w:before="120" w:after="120" w:line="240" w:lineRule="auto"/>
      </w:pPr>
      <w:r>
        <w:t xml:space="preserve">Detailed drawings and specifications for the test threats are provided in Annex A, </w:t>
      </w:r>
      <w:r w:rsidR="005B2CB5" w:rsidRPr="005B2CB5">
        <w:rPr>
          <w:i/>
        </w:rPr>
        <w:t xml:space="preserve">Test </w:t>
      </w:r>
      <w:r w:rsidRPr="005B2CB5">
        <w:rPr>
          <w:i/>
        </w:rPr>
        <w:t>Threat</w:t>
      </w:r>
      <w:r>
        <w:rPr>
          <w:i/>
        </w:rPr>
        <w:t xml:space="preserve"> Drawings and</w:t>
      </w:r>
      <w:r w:rsidR="005B2CB5">
        <w:rPr>
          <w:i/>
        </w:rPr>
        <w:t xml:space="preserve"> Requirements</w:t>
      </w:r>
      <w:r>
        <w:rPr>
          <w:i/>
        </w:rPr>
        <w:t>.</w:t>
      </w:r>
    </w:p>
    <w:p w14:paraId="3C70C536" w14:textId="77777777" w:rsidR="00724127" w:rsidRDefault="00724127" w:rsidP="00724127">
      <w:pPr>
        <w:pStyle w:val="Standards"/>
        <w:keepNext w:val="0"/>
        <w:keepLines w:val="0"/>
        <w:numPr>
          <w:ilvl w:val="0"/>
          <w:numId w:val="0"/>
        </w:numPr>
        <w:spacing w:before="120" w:after="120" w:line="240" w:lineRule="auto"/>
        <w:ind w:left="1080"/>
      </w:pPr>
    </w:p>
    <w:p w14:paraId="1625CA1D" w14:textId="77777777" w:rsidR="00ED1972" w:rsidRDefault="00ED1972" w:rsidP="00724127">
      <w:pPr>
        <w:pStyle w:val="Standards"/>
        <w:keepNext w:val="0"/>
        <w:keepLines w:val="0"/>
        <w:spacing w:before="120" w:after="120" w:line="240" w:lineRule="auto"/>
      </w:pPr>
      <w:r>
        <w:t>Test Facility</w:t>
      </w:r>
    </w:p>
    <w:p w14:paraId="42C769AA" w14:textId="4435FF24" w:rsidR="00EB05A7" w:rsidRDefault="00EB05A7" w:rsidP="00724127">
      <w:pPr>
        <w:pStyle w:val="Standards"/>
        <w:keepNext w:val="0"/>
        <w:keepLines w:val="0"/>
        <w:numPr>
          <w:ilvl w:val="0"/>
          <w:numId w:val="0"/>
        </w:numPr>
        <w:spacing w:before="120" w:after="120" w:line="240" w:lineRule="auto"/>
        <w:ind w:left="1080"/>
      </w:pPr>
      <w:r>
        <w:t xml:space="preserve">The </w:t>
      </w:r>
      <w:r w:rsidR="00ED1972">
        <w:t xml:space="preserve">environmental </w:t>
      </w:r>
      <w:r>
        <w:t xml:space="preserve">conditions of the test </w:t>
      </w:r>
      <w:r w:rsidR="00F2369E">
        <w:t xml:space="preserve">facility </w:t>
      </w:r>
      <w:r>
        <w:t>shall be</w:t>
      </w:r>
      <w:r w:rsidR="00ED1972">
        <w:t xml:space="preserve"> controlled ambient</w:t>
      </w:r>
      <w:r w:rsidR="00F2369E">
        <w:t xml:space="preserve"> during testing</w:t>
      </w:r>
      <w:r>
        <w:t>.</w:t>
      </w:r>
    </w:p>
    <w:p w14:paraId="6689E4C3" w14:textId="77777777" w:rsidR="00724127" w:rsidRDefault="00724127" w:rsidP="00724127">
      <w:pPr>
        <w:pStyle w:val="Standards"/>
        <w:numPr>
          <w:ilvl w:val="0"/>
          <w:numId w:val="0"/>
        </w:numPr>
        <w:spacing w:before="120" w:after="120" w:line="240" w:lineRule="auto"/>
        <w:ind w:left="720" w:hanging="720"/>
      </w:pPr>
    </w:p>
    <w:p w14:paraId="27EB2693" w14:textId="75059DB9" w:rsidR="00EB05A7" w:rsidRDefault="00DF62C5" w:rsidP="00724127">
      <w:pPr>
        <w:pStyle w:val="Standards"/>
        <w:keepNext w:val="0"/>
        <w:keepLines w:val="0"/>
        <w:spacing w:before="120" w:after="120" w:line="240" w:lineRule="auto"/>
      </w:pPr>
      <w:r>
        <w:t>Stab Test Apparatus</w:t>
      </w:r>
    </w:p>
    <w:p w14:paraId="03338DFA" w14:textId="5E8A92AC" w:rsidR="00F47B23" w:rsidRDefault="00F47B23" w:rsidP="006C4E89">
      <w:pPr>
        <w:pStyle w:val="Standards"/>
        <w:keepNext w:val="0"/>
        <w:keepLines w:val="0"/>
        <w:numPr>
          <w:ilvl w:val="2"/>
          <w:numId w:val="1"/>
        </w:numPr>
        <w:spacing w:before="120" w:after="120" w:line="240" w:lineRule="auto"/>
      </w:pPr>
      <w:r>
        <w:t>Testing</w:t>
      </w:r>
      <w:r w:rsidR="00EB05A7">
        <w:t xml:space="preserve"> shall be performed using a </w:t>
      </w:r>
      <w:r w:rsidR="00DF62C5">
        <w:t>stab test apparatus</w:t>
      </w:r>
      <w:r>
        <w:t xml:space="preserve"> that meets the requirements below and those of </w:t>
      </w:r>
      <w:r w:rsidR="00417989">
        <w:t>Annex B</w:t>
      </w:r>
      <w:r w:rsidR="00397794">
        <w:t>,</w:t>
      </w:r>
      <w:r w:rsidR="00397794" w:rsidRPr="00417989">
        <w:t xml:space="preserve"> </w:t>
      </w:r>
      <w:r w:rsidR="00133462">
        <w:rPr>
          <w:i/>
        </w:rPr>
        <w:t>Stab Test Apparatus, Requirements, and Setup</w:t>
      </w:r>
      <w:r w:rsidR="00EB05A7">
        <w:t>.</w:t>
      </w:r>
      <w:r w:rsidR="00C65371">
        <w:t xml:space="preserve"> </w:t>
      </w:r>
    </w:p>
    <w:p w14:paraId="3ECA3B75" w14:textId="77777777" w:rsidR="00724127" w:rsidRDefault="00724127" w:rsidP="00724127">
      <w:pPr>
        <w:pStyle w:val="Standards"/>
        <w:keepNext w:val="0"/>
        <w:keepLines w:val="0"/>
        <w:numPr>
          <w:ilvl w:val="0"/>
          <w:numId w:val="0"/>
        </w:numPr>
        <w:spacing w:before="120" w:after="120" w:line="240" w:lineRule="auto"/>
        <w:ind w:left="1080"/>
      </w:pPr>
    </w:p>
    <w:p w14:paraId="501FAB60" w14:textId="4DAB9F7B" w:rsidR="00397794" w:rsidRPr="009F5635" w:rsidRDefault="00397794" w:rsidP="009F5635">
      <w:pPr>
        <w:pStyle w:val="Standards"/>
        <w:keepNext w:val="0"/>
        <w:keepLines w:val="0"/>
        <w:spacing w:before="120" w:after="120" w:line="240" w:lineRule="auto"/>
      </w:pPr>
      <w:r>
        <w:lastRenderedPageBreak/>
        <w:t>Conditioning Equipment</w:t>
      </w:r>
    </w:p>
    <w:p w14:paraId="69FE6EF8" w14:textId="2A9D6225" w:rsidR="00EB05A7" w:rsidRPr="00724127" w:rsidRDefault="00397794" w:rsidP="006C4E89">
      <w:pPr>
        <w:pStyle w:val="ListParagraph"/>
        <w:numPr>
          <w:ilvl w:val="2"/>
          <w:numId w:val="1"/>
        </w:numPr>
        <w:spacing w:before="120" w:after="120" w:line="240" w:lineRule="auto"/>
        <w:contextualSpacing w:val="0"/>
        <w:outlineLvl w:val="2"/>
        <w:rPr>
          <w:rFonts w:cs="Times New Roman"/>
          <w:szCs w:val="24"/>
        </w:rPr>
      </w:pPr>
      <w:r w:rsidRPr="002A1639">
        <w:rPr>
          <w:rFonts w:cs="Times New Roman"/>
          <w:szCs w:val="24"/>
        </w:rPr>
        <w:t xml:space="preserve">Equipment for </w:t>
      </w:r>
      <w:r>
        <w:rPr>
          <w:rFonts w:cs="Times New Roman"/>
          <w:szCs w:val="24"/>
        </w:rPr>
        <w:t xml:space="preserve">soft armor </w:t>
      </w:r>
      <w:r w:rsidRPr="002A1639">
        <w:rPr>
          <w:rFonts w:cs="Times New Roman"/>
          <w:szCs w:val="24"/>
        </w:rPr>
        <w:t xml:space="preserve">test item conditioning by submersion shall </w:t>
      </w:r>
      <w:r>
        <w:rPr>
          <w:rFonts w:cs="Times New Roman"/>
          <w:szCs w:val="24"/>
        </w:rPr>
        <w:t>meet the requirements</w:t>
      </w:r>
      <w:r w:rsidR="00C65371">
        <w:rPr>
          <w:rFonts w:cs="Times New Roman"/>
          <w:szCs w:val="24"/>
        </w:rPr>
        <w:t xml:space="preserve"> </w:t>
      </w:r>
      <w:r w:rsidRPr="00400063">
        <w:rPr>
          <w:rFonts w:cs="Times New Roman"/>
          <w:szCs w:val="24"/>
        </w:rPr>
        <w:t xml:space="preserve">described in </w:t>
      </w:r>
      <w:r w:rsidRPr="008336C3">
        <w:rPr>
          <w:rFonts w:cs="Times New Roman"/>
          <w:szCs w:val="24"/>
        </w:rPr>
        <w:t>Annex C</w:t>
      </w:r>
      <w:r w:rsidRPr="00644363">
        <w:rPr>
          <w:rFonts w:cs="Times New Roman"/>
          <w:i/>
          <w:szCs w:val="24"/>
        </w:rPr>
        <w:t xml:space="preserve">, Equipment and Procedure for Conditioning </w:t>
      </w:r>
      <w:r>
        <w:rPr>
          <w:rFonts w:cs="Times New Roman"/>
          <w:i/>
          <w:szCs w:val="24"/>
        </w:rPr>
        <w:t xml:space="preserve">Soft Armor </w:t>
      </w:r>
      <w:r w:rsidRPr="00644363">
        <w:rPr>
          <w:rFonts w:cs="Times New Roman"/>
          <w:i/>
          <w:szCs w:val="24"/>
        </w:rPr>
        <w:t>by Submersion</w:t>
      </w:r>
      <w:r w:rsidRPr="00400063">
        <w:rPr>
          <w:rFonts w:cs="Times New Roman"/>
          <w:szCs w:val="24"/>
        </w:rPr>
        <w:t>.</w:t>
      </w:r>
      <w:r>
        <w:t xml:space="preserve"> </w:t>
      </w:r>
    </w:p>
    <w:p w14:paraId="1B2F5772" w14:textId="77777777" w:rsidR="00724127" w:rsidRPr="008336C3" w:rsidRDefault="00724127" w:rsidP="00724127">
      <w:pPr>
        <w:pStyle w:val="ListParagraph"/>
        <w:spacing w:before="120" w:after="120" w:line="240" w:lineRule="auto"/>
        <w:ind w:left="1080"/>
        <w:contextualSpacing w:val="0"/>
        <w:outlineLvl w:val="2"/>
        <w:rPr>
          <w:rFonts w:cs="Times New Roman"/>
          <w:szCs w:val="24"/>
        </w:rPr>
      </w:pPr>
    </w:p>
    <w:p w14:paraId="60F40BEA" w14:textId="77777777" w:rsidR="006F3773" w:rsidRPr="009F7873" w:rsidRDefault="00243FDF" w:rsidP="006C4E89">
      <w:pPr>
        <w:pStyle w:val="Heading1"/>
        <w:keepNext w:val="0"/>
        <w:keepLines w:val="0"/>
        <w:numPr>
          <w:ilvl w:val="0"/>
          <w:numId w:val="1"/>
        </w:numPr>
        <w:spacing w:before="120" w:after="120" w:line="240" w:lineRule="auto"/>
        <w:rPr>
          <w:rFonts w:cs="Times New Roman"/>
          <w:b/>
          <w:szCs w:val="24"/>
        </w:rPr>
      </w:pPr>
      <w:bookmarkStart w:id="35" w:name="_Toc509210421"/>
      <w:bookmarkStart w:id="36" w:name="_Toc509210508"/>
      <w:bookmarkStart w:id="37" w:name="_Toc8488005"/>
      <w:r w:rsidRPr="009F7873">
        <w:rPr>
          <w:b/>
        </w:rPr>
        <w:t>Armor Protection Levels</w:t>
      </w:r>
      <w:bookmarkEnd w:id="35"/>
      <w:bookmarkEnd w:id="36"/>
      <w:bookmarkEnd w:id="37"/>
    </w:p>
    <w:p w14:paraId="0D79F876" w14:textId="538B0906" w:rsidR="005A12FF" w:rsidRDefault="005A12FF" w:rsidP="00724127">
      <w:pPr>
        <w:pStyle w:val="Standards"/>
        <w:keepNext w:val="0"/>
        <w:keepLines w:val="0"/>
        <w:spacing w:before="120" w:after="120" w:line="240" w:lineRule="auto"/>
      </w:pPr>
      <w:r>
        <w:t>The supplier shall declare the intended protection level for an armor model being submitted for testing to this standard.</w:t>
      </w:r>
    </w:p>
    <w:p w14:paraId="17E60E9D" w14:textId="77777777" w:rsidR="00724127" w:rsidRDefault="00724127" w:rsidP="00724127">
      <w:pPr>
        <w:pStyle w:val="Standards"/>
        <w:keepNext w:val="0"/>
        <w:keepLines w:val="0"/>
        <w:numPr>
          <w:ilvl w:val="0"/>
          <w:numId w:val="0"/>
        </w:numPr>
        <w:spacing w:before="120" w:after="120" w:line="240" w:lineRule="auto"/>
        <w:ind w:left="720"/>
      </w:pPr>
    </w:p>
    <w:p w14:paraId="1B3D824A" w14:textId="695F9BB9" w:rsidR="004F0427" w:rsidRDefault="004F0427" w:rsidP="00724127">
      <w:pPr>
        <w:pStyle w:val="Standards"/>
        <w:keepNext w:val="0"/>
        <w:keepLines w:val="0"/>
        <w:spacing w:before="120" w:after="120" w:line="240" w:lineRule="auto"/>
      </w:pPr>
      <w:r>
        <w:t xml:space="preserve">Protection </w:t>
      </w:r>
      <w:r w:rsidR="000A04DE">
        <w:t>Level</w:t>
      </w:r>
      <w:r>
        <w:t xml:space="preserve">: Commercial </w:t>
      </w:r>
      <w:r w:rsidR="00BF03AB">
        <w:t>T</w:t>
      </w:r>
      <w:r w:rsidR="00503928">
        <w:t xml:space="preserve">hreat </w:t>
      </w:r>
      <w:r w:rsidR="00BF03AB">
        <w:t>P</w:t>
      </w:r>
      <w:r w:rsidR="00503928">
        <w:t>rotection</w:t>
      </w:r>
    </w:p>
    <w:p w14:paraId="21BC05EF" w14:textId="14536560" w:rsidR="00763419" w:rsidRDefault="00503928" w:rsidP="006C4E89">
      <w:pPr>
        <w:pStyle w:val="Standards"/>
        <w:keepNext w:val="0"/>
        <w:keepLines w:val="0"/>
        <w:numPr>
          <w:ilvl w:val="2"/>
          <w:numId w:val="1"/>
        </w:numPr>
        <w:spacing w:before="120" w:after="120" w:line="240" w:lineRule="auto"/>
      </w:pPr>
      <w:r>
        <w:t xml:space="preserve">Armor intended to meet the commercial threat protection </w:t>
      </w:r>
      <w:r w:rsidR="000A04DE">
        <w:t xml:space="preserve">level </w:t>
      </w:r>
      <w:r>
        <w:t>shall be tested as specified in this standard using all of the following</w:t>
      </w:r>
      <w:r w:rsidR="00763419">
        <w:t xml:space="preserve">: </w:t>
      </w:r>
    </w:p>
    <w:p w14:paraId="453C6C61" w14:textId="77777777" w:rsidR="00763419" w:rsidRDefault="00763419" w:rsidP="006C4E89">
      <w:pPr>
        <w:pStyle w:val="Standards"/>
        <w:keepNext w:val="0"/>
        <w:keepLines w:val="0"/>
        <w:numPr>
          <w:ilvl w:val="0"/>
          <w:numId w:val="6"/>
        </w:numPr>
        <w:spacing w:before="120" w:after="120" w:line="240" w:lineRule="auto"/>
      </w:pPr>
      <w:r>
        <w:t>P1 single</w:t>
      </w:r>
      <w:r w:rsidR="00503928">
        <w:t xml:space="preserve">-edged </w:t>
      </w:r>
      <w:r>
        <w:t xml:space="preserve">blade </w:t>
      </w:r>
      <w:r w:rsidR="00503928">
        <w:t>test threat</w:t>
      </w:r>
    </w:p>
    <w:p w14:paraId="3A1694D0" w14:textId="77777777" w:rsidR="00763419" w:rsidRDefault="00763419" w:rsidP="006C4E89">
      <w:pPr>
        <w:pStyle w:val="Standards"/>
        <w:keepNext w:val="0"/>
        <w:keepLines w:val="0"/>
        <w:numPr>
          <w:ilvl w:val="0"/>
          <w:numId w:val="6"/>
        </w:numPr>
        <w:spacing w:before="120" w:after="120" w:line="240" w:lineRule="auto"/>
      </w:pPr>
      <w:r>
        <w:t>S1 double</w:t>
      </w:r>
      <w:r w:rsidR="00503928">
        <w:t>-edged blade test threat</w:t>
      </w:r>
    </w:p>
    <w:p w14:paraId="0F57C5A9" w14:textId="6FCB51EF" w:rsidR="00763419" w:rsidRDefault="00CA772B" w:rsidP="006C4E89">
      <w:pPr>
        <w:pStyle w:val="Standards"/>
        <w:keepNext w:val="0"/>
        <w:keepLines w:val="0"/>
        <w:numPr>
          <w:ilvl w:val="0"/>
          <w:numId w:val="6"/>
        </w:numPr>
        <w:spacing w:before="120" w:after="120" w:line="240" w:lineRule="auto"/>
      </w:pPr>
      <w:r>
        <w:t xml:space="preserve">SP1 </w:t>
      </w:r>
      <w:r w:rsidR="00765DE7">
        <w:t xml:space="preserve">spike </w:t>
      </w:r>
      <w:r w:rsidR="00503928">
        <w:t>test threat</w:t>
      </w:r>
    </w:p>
    <w:p w14:paraId="661320CD" w14:textId="77777777" w:rsidR="00724127" w:rsidRDefault="00724127" w:rsidP="00724127">
      <w:pPr>
        <w:pStyle w:val="Standards"/>
        <w:keepNext w:val="0"/>
        <w:keepLines w:val="0"/>
        <w:numPr>
          <w:ilvl w:val="0"/>
          <w:numId w:val="0"/>
        </w:numPr>
        <w:spacing w:before="120" w:after="120" w:line="240" w:lineRule="auto"/>
        <w:ind w:left="1440"/>
      </w:pPr>
    </w:p>
    <w:p w14:paraId="35468C8F" w14:textId="7867F223" w:rsidR="004F0427" w:rsidRDefault="004F0427" w:rsidP="00724127">
      <w:pPr>
        <w:pStyle w:val="Standards"/>
        <w:spacing w:before="120" w:after="120" w:line="240" w:lineRule="auto"/>
      </w:pPr>
      <w:r>
        <w:t xml:space="preserve">Protection </w:t>
      </w:r>
      <w:r w:rsidR="000A04DE">
        <w:t>Level</w:t>
      </w:r>
      <w:r>
        <w:t xml:space="preserve">: Improvised </w:t>
      </w:r>
      <w:r w:rsidR="00BF03AB">
        <w:t>T</w:t>
      </w:r>
      <w:r w:rsidR="00503928">
        <w:t xml:space="preserve">hreat </w:t>
      </w:r>
      <w:r w:rsidR="00BF03AB">
        <w:t>P</w:t>
      </w:r>
      <w:r w:rsidR="00503928">
        <w:t>rotection</w:t>
      </w:r>
    </w:p>
    <w:p w14:paraId="6E8B0B36" w14:textId="5BEFF17A" w:rsidR="00763419" w:rsidRDefault="00503928" w:rsidP="006C4E89">
      <w:pPr>
        <w:pStyle w:val="Standards"/>
        <w:keepNext w:val="0"/>
        <w:keepLines w:val="0"/>
        <w:numPr>
          <w:ilvl w:val="2"/>
          <w:numId w:val="1"/>
        </w:numPr>
        <w:spacing w:before="120" w:after="120" w:line="240" w:lineRule="auto"/>
      </w:pPr>
      <w:r>
        <w:t xml:space="preserve">Armor intended to meet the improvised threat protection </w:t>
      </w:r>
      <w:r w:rsidR="000A04DE">
        <w:t xml:space="preserve">level </w:t>
      </w:r>
      <w:r>
        <w:t>shall be tested as specified in this standard using all of the following</w:t>
      </w:r>
      <w:r w:rsidR="00763419">
        <w:t xml:space="preserve">: </w:t>
      </w:r>
    </w:p>
    <w:p w14:paraId="6739F879" w14:textId="02A8FA29" w:rsidR="00763419" w:rsidRDefault="00763419" w:rsidP="006C4E89">
      <w:pPr>
        <w:pStyle w:val="Standards"/>
        <w:keepNext w:val="0"/>
        <w:keepLines w:val="0"/>
        <w:numPr>
          <w:ilvl w:val="0"/>
          <w:numId w:val="5"/>
        </w:numPr>
        <w:spacing w:before="120" w:after="120" w:line="240" w:lineRule="auto"/>
      </w:pPr>
      <w:r>
        <w:t xml:space="preserve">T1 </w:t>
      </w:r>
      <w:r w:rsidR="00503928">
        <w:t>improvised</w:t>
      </w:r>
      <w:r>
        <w:t xml:space="preserve"> single</w:t>
      </w:r>
      <w:r w:rsidR="00503928">
        <w:t xml:space="preserve">-edged </w:t>
      </w:r>
      <w:r w:rsidR="00765DE7">
        <w:t xml:space="preserve">blade </w:t>
      </w:r>
      <w:r w:rsidR="00503928">
        <w:t>test threat</w:t>
      </w:r>
    </w:p>
    <w:p w14:paraId="35FE1C7D" w14:textId="77777777" w:rsidR="00763419" w:rsidRDefault="00763419" w:rsidP="006C4E89">
      <w:pPr>
        <w:pStyle w:val="Standards"/>
        <w:keepNext w:val="0"/>
        <w:keepLines w:val="0"/>
        <w:numPr>
          <w:ilvl w:val="0"/>
          <w:numId w:val="5"/>
        </w:numPr>
        <w:spacing w:before="120" w:after="120" w:line="240" w:lineRule="auto"/>
      </w:pPr>
      <w:r>
        <w:t xml:space="preserve">T2 improvised </w:t>
      </w:r>
      <w:r w:rsidR="00503928">
        <w:t>double-edged blade test threat</w:t>
      </w:r>
    </w:p>
    <w:p w14:paraId="7097BBC7" w14:textId="6598D640" w:rsidR="00763419" w:rsidRDefault="00763419" w:rsidP="006C4E89">
      <w:pPr>
        <w:pStyle w:val="Standards"/>
        <w:keepNext w:val="0"/>
        <w:keepLines w:val="0"/>
        <w:numPr>
          <w:ilvl w:val="0"/>
          <w:numId w:val="5"/>
        </w:numPr>
        <w:spacing w:before="120" w:after="120" w:line="240" w:lineRule="auto"/>
      </w:pPr>
      <w:r>
        <w:t>T</w:t>
      </w:r>
      <w:r w:rsidR="00CD56EE">
        <w:t>3</w:t>
      </w:r>
      <w:r>
        <w:t xml:space="preserve"> improvised </w:t>
      </w:r>
      <w:r w:rsidR="00503928">
        <w:t>spike test item</w:t>
      </w:r>
    </w:p>
    <w:p w14:paraId="080BAF5E" w14:textId="77777777" w:rsidR="004F0427" w:rsidRPr="006F3773" w:rsidRDefault="004F0427" w:rsidP="00724127">
      <w:pPr>
        <w:spacing w:before="120" w:after="120" w:line="240" w:lineRule="auto"/>
      </w:pPr>
    </w:p>
    <w:p w14:paraId="4353562E" w14:textId="77777777" w:rsidR="006F3773" w:rsidRPr="009F7873" w:rsidRDefault="006F3773" w:rsidP="006C4E89">
      <w:pPr>
        <w:pStyle w:val="Heading1"/>
        <w:keepLines w:val="0"/>
        <w:numPr>
          <w:ilvl w:val="0"/>
          <w:numId w:val="1"/>
        </w:numPr>
        <w:spacing w:before="120" w:after="120" w:line="240" w:lineRule="auto"/>
        <w:rPr>
          <w:b/>
        </w:rPr>
      </w:pPr>
      <w:r>
        <w:t xml:space="preserve"> </w:t>
      </w:r>
      <w:bookmarkStart w:id="38" w:name="_Toc509210423"/>
      <w:bookmarkStart w:id="39" w:name="_Toc509210509"/>
      <w:bookmarkStart w:id="40" w:name="_Toc8488006"/>
      <w:r w:rsidR="00CF7237">
        <w:rPr>
          <w:b/>
        </w:rPr>
        <w:t>Armor</w:t>
      </w:r>
      <w:r w:rsidR="00200619" w:rsidRPr="009F7873">
        <w:rPr>
          <w:b/>
        </w:rPr>
        <w:t xml:space="preserve"> Performance Requirements</w:t>
      </w:r>
      <w:bookmarkEnd w:id="38"/>
      <w:bookmarkEnd w:id="39"/>
      <w:bookmarkEnd w:id="40"/>
    </w:p>
    <w:p w14:paraId="6F1E02EB" w14:textId="04EE71A3" w:rsidR="0064148A" w:rsidRDefault="0064148A" w:rsidP="00724127">
      <w:pPr>
        <w:pStyle w:val="Standards"/>
        <w:keepNext w:val="0"/>
        <w:keepLines w:val="0"/>
        <w:spacing w:before="120" w:after="120" w:line="240" w:lineRule="auto"/>
      </w:pPr>
      <w:r>
        <w:t xml:space="preserve">Armor </w:t>
      </w:r>
      <w:r w:rsidR="00BF03AB">
        <w:t>R</w:t>
      </w:r>
      <w:r>
        <w:t xml:space="preserve">esistance to </w:t>
      </w:r>
      <w:r w:rsidR="00BF03AB">
        <w:t>P</w:t>
      </w:r>
      <w:r w:rsidR="008E6B08">
        <w:t xml:space="preserve">enetration </w:t>
      </w:r>
      <w:r w:rsidR="00920A18">
        <w:t xml:space="preserve">by </w:t>
      </w:r>
      <w:r w:rsidR="00BF03AB">
        <w:t>C</w:t>
      </w:r>
      <w:r w:rsidR="00920A18">
        <w:t xml:space="preserve">ommercial </w:t>
      </w:r>
      <w:r w:rsidR="00BF03AB">
        <w:t>T</w:t>
      </w:r>
      <w:r w:rsidR="00920A18">
        <w:t>hreats</w:t>
      </w:r>
    </w:p>
    <w:p w14:paraId="6D62D3E6" w14:textId="77777777" w:rsidR="00920A18" w:rsidRDefault="00920A18" w:rsidP="006C4E89">
      <w:pPr>
        <w:pStyle w:val="ListParagraph"/>
        <w:numPr>
          <w:ilvl w:val="2"/>
          <w:numId w:val="1"/>
        </w:numPr>
        <w:spacing w:before="120" w:after="120" w:line="240" w:lineRule="auto"/>
        <w:contextualSpacing w:val="0"/>
        <w:rPr>
          <w:rFonts w:cs="Times New Roman"/>
          <w:szCs w:val="24"/>
        </w:rPr>
      </w:pPr>
      <w:r>
        <w:rPr>
          <w:rFonts w:cs="Times New Roman"/>
          <w:szCs w:val="24"/>
        </w:rPr>
        <w:t>Each test item shall be tested as specified in the appropriate section of this standard and shall withstand the required number of fair hits and shall experience no penetration greater than the following:</w:t>
      </w:r>
    </w:p>
    <w:p w14:paraId="0368195E" w14:textId="4A8A28D2" w:rsidR="00920A18" w:rsidRDefault="00920A18" w:rsidP="006C4E89">
      <w:pPr>
        <w:pStyle w:val="ListParagraph"/>
        <w:numPr>
          <w:ilvl w:val="3"/>
          <w:numId w:val="15"/>
        </w:numPr>
        <w:spacing w:before="120" w:after="120" w:line="240" w:lineRule="auto"/>
        <w:ind w:left="1440" w:hanging="360"/>
        <w:contextualSpacing w:val="0"/>
        <w:rPr>
          <w:rFonts w:cs="Times New Roman"/>
          <w:szCs w:val="24"/>
        </w:rPr>
      </w:pPr>
      <w:r>
        <w:rPr>
          <w:rFonts w:cs="Times New Roman"/>
          <w:szCs w:val="24"/>
        </w:rPr>
        <w:t>7 mm (0.27 in) at E1</w:t>
      </w:r>
      <w:r w:rsidR="006C2B91">
        <w:rPr>
          <w:rFonts w:cs="Times New Roman"/>
          <w:szCs w:val="24"/>
        </w:rPr>
        <w:t xml:space="preserve">, for fair hits at angles of incidence of </w:t>
      </w:r>
      <w:r w:rsidR="006C2B91">
        <w:t>0° and 45°</w:t>
      </w:r>
    </w:p>
    <w:p w14:paraId="4BA1D389" w14:textId="314CD961" w:rsidR="00920A18" w:rsidRPr="00724127" w:rsidRDefault="00920A18" w:rsidP="006C4E89">
      <w:pPr>
        <w:pStyle w:val="ListParagraph"/>
        <w:numPr>
          <w:ilvl w:val="3"/>
          <w:numId w:val="15"/>
        </w:numPr>
        <w:spacing w:before="120" w:after="120" w:line="240" w:lineRule="auto"/>
        <w:ind w:left="1440" w:hanging="360"/>
        <w:contextualSpacing w:val="0"/>
        <w:rPr>
          <w:rFonts w:cs="Times New Roman"/>
          <w:szCs w:val="24"/>
        </w:rPr>
      </w:pPr>
      <w:r>
        <w:t>20 mm (0.79 in) at E2</w:t>
      </w:r>
      <w:r w:rsidR="006C2B91">
        <w:t>, for fair hits at angles of incidence of 0°</w:t>
      </w:r>
    </w:p>
    <w:p w14:paraId="73734698" w14:textId="77777777" w:rsidR="00724127" w:rsidRDefault="00724127" w:rsidP="00724127">
      <w:pPr>
        <w:pStyle w:val="ListParagraph"/>
        <w:spacing w:before="120" w:after="120" w:line="240" w:lineRule="auto"/>
        <w:ind w:left="1440"/>
        <w:contextualSpacing w:val="0"/>
        <w:rPr>
          <w:rFonts w:cs="Times New Roman"/>
          <w:szCs w:val="24"/>
        </w:rPr>
      </w:pPr>
    </w:p>
    <w:p w14:paraId="1A3D04F1" w14:textId="763020D1" w:rsidR="00920A18" w:rsidRDefault="00920A18" w:rsidP="00724127">
      <w:pPr>
        <w:pStyle w:val="Standards"/>
        <w:keepLines w:val="0"/>
        <w:spacing w:before="120" w:after="120" w:line="240" w:lineRule="auto"/>
      </w:pPr>
      <w:r>
        <w:t xml:space="preserve">Armor </w:t>
      </w:r>
      <w:r w:rsidR="00BF03AB">
        <w:t>R</w:t>
      </w:r>
      <w:r>
        <w:t xml:space="preserve">esistance to </w:t>
      </w:r>
      <w:r w:rsidR="00BF03AB">
        <w:t>P</w:t>
      </w:r>
      <w:r>
        <w:t xml:space="preserve">enetration by </w:t>
      </w:r>
      <w:r w:rsidR="00BF03AB">
        <w:t>I</w:t>
      </w:r>
      <w:r>
        <w:t xml:space="preserve">mprovised </w:t>
      </w:r>
      <w:r w:rsidR="00BF03AB">
        <w:t>T</w:t>
      </w:r>
      <w:r>
        <w:t>hreats</w:t>
      </w:r>
    </w:p>
    <w:p w14:paraId="31F340AF" w14:textId="77777777" w:rsidR="00920A18" w:rsidRDefault="00920A18" w:rsidP="006C4E89">
      <w:pPr>
        <w:pStyle w:val="ListParagraph"/>
        <w:numPr>
          <w:ilvl w:val="2"/>
          <w:numId w:val="1"/>
        </w:numPr>
        <w:spacing w:before="120" w:after="120" w:line="240" w:lineRule="auto"/>
        <w:contextualSpacing w:val="0"/>
        <w:rPr>
          <w:rFonts w:cs="Times New Roman"/>
          <w:szCs w:val="24"/>
        </w:rPr>
      </w:pPr>
      <w:r>
        <w:rPr>
          <w:rFonts w:cs="Times New Roman"/>
          <w:szCs w:val="24"/>
        </w:rPr>
        <w:t>Each test item shall be tested as specified in the appropriate section of this standard and shall withstand the required number of fair hits and shall experience no penetration greater than the following:</w:t>
      </w:r>
    </w:p>
    <w:p w14:paraId="5C0536B7" w14:textId="4130F434" w:rsidR="00920A18" w:rsidRDefault="00920A18" w:rsidP="006C4E89">
      <w:pPr>
        <w:pStyle w:val="ListParagraph"/>
        <w:numPr>
          <w:ilvl w:val="3"/>
          <w:numId w:val="16"/>
        </w:numPr>
        <w:spacing w:before="120" w:after="120" w:line="240" w:lineRule="auto"/>
        <w:ind w:left="1440" w:hanging="360"/>
        <w:contextualSpacing w:val="0"/>
        <w:rPr>
          <w:rFonts w:cs="Times New Roman"/>
          <w:szCs w:val="24"/>
        </w:rPr>
      </w:pPr>
      <w:r>
        <w:rPr>
          <w:rFonts w:cs="Times New Roman"/>
          <w:szCs w:val="24"/>
        </w:rPr>
        <w:lastRenderedPageBreak/>
        <w:t>0 mm (0 in) at E1</w:t>
      </w:r>
      <w:r w:rsidR="0095270C">
        <w:rPr>
          <w:rFonts w:cs="Times New Roman"/>
          <w:szCs w:val="24"/>
        </w:rPr>
        <w:t xml:space="preserve">, for fair hits at angles of incidence of </w:t>
      </w:r>
      <w:r w:rsidR="0095270C">
        <w:t>0° and 45°</w:t>
      </w:r>
    </w:p>
    <w:p w14:paraId="4F10ECB6" w14:textId="0E153720" w:rsidR="006E7B01" w:rsidRPr="00724127" w:rsidRDefault="00920A18" w:rsidP="006C4E89">
      <w:pPr>
        <w:pStyle w:val="ListParagraph"/>
        <w:numPr>
          <w:ilvl w:val="3"/>
          <w:numId w:val="16"/>
        </w:numPr>
        <w:spacing w:before="120" w:after="120" w:line="240" w:lineRule="auto"/>
        <w:ind w:left="1440" w:hanging="360"/>
        <w:contextualSpacing w:val="0"/>
        <w:rPr>
          <w:rFonts w:cs="Times New Roman"/>
          <w:szCs w:val="24"/>
        </w:rPr>
      </w:pPr>
      <w:r>
        <w:t>20 mm (0.79 in) at</w:t>
      </w:r>
      <w:r w:rsidR="00262147">
        <w:t xml:space="preserve"> </w:t>
      </w:r>
      <w:r>
        <w:t>E2</w:t>
      </w:r>
      <w:r w:rsidR="0095270C">
        <w:t>, for fair hits at angles of incidence of 0°</w:t>
      </w:r>
    </w:p>
    <w:p w14:paraId="3F38549B" w14:textId="77777777" w:rsidR="00724127" w:rsidRPr="0063414F" w:rsidRDefault="00724127" w:rsidP="00724127">
      <w:pPr>
        <w:pStyle w:val="ListParagraph"/>
        <w:spacing w:before="120" w:after="120" w:line="240" w:lineRule="auto"/>
        <w:ind w:left="1440"/>
        <w:contextualSpacing w:val="0"/>
        <w:rPr>
          <w:rFonts w:cs="Times New Roman"/>
          <w:szCs w:val="24"/>
        </w:rPr>
      </w:pPr>
    </w:p>
    <w:p w14:paraId="14A4AF04" w14:textId="77777777" w:rsidR="006F3773" w:rsidRPr="001A52DE" w:rsidRDefault="006F3773" w:rsidP="006C4E89">
      <w:pPr>
        <w:pStyle w:val="Heading1"/>
        <w:keepNext w:val="0"/>
        <w:keepLines w:val="0"/>
        <w:numPr>
          <w:ilvl w:val="0"/>
          <w:numId w:val="1"/>
        </w:numPr>
        <w:spacing w:before="120" w:after="120" w:line="240" w:lineRule="auto"/>
        <w:rPr>
          <w:b/>
        </w:rPr>
      </w:pPr>
      <w:r w:rsidRPr="001A52DE">
        <w:rPr>
          <w:b/>
        </w:rPr>
        <w:t xml:space="preserve"> </w:t>
      </w:r>
      <w:bookmarkStart w:id="41" w:name="_Toc509210425"/>
      <w:bookmarkStart w:id="42" w:name="_Toc509210510"/>
      <w:bookmarkStart w:id="43" w:name="_Toc8488007"/>
      <w:r w:rsidR="00200619" w:rsidRPr="001A52DE">
        <w:rPr>
          <w:b/>
        </w:rPr>
        <w:t>Armor Test Items: Requirements and Utilization</w:t>
      </w:r>
      <w:bookmarkEnd w:id="41"/>
      <w:bookmarkEnd w:id="42"/>
      <w:bookmarkEnd w:id="43"/>
    </w:p>
    <w:p w14:paraId="0CDAD7EA" w14:textId="6C7D1F9A" w:rsidR="00A917B7" w:rsidRDefault="00A917B7" w:rsidP="00724127">
      <w:pPr>
        <w:pStyle w:val="Standards"/>
        <w:keepNext w:val="0"/>
        <w:keepLines w:val="0"/>
        <w:spacing w:before="120" w:after="120" w:line="240" w:lineRule="auto"/>
      </w:pPr>
      <w:r>
        <w:t xml:space="preserve">Test </w:t>
      </w:r>
      <w:r w:rsidR="00BF03AB">
        <w:t>I</w:t>
      </w:r>
      <w:r>
        <w:t xml:space="preserve">tem </w:t>
      </w:r>
      <w:r w:rsidR="00BF03AB">
        <w:t>S</w:t>
      </w:r>
      <w:r>
        <w:t xml:space="preserve">ize </w:t>
      </w:r>
      <w:r w:rsidR="00BF03AB">
        <w:t>R</w:t>
      </w:r>
      <w:r>
        <w:t>equirements</w:t>
      </w:r>
    </w:p>
    <w:p w14:paraId="2624D271" w14:textId="6F128A49" w:rsidR="00A917B7" w:rsidRPr="00724127" w:rsidRDefault="00A917B7" w:rsidP="006C4E89">
      <w:pPr>
        <w:pStyle w:val="Standards"/>
        <w:keepNext w:val="0"/>
        <w:keepLines w:val="0"/>
        <w:numPr>
          <w:ilvl w:val="2"/>
          <w:numId w:val="1"/>
        </w:numPr>
        <w:spacing w:before="120" w:after="120" w:line="240" w:lineRule="auto"/>
      </w:pPr>
      <w:r>
        <w:t xml:space="preserve">The test items shall be provided by the supplier in size NIJ-C-4, using the size template provided in </w:t>
      </w:r>
      <w:r w:rsidRPr="00371846">
        <w:t xml:space="preserve">Annex </w:t>
      </w:r>
      <w:r w:rsidR="007A1B47">
        <w:t>D</w:t>
      </w:r>
      <w:r w:rsidR="00397794">
        <w:t xml:space="preserve">, </w:t>
      </w:r>
      <w:r w:rsidR="00397794" w:rsidRPr="008336C3">
        <w:rPr>
          <w:i/>
        </w:rPr>
        <w:t>Template for Test Item Size</w:t>
      </w:r>
      <w:r w:rsidRPr="008336C3">
        <w:rPr>
          <w:i/>
        </w:rPr>
        <w:t>.</w:t>
      </w:r>
    </w:p>
    <w:p w14:paraId="354FF367" w14:textId="77777777" w:rsidR="00724127" w:rsidRDefault="00724127" w:rsidP="00724127">
      <w:pPr>
        <w:pStyle w:val="Standards"/>
        <w:keepNext w:val="0"/>
        <w:keepLines w:val="0"/>
        <w:numPr>
          <w:ilvl w:val="0"/>
          <w:numId w:val="0"/>
        </w:numPr>
        <w:spacing w:before="120" w:after="120" w:line="240" w:lineRule="auto"/>
        <w:ind w:left="1080"/>
      </w:pPr>
    </w:p>
    <w:p w14:paraId="5F76155A" w14:textId="72C30031" w:rsidR="00A917B7" w:rsidRDefault="00A917B7" w:rsidP="00724127">
      <w:pPr>
        <w:pStyle w:val="Standards"/>
        <w:spacing w:before="120" w:after="120" w:line="240" w:lineRule="auto"/>
      </w:pPr>
      <w:r>
        <w:t xml:space="preserve">Soft </w:t>
      </w:r>
      <w:r w:rsidR="00BF03AB">
        <w:t>A</w:t>
      </w:r>
      <w:r>
        <w:t xml:space="preserve">rmor </w:t>
      </w:r>
      <w:r w:rsidR="00BF03AB">
        <w:t>T</w:t>
      </w:r>
      <w:r>
        <w:t xml:space="preserve">est </w:t>
      </w:r>
      <w:r w:rsidR="00BF03AB">
        <w:t>I</w:t>
      </w:r>
      <w:r>
        <w:t xml:space="preserve">tem </w:t>
      </w:r>
      <w:r w:rsidR="00BF03AB">
        <w:t>W</w:t>
      </w:r>
      <w:r>
        <w:t xml:space="preserve">orkmanship and </w:t>
      </w:r>
      <w:r w:rsidR="00BF03AB">
        <w:t>C</w:t>
      </w:r>
      <w:r>
        <w:t xml:space="preserve">onstruction </w:t>
      </w:r>
      <w:r w:rsidR="00BF03AB">
        <w:t>R</w:t>
      </w:r>
      <w:r>
        <w:t>equirements</w:t>
      </w:r>
    </w:p>
    <w:p w14:paraId="34E7BBD2" w14:textId="77777777" w:rsidR="00C578A4" w:rsidRDefault="00A917B7" w:rsidP="006C4E89">
      <w:pPr>
        <w:pStyle w:val="ListParagraph"/>
        <w:numPr>
          <w:ilvl w:val="2"/>
          <w:numId w:val="1"/>
        </w:numPr>
        <w:spacing w:before="120" w:after="120" w:line="240" w:lineRule="auto"/>
        <w:contextualSpacing w:val="0"/>
        <w:rPr>
          <w:rFonts w:cs="Times New Roman"/>
          <w:szCs w:val="24"/>
        </w:rPr>
      </w:pPr>
      <w:r>
        <w:rPr>
          <w:rFonts w:cs="Times New Roman"/>
          <w:szCs w:val="24"/>
        </w:rPr>
        <w:t xml:space="preserve">Each test item shall be </w:t>
      </w:r>
      <w:r w:rsidRPr="00C03132">
        <w:rPr>
          <w:rFonts w:cs="Times New Roman"/>
          <w:szCs w:val="24"/>
        </w:rPr>
        <w:t xml:space="preserve">free from evidence of inferior workmanship, such as wrinkles, blisters, cracks or fabric tears, fraying, crazing, or chipped or sharp corners and edges. </w:t>
      </w:r>
    </w:p>
    <w:p w14:paraId="501DF5F6" w14:textId="1DEF415E" w:rsidR="00A917B7" w:rsidRPr="00C03132" w:rsidRDefault="00C578A4" w:rsidP="006C4E89">
      <w:pPr>
        <w:pStyle w:val="ListParagraph"/>
        <w:numPr>
          <w:ilvl w:val="2"/>
          <w:numId w:val="1"/>
        </w:numPr>
        <w:spacing w:before="120" w:after="120" w:line="240" w:lineRule="auto"/>
        <w:contextualSpacing w:val="0"/>
        <w:rPr>
          <w:rFonts w:cs="Times New Roman"/>
          <w:szCs w:val="24"/>
        </w:rPr>
      </w:pPr>
      <w:r>
        <w:rPr>
          <w:rFonts w:cs="Times New Roman"/>
          <w:szCs w:val="24"/>
        </w:rPr>
        <w:t>The st</w:t>
      </w:r>
      <w:r w:rsidRPr="00C03132">
        <w:rPr>
          <w:rFonts w:cs="Times New Roman"/>
          <w:szCs w:val="24"/>
        </w:rPr>
        <w:t xml:space="preserve">itching </w:t>
      </w:r>
      <w:r>
        <w:rPr>
          <w:rFonts w:cs="Times New Roman"/>
          <w:szCs w:val="24"/>
        </w:rPr>
        <w:t xml:space="preserve">for each test item </w:t>
      </w:r>
      <w:r w:rsidR="00A917B7">
        <w:rPr>
          <w:rFonts w:cs="Times New Roman"/>
          <w:szCs w:val="24"/>
        </w:rPr>
        <w:t>shall</w:t>
      </w:r>
      <w:r w:rsidR="00A917B7" w:rsidRPr="00C03132">
        <w:rPr>
          <w:rFonts w:cs="Times New Roman"/>
          <w:szCs w:val="24"/>
        </w:rPr>
        <w:t xml:space="preserve"> be straight and secure. </w:t>
      </w:r>
    </w:p>
    <w:p w14:paraId="2871B729" w14:textId="70B89101" w:rsidR="00A917B7" w:rsidRDefault="00A917B7" w:rsidP="006C4E89">
      <w:pPr>
        <w:pStyle w:val="ListParagraph"/>
        <w:numPr>
          <w:ilvl w:val="2"/>
          <w:numId w:val="1"/>
        </w:numPr>
        <w:spacing w:before="120" w:after="120" w:line="240" w:lineRule="auto"/>
        <w:contextualSpacing w:val="0"/>
        <w:rPr>
          <w:rFonts w:cs="Times New Roman"/>
          <w:szCs w:val="24"/>
        </w:rPr>
      </w:pPr>
      <w:r w:rsidRPr="00C03132">
        <w:rPr>
          <w:rFonts w:cs="Times New Roman"/>
          <w:szCs w:val="24"/>
        </w:rPr>
        <w:t>There shall be no varia</w:t>
      </w:r>
      <w:r>
        <w:rPr>
          <w:rFonts w:cs="Times New Roman"/>
          <w:szCs w:val="24"/>
        </w:rPr>
        <w:t>tions</w:t>
      </w:r>
      <w:r w:rsidRPr="00C03132">
        <w:rPr>
          <w:rFonts w:cs="Times New Roman"/>
          <w:szCs w:val="24"/>
        </w:rPr>
        <w:t xml:space="preserve"> in construction details between individual </w:t>
      </w:r>
      <w:r>
        <w:rPr>
          <w:rFonts w:cs="Times New Roman"/>
          <w:szCs w:val="24"/>
        </w:rPr>
        <w:t>test items</w:t>
      </w:r>
      <w:r w:rsidRPr="00C03132">
        <w:rPr>
          <w:rFonts w:cs="Times New Roman"/>
          <w:szCs w:val="24"/>
        </w:rPr>
        <w:t xml:space="preserve"> or between any test item and the </w:t>
      </w:r>
      <w:r>
        <w:rPr>
          <w:rFonts w:cs="Times New Roman"/>
          <w:szCs w:val="24"/>
        </w:rPr>
        <w:t>supplier</w:t>
      </w:r>
      <w:r w:rsidRPr="00C03132">
        <w:rPr>
          <w:rFonts w:cs="Times New Roman"/>
          <w:szCs w:val="24"/>
        </w:rPr>
        <w:t>’s documentation</w:t>
      </w:r>
      <w:r w:rsidR="00C578A4">
        <w:rPr>
          <w:rFonts w:cs="Times New Roman"/>
          <w:szCs w:val="24"/>
        </w:rPr>
        <w:t xml:space="preserve"> for a given model</w:t>
      </w:r>
      <w:r>
        <w:rPr>
          <w:rFonts w:cs="Times New Roman"/>
          <w:szCs w:val="24"/>
        </w:rPr>
        <w:t>.</w:t>
      </w:r>
    </w:p>
    <w:p w14:paraId="2D8C5CBD" w14:textId="3DEB4C3D" w:rsidR="00A917B7" w:rsidRDefault="00A917B7" w:rsidP="006C4E89">
      <w:pPr>
        <w:pStyle w:val="ListParagraph"/>
        <w:numPr>
          <w:ilvl w:val="2"/>
          <w:numId w:val="1"/>
        </w:numPr>
        <w:spacing w:before="120" w:after="120" w:line="240" w:lineRule="auto"/>
        <w:contextualSpacing w:val="0"/>
        <w:rPr>
          <w:rFonts w:cs="Times New Roman"/>
          <w:szCs w:val="24"/>
        </w:rPr>
      </w:pPr>
      <w:r w:rsidRPr="00C03132">
        <w:rPr>
          <w:rFonts w:cs="Times New Roman"/>
          <w:szCs w:val="24"/>
        </w:rPr>
        <w:t xml:space="preserve">All test items </w:t>
      </w:r>
      <w:r>
        <w:rPr>
          <w:rFonts w:cs="Times New Roman"/>
          <w:szCs w:val="24"/>
        </w:rPr>
        <w:t>shall</w:t>
      </w:r>
      <w:r w:rsidRPr="00C03132">
        <w:rPr>
          <w:rFonts w:cs="Times New Roman"/>
          <w:szCs w:val="24"/>
        </w:rPr>
        <w:t xml:space="preserve"> be identical in appearance, materials and manner of construction</w:t>
      </w:r>
      <w:r>
        <w:rPr>
          <w:rFonts w:cs="Times New Roman"/>
          <w:szCs w:val="24"/>
        </w:rPr>
        <w:t>, including stitch size and location</w:t>
      </w:r>
      <w:r w:rsidRPr="00C03132">
        <w:rPr>
          <w:rFonts w:cs="Times New Roman"/>
          <w:szCs w:val="24"/>
        </w:rPr>
        <w:t xml:space="preserve">. </w:t>
      </w:r>
    </w:p>
    <w:p w14:paraId="5596CEB3" w14:textId="77777777" w:rsidR="00724127" w:rsidRPr="00D9548F" w:rsidRDefault="00724127" w:rsidP="00724127">
      <w:pPr>
        <w:pStyle w:val="ListParagraph"/>
        <w:spacing w:before="120" w:after="120" w:line="240" w:lineRule="auto"/>
        <w:ind w:left="1080"/>
        <w:contextualSpacing w:val="0"/>
        <w:rPr>
          <w:rFonts w:cs="Times New Roman"/>
          <w:szCs w:val="24"/>
        </w:rPr>
      </w:pPr>
    </w:p>
    <w:p w14:paraId="7CCE8504" w14:textId="3D15D05C" w:rsidR="00A917B7" w:rsidRPr="007344C2" w:rsidRDefault="00A917B7" w:rsidP="00724127">
      <w:pPr>
        <w:pStyle w:val="Standards"/>
        <w:spacing w:before="120" w:after="120" w:line="240" w:lineRule="auto"/>
      </w:pPr>
      <w:r>
        <w:t xml:space="preserve">Soft </w:t>
      </w:r>
      <w:r w:rsidR="00BF03AB">
        <w:t>A</w:t>
      </w:r>
      <w:r>
        <w:t xml:space="preserve">rmor </w:t>
      </w:r>
      <w:r w:rsidR="00BF03AB">
        <w:t>T</w:t>
      </w:r>
      <w:r w:rsidRPr="007344C2">
        <w:t xml:space="preserve">est </w:t>
      </w:r>
      <w:r w:rsidR="00BF03AB">
        <w:t>I</w:t>
      </w:r>
      <w:r w:rsidRPr="007344C2">
        <w:t xml:space="preserve">tem </w:t>
      </w:r>
      <w:r w:rsidR="00BF03AB">
        <w:t>L</w:t>
      </w:r>
      <w:r w:rsidRPr="007344C2">
        <w:t xml:space="preserve">abel </w:t>
      </w:r>
      <w:r w:rsidR="00BF03AB">
        <w:t>R</w:t>
      </w:r>
      <w:r w:rsidRPr="007344C2">
        <w:t xml:space="preserve">equirements </w:t>
      </w:r>
    </w:p>
    <w:p w14:paraId="19D1D9CD" w14:textId="77777777" w:rsidR="00A917B7" w:rsidRDefault="00A917B7" w:rsidP="006C4E89">
      <w:pPr>
        <w:pStyle w:val="ListParagraph"/>
        <w:numPr>
          <w:ilvl w:val="2"/>
          <w:numId w:val="1"/>
        </w:numPr>
        <w:spacing w:before="120" w:after="120" w:line="240" w:lineRule="auto"/>
        <w:contextualSpacing w:val="0"/>
        <w:rPr>
          <w:rFonts w:cs="Times New Roman"/>
          <w:szCs w:val="24"/>
        </w:rPr>
      </w:pPr>
      <w:r w:rsidRPr="00AB4FC2">
        <w:rPr>
          <w:rFonts w:cs="Times New Roman"/>
          <w:szCs w:val="24"/>
        </w:rPr>
        <w:t>The label shall be permanently attached to</w:t>
      </w:r>
      <w:r>
        <w:rPr>
          <w:rFonts w:cs="Times New Roman"/>
          <w:szCs w:val="24"/>
        </w:rPr>
        <w:t xml:space="preserve"> the</w:t>
      </w:r>
      <w:r w:rsidRPr="00AB4FC2">
        <w:rPr>
          <w:rFonts w:cs="Times New Roman"/>
          <w:szCs w:val="24"/>
        </w:rPr>
        <w:t xml:space="preserve"> </w:t>
      </w:r>
      <w:r>
        <w:rPr>
          <w:rFonts w:cs="Times New Roman"/>
          <w:szCs w:val="24"/>
        </w:rPr>
        <w:t>panel cover</w:t>
      </w:r>
      <w:r w:rsidRPr="00AB4FC2">
        <w:rPr>
          <w:rFonts w:cs="Times New Roman"/>
          <w:szCs w:val="24"/>
        </w:rPr>
        <w:t xml:space="preserve"> of the </w:t>
      </w:r>
      <w:r>
        <w:rPr>
          <w:rFonts w:cs="Times New Roman"/>
          <w:szCs w:val="24"/>
        </w:rPr>
        <w:t>test item</w:t>
      </w:r>
      <w:r w:rsidRPr="00AB4FC2">
        <w:rPr>
          <w:rFonts w:cs="Times New Roman"/>
          <w:szCs w:val="24"/>
        </w:rPr>
        <w:t xml:space="preserve">. </w:t>
      </w:r>
    </w:p>
    <w:p w14:paraId="229D3DF4" w14:textId="610BCDEA" w:rsidR="00A917B7" w:rsidRPr="004F1AA8" w:rsidRDefault="00A917B7" w:rsidP="006C4E89">
      <w:pPr>
        <w:pStyle w:val="ListParagraph"/>
        <w:numPr>
          <w:ilvl w:val="2"/>
          <w:numId w:val="1"/>
        </w:numPr>
        <w:spacing w:before="120" w:after="120" w:line="240" w:lineRule="auto"/>
        <w:contextualSpacing w:val="0"/>
        <w:rPr>
          <w:rFonts w:cs="Times New Roman"/>
          <w:szCs w:val="24"/>
        </w:rPr>
      </w:pPr>
      <w:r>
        <w:rPr>
          <w:rFonts w:cs="Times New Roman"/>
          <w:szCs w:val="24"/>
        </w:rPr>
        <w:t xml:space="preserve">The label text </w:t>
      </w:r>
      <w:r w:rsidRPr="004F1AA8">
        <w:rPr>
          <w:rFonts w:cs="Times New Roman"/>
          <w:szCs w:val="24"/>
        </w:rPr>
        <w:t xml:space="preserve">shall be in a readable typeface and font size, and the content shall be as specified in Annex </w:t>
      </w:r>
      <w:r w:rsidR="007A1B47">
        <w:rPr>
          <w:rFonts w:cs="Times New Roman"/>
          <w:szCs w:val="24"/>
        </w:rPr>
        <w:t>E</w:t>
      </w:r>
      <w:r w:rsidRPr="004F1AA8">
        <w:rPr>
          <w:rFonts w:cs="Times New Roman"/>
          <w:szCs w:val="24"/>
        </w:rPr>
        <w:t>.</w:t>
      </w:r>
    </w:p>
    <w:p w14:paraId="055E8120" w14:textId="1F0FBFDF" w:rsidR="00A917B7" w:rsidRPr="00461142" w:rsidRDefault="00A917B7" w:rsidP="006C4E89">
      <w:pPr>
        <w:pStyle w:val="ListParagraph"/>
        <w:numPr>
          <w:ilvl w:val="2"/>
          <w:numId w:val="1"/>
        </w:numPr>
        <w:spacing w:before="120" w:after="120" w:line="240" w:lineRule="auto"/>
        <w:contextualSpacing w:val="0"/>
        <w:rPr>
          <w:rFonts w:cs="Times New Roman"/>
          <w:szCs w:val="24"/>
        </w:rPr>
      </w:pPr>
      <w:r w:rsidRPr="004F1AA8">
        <w:rPr>
          <w:rFonts w:cs="Times New Roman"/>
          <w:szCs w:val="24"/>
        </w:rPr>
        <w:t xml:space="preserve">A label affixed to one spare test item </w:t>
      </w:r>
      <w:r w:rsidR="00B3714F">
        <w:rPr>
          <w:rFonts w:cs="Times New Roman"/>
          <w:szCs w:val="24"/>
        </w:rPr>
        <w:t>panel cover</w:t>
      </w:r>
      <w:r w:rsidR="00B3714F" w:rsidRPr="004F1AA8">
        <w:rPr>
          <w:rFonts w:cs="Times New Roman"/>
          <w:szCs w:val="24"/>
        </w:rPr>
        <w:t xml:space="preserve"> </w:t>
      </w:r>
      <w:r w:rsidRPr="004F1AA8">
        <w:rPr>
          <w:rFonts w:cs="Times New Roman"/>
          <w:szCs w:val="24"/>
        </w:rPr>
        <w:t xml:space="preserve">shall be tested. It shall remain legible and adhered to the test item following completion of the label durability test specified in </w:t>
      </w:r>
      <w:r w:rsidRPr="00461142">
        <w:rPr>
          <w:rFonts w:cs="Times New Roman"/>
          <w:szCs w:val="24"/>
        </w:rPr>
        <w:t xml:space="preserve">Annex </w:t>
      </w:r>
      <w:r w:rsidR="007A1B47">
        <w:rPr>
          <w:rFonts w:cs="Times New Roman"/>
          <w:szCs w:val="24"/>
        </w:rPr>
        <w:t>E</w:t>
      </w:r>
      <w:r w:rsidRPr="00461142">
        <w:rPr>
          <w:rFonts w:cs="Times New Roman"/>
          <w:szCs w:val="24"/>
        </w:rPr>
        <w:t xml:space="preserve">. </w:t>
      </w:r>
    </w:p>
    <w:p w14:paraId="158C670B" w14:textId="77777777" w:rsidR="00A917B7" w:rsidRPr="007344C2" w:rsidRDefault="00A917B7" w:rsidP="006C4E89">
      <w:pPr>
        <w:pStyle w:val="ListParagraph"/>
        <w:numPr>
          <w:ilvl w:val="3"/>
          <w:numId w:val="1"/>
        </w:numPr>
        <w:spacing w:before="120" w:after="120" w:line="240" w:lineRule="auto"/>
        <w:contextualSpacing w:val="0"/>
        <w:rPr>
          <w:rFonts w:cs="Times New Roman"/>
          <w:szCs w:val="24"/>
        </w:rPr>
      </w:pPr>
      <w:r w:rsidRPr="007344C2">
        <w:rPr>
          <w:rFonts w:cs="Times New Roman"/>
          <w:szCs w:val="24"/>
        </w:rPr>
        <w:t>The label durability test shall not be performed on a test item that will subsequently undergo</w:t>
      </w:r>
      <w:r>
        <w:rPr>
          <w:rFonts w:cs="Times New Roman"/>
          <w:szCs w:val="24"/>
        </w:rPr>
        <w:t xml:space="preserve"> stab </w:t>
      </w:r>
      <w:r w:rsidRPr="007344C2">
        <w:rPr>
          <w:rFonts w:cs="Times New Roman"/>
          <w:szCs w:val="24"/>
        </w:rPr>
        <w:t xml:space="preserve">testing, unless </w:t>
      </w:r>
      <w:r>
        <w:rPr>
          <w:rFonts w:cs="Times New Roman"/>
          <w:szCs w:val="24"/>
        </w:rPr>
        <w:t xml:space="preserve">such testing is </w:t>
      </w:r>
      <w:r w:rsidRPr="007344C2">
        <w:rPr>
          <w:rFonts w:cs="Times New Roman"/>
          <w:szCs w:val="24"/>
        </w:rPr>
        <w:t>approved by the supplier.</w:t>
      </w:r>
    </w:p>
    <w:p w14:paraId="7E967352" w14:textId="1584965A" w:rsidR="00A917B7" w:rsidRDefault="00A917B7" w:rsidP="006C4E89">
      <w:pPr>
        <w:pStyle w:val="ListParagraph"/>
        <w:numPr>
          <w:ilvl w:val="2"/>
          <w:numId w:val="1"/>
        </w:numPr>
        <w:spacing w:before="120" w:after="120" w:line="240" w:lineRule="auto"/>
        <w:contextualSpacing w:val="0"/>
        <w:rPr>
          <w:rFonts w:cs="Times New Roman"/>
          <w:szCs w:val="24"/>
        </w:rPr>
      </w:pPr>
      <w:r w:rsidRPr="00894B0C">
        <w:rPr>
          <w:rFonts w:cs="Times New Roman"/>
          <w:szCs w:val="24"/>
        </w:rPr>
        <w:t xml:space="preserve">Failure of </w:t>
      </w:r>
      <w:r w:rsidRPr="009169A0">
        <w:rPr>
          <w:rFonts w:cs="Times New Roman"/>
          <w:szCs w:val="24"/>
        </w:rPr>
        <w:t>a label to meet the above requirements is not considered a failure of the armor model. In the event of a label failing to meet these requirements, a case-by-case evaluation will be made by the NIJ CTP.</w:t>
      </w:r>
    </w:p>
    <w:p w14:paraId="1A88AEB3" w14:textId="77777777" w:rsidR="00724127" w:rsidRPr="009169A0" w:rsidRDefault="00724127" w:rsidP="00724127">
      <w:pPr>
        <w:pStyle w:val="ListParagraph"/>
        <w:spacing w:before="120" w:after="120" w:line="240" w:lineRule="auto"/>
        <w:ind w:left="1080"/>
        <w:contextualSpacing w:val="0"/>
        <w:rPr>
          <w:rFonts w:cs="Times New Roman"/>
          <w:szCs w:val="24"/>
        </w:rPr>
      </w:pPr>
    </w:p>
    <w:p w14:paraId="6CD315B6" w14:textId="5E4D9A52" w:rsidR="00A917B7" w:rsidRPr="009169A0" w:rsidRDefault="00A917B7" w:rsidP="00724127">
      <w:pPr>
        <w:pStyle w:val="Standards"/>
        <w:spacing w:before="120" w:after="120" w:line="240" w:lineRule="auto"/>
      </w:pPr>
      <w:bookmarkStart w:id="44" w:name="_Ref490468714"/>
      <w:r w:rsidRPr="009169A0">
        <w:t xml:space="preserve">Soft </w:t>
      </w:r>
      <w:r w:rsidR="00BF03AB">
        <w:t>A</w:t>
      </w:r>
      <w:r w:rsidRPr="009169A0">
        <w:t xml:space="preserve">rmor </w:t>
      </w:r>
      <w:r w:rsidR="00BF03AB">
        <w:t>T</w:t>
      </w:r>
      <w:r w:rsidRPr="009169A0">
        <w:t xml:space="preserve">est </w:t>
      </w:r>
      <w:r w:rsidR="00BF03AB">
        <w:t>I</w:t>
      </w:r>
      <w:r w:rsidRPr="009169A0">
        <w:t xml:space="preserve">tem </w:t>
      </w:r>
      <w:r w:rsidR="00BF03AB">
        <w:t>U</w:t>
      </w:r>
      <w:r w:rsidRPr="009169A0">
        <w:t>tilization</w:t>
      </w:r>
      <w:bookmarkEnd w:id="44"/>
      <w:r w:rsidRPr="009169A0">
        <w:t xml:space="preserve"> </w:t>
      </w:r>
    </w:p>
    <w:p w14:paraId="61F4393B" w14:textId="77777777" w:rsidR="008D4217" w:rsidRPr="009169A0" w:rsidRDefault="008D4217" w:rsidP="006C4E89">
      <w:pPr>
        <w:pStyle w:val="Standards"/>
        <w:keepNext w:val="0"/>
        <w:keepLines w:val="0"/>
        <w:numPr>
          <w:ilvl w:val="2"/>
          <w:numId w:val="1"/>
        </w:numPr>
        <w:spacing w:before="120" w:after="120" w:line="240" w:lineRule="auto"/>
      </w:pPr>
      <w:r w:rsidRPr="009169A0">
        <w:t>Number of required test items</w:t>
      </w:r>
    </w:p>
    <w:p w14:paraId="7144710F" w14:textId="464AD8DC" w:rsidR="008336C3" w:rsidRDefault="008D4217" w:rsidP="006C4E89">
      <w:pPr>
        <w:pStyle w:val="Standards"/>
        <w:keepNext w:val="0"/>
        <w:keepLines w:val="0"/>
        <w:numPr>
          <w:ilvl w:val="2"/>
          <w:numId w:val="1"/>
        </w:numPr>
        <w:spacing w:before="120" w:after="120" w:line="240" w:lineRule="auto"/>
      </w:pPr>
      <w:r w:rsidRPr="009169A0">
        <w:t>The number of test items required to complete a test se</w:t>
      </w:r>
      <w:r w:rsidR="004F1AA8" w:rsidRPr="009169A0">
        <w:t>ries</w:t>
      </w:r>
      <w:r w:rsidRPr="009169A0">
        <w:t xml:space="preserve"> is dependent on whether the armor is to be tested in a gender-specific configuration. T</w:t>
      </w:r>
      <w:r w:rsidR="007842A5">
        <w:t xml:space="preserve">ables 1, 2 and 3 provide </w:t>
      </w:r>
      <w:r w:rsidR="009F2FA6">
        <w:t>specify the required number of test items and how they are to be used</w:t>
      </w:r>
      <w:r w:rsidR="008336C3">
        <w:t>.</w:t>
      </w:r>
    </w:p>
    <w:p w14:paraId="667CAEA7" w14:textId="77777777" w:rsidR="00724127" w:rsidRDefault="00724127" w:rsidP="00724127">
      <w:pPr>
        <w:pStyle w:val="Standards"/>
        <w:keepNext w:val="0"/>
        <w:keepLines w:val="0"/>
        <w:numPr>
          <w:ilvl w:val="0"/>
          <w:numId w:val="0"/>
        </w:numPr>
        <w:spacing w:before="120" w:after="120" w:line="240" w:lineRule="auto"/>
        <w:ind w:left="1080"/>
      </w:pPr>
    </w:p>
    <w:p w14:paraId="69B24A7A" w14:textId="77777777" w:rsidR="008336C3" w:rsidRPr="009169A0" w:rsidRDefault="008336C3" w:rsidP="00724127">
      <w:pPr>
        <w:pStyle w:val="Standards"/>
        <w:spacing w:before="120" w:after="120" w:line="240" w:lineRule="auto"/>
      </w:pPr>
      <w:r w:rsidRPr="009169A0">
        <w:t>Soft armor test item carrier requirements</w:t>
      </w:r>
    </w:p>
    <w:p w14:paraId="6B0EC7E8" w14:textId="3F9A9EDD" w:rsidR="008D4217" w:rsidRPr="009169A0" w:rsidRDefault="008336C3" w:rsidP="006C4E89">
      <w:pPr>
        <w:pStyle w:val="Standards"/>
        <w:numPr>
          <w:ilvl w:val="2"/>
          <w:numId w:val="1"/>
        </w:numPr>
        <w:spacing w:before="120" w:after="120" w:line="240" w:lineRule="auto"/>
      </w:pPr>
      <w:r>
        <w:t xml:space="preserve">Test items shall be removed from carriers prior to </w:t>
      </w:r>
      <w:r w:rsidR="00CD5517">
        <w:t xml:space="preserve">stab </w:t>
      </w:r>
      <w:r>
        <w:t>testing</w:t>
      </w:r>
      <w:r w:rsidR="007842A5">
        <w:t>.</w:t>
      </w:r>
    </w:p>
    <w:p w14:paraId="3342F581" w14:textId="77777777" w:rsidR="007842A5" w:rsidRDefault="007842A5" w:rsidP="00724127">
      <w:pPr>
        <w:spacing w:before="120" w:after="120" w:line="240" w:lineRule="auto"/>
      </w:pPr>
      <w:bookmarkStart w:id="45" w:name="_Toc509210427"/>
      <w:bookmarkStart w:id="46" w:name="_Toc509210511"/>
    </w:p>
    <w:p w14:paraId="2AD12B35" w14:textId="6A80F2F6" w:rsidR="00DC54F9" w:rsidRPr="009F7873" w:rsidRDefault="00DC54F9" w:rsidP="006C4E89">
      <w:pPr>
        <w:pStyle w:val="Heading1"/>
        <w:keepNext w:val="0"/>
        <w:keepLines w:val="0"/>
        <w:numPr>
          <w:ilvl w:val="0"/>
          <w:numId w:val="1"/>
        </w:numPr>
        <w:spacing w:before="120" w:after="120" w:line="240" w:lineRule="auto"/>
        <w:rPr>
          <w:b/>
        </w:rPr>
      </w:pPr>
      <w:bookmarkStart w:id="47" w:name="_Toc8488008"/>
      <w:r w:rsidRPr="009F7873">
        <w:rPr>
          <w:b/>
        </w:rPr>
        <w:t>Procedure for Visual Examination</w:t>
      </w:r>
      <w:r w:rsidR="005C7D8C">
        <w:rPr>
          <w:b/>
        </w:rPr>
        <w:t xml:space="preserve"> of Test Items</w:t>
      </w:r>
      <w:bookmarkEnd w:id="47"/>
    </w:p>
    <w:p w14:paraId="357365D3" w14:textId="77777777" w:rsidR="00DC54F9" w:rsidRPr="00D91B31" w:rsidRDefault="00DC54F9" w:rsidP="00724127">
      <w:pPr>
        <w:pStyle w:val="Standards"/>
        <w:keepNext w:val="0"/>
        <w:keepLines w:val="0"/>
        <w:spacing w:before="120" w:after="120" w:line="240" w:lineRule="auto"/>
        <w:rPr>
          <w:b/>
        </w:rPr>
      </w:pPr>
      <w:r>
        <w:t>Verify the group of test items for correct quantity and size.</w:t>
      </w:r>
    </w:p>
    <w:p w14:paraId="271613C4" w14:textId="406E4976" w:rsidR="00DC54F9" w:rsidRPr="00485BCB" w:rsidRDefault="00DC54F9" w:rsidP="00724127">
      <w:pPr>
        <w:pStyle w:val="Standards"/>
        <w:keepNext w:val="0"/>
        <w:keepLines w:val="0"/>
        <w:spacing w:before="120" w:after="120" w:line="240" w:lineRule="auto"/>
        <w:rPr>
          <w:b/>
        </w:rPr>
      </w:pPr>
      <w:r>
        <w:t>Examine the group of test items for variations in appearance, materials and manner of construction.</w:t>
      </w:r>
    </w:p>
    <w:p w14:paraId="1500FDF4" w14:textId="51548C2C" w:rsidR="00DC54F9" w:rsidRPr="00A4532D" w:rsidRDefault="00DC54F9" w:rsidP="00724127">
      <w:pPr>
        <w:pStyle w:val="Standards"/>
        <w:keepNext w:val="0"/>
        <w:keepLines w:val="0"/>
        <w:spacing w:before="120" w:after="120" w:line="240" w:lineRule="auto"/>
        <w:rPr>
          <w:b/>
        </w:rPr>
      </w:pPr>
      <w:r>
        <w:t>Examine each test item exterior to determine whether workmanship requirements are met.</w:t>
      </w:r>
    </w:p>
    <w:p w14:paraId="621B3282" w14:textId="77777777" w:rsidR="00DC54F9" w:rsidRPr="00485BCB" w:rsidRDefault="00DC54F9" w:rsidP="00724127">
      <w:pPr>
        <w:pStyle w:val="Standards"/>
        <w:keepNext w:val="0"/>
        <w:keepLines w:val="0"/>
        <w:spacing w:before="120" w:after="120" w:line="240" w:lineRule="auto"/>
        <w:rPr>
          <w:b/>
        </w:rPr>
      </w:pPr>
      <w:r w:rsidRPr="00485BCB">
        <w:t xml:space="preserve">Examine the label of a single spare test item </w:t>
      </w:r>
      <w:r>
        <w:t>to determine whether requirements are met.</w:t>
      </w:r>
    </w:p>
    <w:p w14:paraId="486DA042" w14:textId="559C4FBC" w:rsidR="00DC54F9" w:rsidRPr="00D30D81" w:rsidRDefault="00DC54F9" w:rsidP="00724127">
      <w:pPr>
        <w:pStyle w:val="Standards"/>
        <w:keepNext w:val="0"/>
        <w:keepLines w:val="0"/>
        <w:spacing w:before="120" w:after="120" w:line="240" w:lineRule="auto"/>
      </w:pPr>
      <w:r>
        <w:t xml:space="preserve">Prior to conditioning by submersion, photograph at least one test item. </w:t>
      </w:r>
      <w:r w:rsidR="00E3188E">
        <w:t>For the photograph, the test item shall be lying on a flat surface and shall have a scale visible.</w:t>
      </w:r>
    </w:p>
    <w:p w14:paraId="01251BCA" w14:textId="77777777" w:rsidR="00DC54F9" w:rsidRPr="008336C3" w:rsidRDefault="00DC54F9" w:rsidP="00724127">
      <w:pPr>
        <w:pStyle w:val="Standards"/>
        <w:keepNext w:val="0"/>
        <w:keepLines w:val="0"/>
        <w:spacing w:before="120" w:after="120" w:line="240" w:lineRule="auto"/>
        <w:rPr>
          <w:b/>
        </w:rPr>
      </w:pPr>
      <w:r w:rsidRPr="008336C3">
        <w:t>Following stab testing, examine the workmanship of each test item as described below to determine whether the requirements are met:</w:t>
      </w:r>
    </w:p>
    <w:p w14:paraId="07A7C8C3" w14:textId="77777777" w:rsidR="00DC54F9" w:rsidRPr="008336C3" w:rsidRDefault="00DC54F9" w:rsidP="006C4E89">
      <w:pPr>
        <w:pStyle w:val="BodyText"/>
        <w:widowControl w:val="0"/>
        <w:numPr>
          <w:ilvl w:val="2"/>
          <w:numId w:val="1"/>
        </w:numPr>
        <w:spacing w:before="120" w:beforeAutospacing="0" w:after="120" w:afterAutospacing="0"/>
        <w:ind w:right="1066"/>
        <w:rPr>
          <w:rFonts w:ascii="Times New Roman" w:hAnsi="Times New Roman"/>
        </w:rPr>
      </w:pPr>
      <w:r w:rsidRPr="008336C3">
        <w:rPr>
          <w:rFonts w:ascii="Times New Roman" w:hAnsi="Times New Roman"/>
        </w:rPr>
        <w:t xml:space="preserve">Horizontally slit only the test item panel cover with a razor blade near the bottom of the test item and remove the stab panel from its cover. Document the construction of the stab panel (e.g., layer count, material description, stitching). </w:t>
      </w:r>
    </w:p>
    <w:p w14:paraId="4ACD930B" w14:textId="77777777" w:rsidR="00DC54F9" w:rsidRPr="004F1AA8" w:rsidRDefault="00DC54F9" w:rsidP="00724127">
      <w:pPr>
        <w:pStyle w:val="Standards"/>
        <w:keepNext w:val="0"/>
        <w:keepLines w:val="0"/>
        <w:spacing w:before="120" w:after="120" w:line="240" w:lineRule="auto"/>
        <w:rPr>
          <w:b/>
        </w:rPr>
      </w:pPr>
      <w:r w:rsidRPr="004F1AA8">
        <w:t>Document the relevant details for each test item.</w:t>
      </w:r>
    </w:p>
    <w:p w14:paraId="4B8EE6CC" w14:textId="77777777" w:rsidR="00DC54F9" w:rsidRPr="00DC54F9" w:rsidRDefault="00DC54F9" w:rsidP="00DC54F9">
      <w:pPr>
        <w:sectPr w:rsidR="00DC54F9" w:rsidRPr="00DC54F9" w:rsidSect="00A10CEF">
          <w:headerReference w:type="default" r:id="rId15"/>
          <w:footerReference w:type="default" r:id="rId16"/>
          <w:pgSz w:w="12240" w:h="15840"/>
          <w:pgMar w:top="1440" w:right="1710" w:bottom="1440" w:left="1440" w:header="720" w:footer="720" w:gutter="0"/>
          <w:cols w:space="720"/>
          <w:titlePg/>
          <w:docGrid w:linePitch="360"/>
        </w:sectPr>
      </w:pPr>
    </w:p>
    <w:p w14:paraId="44390184" w14:textId="62051007" w:rsidR="007842A5" w:rsidRPr="000B54B7" w:rsidRDefault="007842A5" w:rsidP="00F4478D">
      <w:pPr>
        <w:pStyle w:val="Caption"/>
        <w:keepNext/>
        <w:ind w:left="360"/>
        <w:jc w:val="center"/>
        <w:rPr>
          <w:rFonts w:ascii="Times New Roman" w:hAnsi="Times New Roman" w:cs="Times New Roman"/>
          <w:b/>
          <w:i w:val="0"/>
          <w:color w:val="auto"/>
          <w:sz w:val="24"/>
          <w:szCs w:val="24"/>
        </w:rPr>
      </w:pPr>
      <w:r w:rsidRPr="000B54B7">
        <w:rPr>
          <w:rFonts w:ascii="Times New Roman" w:hAnsi="Times New Roman" w:cs="Times New Roman"/>
          <w:b/>
          <w:i w:val="0"/>
          <w:color w:val="auto"/>
          <w:sz w:val="24"/>
          <w:szCs w:val="24"/>
        </w:rPr>
        <w:lastRenderedPageBreak/>
        <w:t xml:space="preserve">Table </w:t>
      </w:r>
      <w:r>
        <w:rPr>
          <w:rFonts w:ascii="Times New Roman" w:hAnsi="Times New Roman" w:cs="Times New Roman"/>
          <w:b/>
          <w:i w:val="0"/>
          <w:color w:val="auto"/>
          <w:sz w:val="24"/>
          <w:szCs w:val="24"/>
        </w:rPr>
        <w:t>1. Planar Test Items: Summary of Test Item Sizes, Quantity, Conditioning and Testing</w:t>
      </w:r>
    </w:p>
    <w:tbl>
      <w:tblPr>
        <w:tblStyle w:val="TableGrid"/>
        <w:tblW w:w="12514" w:type="dxa"/>
        <w:tblInd w:w="265" w:type="dxa"/>
        <w:tblLayout w:type="fixed"/>
        <w:tblLook w:val="04A0" w:firstRow="1" w:lastRow="0" w:firstColumn="1" w:lastColumn="0" w:noHBand="0" w:noVBand="1"/>
        <w:tblDescription w:val="Planar Test Items: Summary of Test Item Sizes, Quantity, Conditioning and Testing"/>
      </w:tblPr>
      <w:tblGrid>
        <w:gridCol w:w="3600"/>
        <w:gridCol w:w="2610"/>
        <w:gridCol w:w="814"/>
        <w:gridCol w:w="1800"/>
        <w:gridCol w:w="2880"/>
        <w:gridCol w:w="810"/>
      </w:tblGrid>
      <w:tr w:rsidR="007842A5" w:rsidRPr="000B54B7" w14:paraId="5CBE1B5A" w14:textId="77777777" w:rsidTr="003C5738">
        <w:trPr>
          <w:trHeight w:val="288"/>
          <w:tblHeader/>
        </w:trPr>
        <w:tc>
          <w:tcPr>
            <w:tcW w:w="3600" w:type="dxa"/>
            <w:vAlign w:val="center"/>
          </w:tcPr>
          <w:p w14:paraId="59FC03E3" w14:textId="77777777" w:rsidR="007842A5" w:rsidRPr="00730899" w:rsidRDefault="007842A5" w:rsidP="0039512F">
            <w:pPr>
              <w:pStyle w:val="ListParagraph"/>
              <w:keepNext/>
              <w:ind w:left="0"/>
              <w:contextualSpacing w:val="0"/>
              <w:jc w:val="center"/>
              <w:rPr>
                <w:rFonts w:cs="Times New Roman"/>
                <w:b/>
              </w:rPr>
            </w:pPr>
            <w:r>
              <w:rPr>
                <w:rFonts w:cs="Times New Roman"/>
                <w:b/>
              </w:rPr>
              <w:t xml:space="preserve">Size and </w:t>
            </w:r>
            <w:r w:rsidRPr="00730899">
              <w:rPr>
                <w:rFonts w:cs="Times New Roman"/>
                <w:b/>
              </w:rPr>
              <w:t># of Test items</w:t>
            </w:r>
          </w:p>
        </w:tc>
        <w:tc>
          <w:tcPr>
            <w:tcW w:w="3424" w:type="dxa"/>
            <w:gridSpan w:val="2"/>
            <w:vAlign w:val="center"/>
          </w:tcPr>
          <w:p w14:paraId="342DFAA0" w14:textId="77777777" w:rsidR="007842A5" w:rsidRPr="00730899" w:rsidRDefault="007842A5" w:rsidP="0039512F">
            <w:pPr>
              <w:pStyle w:val="ListParagraph"/>
              <w:keepNext/>
              <w:ind w:left="0"/>
              <w:contextualSpacing w:val="0"/>
              <w:jc w:val="center"/>
              <w:rPr>
                <w:rFonts w:cs="Times New Roman"/>
                <w:b/>
              </w:rPr>
            </w:pPr>
            <w:r w:rsidRPr="00730899">
              <w:rPr>
                <w:rFonts w:cs="Times New Roman"/>
                <w:b/>
              </w:rPr>
              <w:t>Conditioning</w:t>
            </w:r>
            <w:r>
              <w:rPr>
                <w:rFonts w:cs="Times New Roman"/>
                <w:b/>
              </w:rPr>
              <w:t xml:space="preserve"> of Test Items</w:t>
            </w:r>
          </w:p>
        </w:tc>
        <w:tc>
          <w:tcPr>
            <w:tcW w:w="5490" w:type="dxa"/>
            <w:gridSpan w:val="3"/>
            <w:vAlign w:val="center"/>
          </w:tcPr>
          <w:p w14:paraId="62F499D3" w14:textId="77777777" w:rsidR="007842A5" w:rsidRPr="00730899" w:rsidRDefault="007842A5" w:rsidP="0039512F">
            <w:pPr>
              <w:pStyle w:val="ListParagraph"/>
              <w:keepNext/>
              <w:ind w:left="0"/>
              <w:contextualSpacing w:val="0"/>
              <w:jc w:val="center"/>
              <w:rPr>
                <w:rFonts w:cs="Times New Roman"/>
                <w:b/>
              </w:rPr>
            </w:pPr>
            <w:r w:rsidRPr="00730899">
              <w:rPr>
                <w:rFonts w:cs="Times New Roman"/>
                <w:b/>
              </w:rPr>
              <w:t>Number of Test Items for Each Test</w:t>
            </w:r>
          </w:p>
        </w:tc>
      </w:tr>
      <w:tr w:rsidR="007842A5" w:rsidRPr="000B54B7" w14:paraId="6A045B05" w14:textId="77777777" w:rsidTr="0039512F">
        <w:trPr>
          <w:trHeight w:val="368"/>
        </w:trPr>
        <w:tc>
          <w:tcPr>
            <w:tcW w:w="3600" w:type="dxa"/>
            <w:vMerge w:val="restart"/>
            <w:shd w:val="clear" w:color="auto" w:fill="auto"/>
            <w:vAlign w:val="center"/>
          </w:tcPr>
          <w:p w14:paraId="042C3486" w14:textId="77777777" w:rsidR="007842A5" w:rsidRPr="0026316A" w:rsidRDefault="007842A5" w:rsidP="0039512F">
            <w:pPr>
              <w:pStyle w:val="ListParagraph"/>
              <w:keepNext/>
              <w:ind w:left="0"/>
              <w:jc w:val="center"/>
              <w:rPr>
                <w:rFonts w:cs="Times New Roman"/>
              </w:rPr>
            </w:pPr>
            <w:r w:rsidRPr="0026316A">
              <w:rPr>
                <w:rFonts w:cs="Times New Roman"/>
              </w:rPr>
              <w:t xml:space="preserve">Sized </w:t>
            </w:r>
            <w:r>
              <w:rPr>
                <w:rFonts w:cs="Times New Roman"/>
              </w:rPr>
              <w:t>pe</w:t>
            </w:r>
            <w:r w:rsidRPr="0026316A">
              <w:rPr>
                <w:rFonts w:cs="Times New Roman"/>
              </w:rPr>
              <w:t>r NIJ-C-4 template</w:t>
            </w:r>
          </w:p>
          <w:p w14:paraId="2EE7B094" w14:textId="77777777" w:rsidR="007842A5" w:rsidRDefault="007842A5" w:rsidP="0039512F">
            <w:pPr>
              <w:pStyle w:val="ListParagraph"/>
              <w:keepNext/>
              <w:ind w:left="0"/>
              <w:jc w:val="center"/>
              <w:rPr>
                <w:rFonts w:cs="Times New Roman"/>
              </w:rPr>
            </w:pPr>
          </w:p>
          <w:p w14:paraId="096DE494" w14:textId="77777777" w:rsidR="007842A5" w:rsidRDefault="007842A5" w:rsidP="0039512F">
            <w:pPr>
              <w:pStyle w:val="ListParagraph"/>
              <w:keepNext/>
              <w:ind w:left="0"/>
              <w:jc w:val="center"/>
              <w:rPr>
                <w:rFonts w:cs="Times New Roman"/>
              </w:rPr>
            </w:pPr>
            <w:r>
              <w:rPr>
                <w:rFonts w:cs="Times New Roman"/>
              </w:rPr>
              <w:t>14 test items:</w:t>
            </w:r>
          </w:p>
          <w:p w14:paraId="57E6A7D4" w14:textId="7744C66A" w:rsidR="007842A5" w:rsidRDefault="007842A5" w:rsidP="0039512F">
            <w:pPr>
              <w:pStyle w:val="ListParagraph"/>
              <w:keepNext/>
              <w:ind w:left="0"/>
              <w:jc w:val="center"/>
              <w:rPr>
                <w:rFonts w:cs="Times New Roman"/>
              </w:rPr>
            </w:pPr>
            <w:r>
              <w:rPr>
                <w:rFonts w:cs="Times New Roman"/>
              </w:rPr>
              <w:t>6 test items with neck scoop</w:t>
            </w:r>
          </w:p>
          <w:p w14:paraId="46C15458" w14:textId="77777777" w:rsidR="007842A5" w:rsidRDefault="007842A5" w:rsidP="0039512F">
            <w:pPr>
              <w:pStyle w:val="ListParagraph"/>
              <w:keepNext/>
              <w:ind w:left="0"/>
              <w:jc w:val="center"/>
              <w:rPr>
                <w:rFonts w:cs="Times New Roman"/>
              </w:rPr>
            </w:pPr>
            <w:r>
              <w:rPr>
                <w:rFonts w:cs="Times New Roman"/>
              </w:rPr>
              <w:t>8 test items without neck scoop</w:t>
            </w:r>
          </w:p>
        </w:tc>
        <w:tc>
          <w:tcPr>
            <w:tcW w:w="2610" w:type="dxa"/>
            <w:vMerge w:val="restart"/>
            <w:shd w:val="clear" w:color="auto" w:fill="auto"/>
            <w:vAlign w:val="center"/>
          </w:tcPr>
          <w:p w14:paraId="2AE3A145" w14:textId="247CC39A" w:rsidR="007842A5" w:rsidRPr="009F5635" w:rsidRDefault="009F5635" w:rsidP="00E27800">
            <w:pPr>
              <w:jc w:val="center"/>
              <w:rPr>
                <w:rFonts w:cs="Times New Roman"/>
              </w:rPr>
            </w:pPr>
            <w:r>
              <w:rPr>
                <w:rFonts w:cs="Times New Roman"/>
              </w:rPr>
              <w:t>Tested at controlled ambient</w:t>
            </w:r>
          </w:p>
        </w:tc>
        <w:tc>
          <w:tcPr>
            <w:tcW w:w="810" w:type="dxa"/>
            <w:vMerge w:val="restart"/>
            <w:shd w:val="clear" w:color="auto" w:fill="auto"/>
            <w:vAlign w:val="center"/>
          </w:tcPr>
          <w:p w14:paraId="79AE9626" w14:textId="77777777" w:rsidR="007842A5" w:rsidRPr="009F1BD6" w:rsidRDefault="007842A5" w:rsidP="0039512F">
            <w:pPr>
              <w:pStyle w:val="ListParagraph"/>
              <w:keepNext/>
              <w:ind w:left="0"/>
              <w:contextualSpacing w:val="0"/>
              <w:jc w:val="center"/>
              <w:rPr>
                <w:rFonts w:cs="Times New Roman"/>
              </w:rPr>
            </w:pPr>
            <w:r w:rsidRPr="009F1BD6">
              <w:rPr>
                <w:rFonts w:cs="Times New Roman"/>
              </w:rPr>
              <w:t>7</w:t>
            </w:r>
          </w:p>
        </w:tc>
        <w:tc>
          <w:tcPr>
            <w:tcW w:w="1800" w:type="dxa"/>
            <w:vMerge w:val="restart"/>
            <w:shd w:val="clear" w:color="auto" w:fill="auto"/>
            <w:vAlign w:val="center"/>
          </w:tcPr>
          <w:p w14:paraId="39C337F3" w14:textId="77777777" w:rsidR="007842A5" w:rsidRPr="009F1BD6" w:rsidRDefault="007842A5" w:rsidP="0039512F">
            <w:pPr>
              <w:pStyle w:val="ListParagraph"/>
              <w:keepNext/>
              <w:spacing w:before="60" w:after="60"/>
              <w:ind w:left="0"/>
              <w:contextualSpacing w:val="0"/>
              <w:jc w:val="center"/>
              <w:rPr>
                <w:rFonts w:cs="Times New Roman"/>
              </w:rPr>
            </w:pPr>
            <w:r w:rsidRPr="009F1BD6">
              <w:rPr>
                <w:rFonts w:cs="Times New Roman"/>
              </w:rPr>
              <w:t>P1 Test</w:t>
            </w:r>
          </w:p>
        </w:tc>
        <w:tc>
          <w:tcPr>
            <w:tcW w:w="2880" w:type="dxa"/>
          </w:tcPr>
          <w:p w14:paraId="114640C5" w14:textId="77777777" w:rsidR="007842A5" w:rsidRDefault="007842A5" w:rsidP="0039512F">
            <w:pPr>
              <w:pStyle w:val="ListParagraph"/>
              <w:keepNext/>
              <w:spacing w:before="60" w:after="60"/>
              <w:ind w:left="0"/>
              <w:contextualSpacing w:val="0"/>
              <w:jc w:val="center"/>
              <w:rPr>
                <w:rFonts w:cs="Times New Roman"/>
              </w:rPr>
            </w:pPr>
            <w:r>
              <w:rPr>
                <w:rFonts w:cs="Times New Roman"/>
              </w:rPr>
              <w:t>With neck scoop</w:t>
            </w:r>
          </w:p>
        </w:tc>
        <w:tc>
          <w:tcPr>
            <w:tcW w:w="810" w:type="dxa"/>
          </w:tcPr>
          <w:p w14:paraId="4F2F70B9" w14:textId="77777777" w:rsidR="007842A5" w:rsidRDefault="007842A5" w:rsidP="0039512F">
            <w:pPr>
              <w:pStyle w:val="ListParagraph"/>
              <w:keepNext/>
              <w:spacing w:before="60" w:after="60"/>
              <w:ind w:left="0"/>
              <w:contextualSpacing w:val="0"/>
              <w:jc w:val="center"/>
              <w:rPr>
                <w:rFonts w:cs="Times New Roman"/>
              </w:rPr>
            </w:pPr>
            <w:r>
              <w:rPr>
                <w:rFonts w:cs="Times New Roman"/>
              </w:rPr>
              <w:t>1</w:t>
            </w:r>
          </w:p>
        </w:tc>
      </w:tr>
      <w:tr w:rsidR="007842A5" w:rsidRPr="000B54B7" w14:paraId="229288C9" w14:textId="77777777" w:rsidTr="0039512F">
        <w:trPr>
          <w:trHeight w:val="367"/>
        </w:trPr>
        <w:tc>
          <w:tcPr>
            <w:tcW w:w="3600" w:type="dxa"/>
            <w:vMerge/>
            <w:shd w:val="clear" w:color="auto" w:fill="auto"/>
            <w:vAlign w:val="center"/>
          </w:tcPr>
          <w:p w14:paraId="4424CBA6" w14:textId="77777777" w:rsidR="007842A5" w:rsidRDefault="007842A5" w:rsidP="0039512F">
            <w:pPr>
              <w:pStyle w:val="ListParagraph"/>
              <w:keepNext/>
              <w:ind w:left="0"/>
              <w:jc w:val="center"/>
              <w:rPr>
                <w:rFonts w:cs="Times New Roman"/>
              </w:rPr>
            </w:pPr>
          </w:p>
        </w:tc>
        <w:tc>
          <w:tcPr>
            <w:tcW w:w="2610" w:type="dxa"/>
            <w:vMerge/>
            <w:shd w:val="clear" w:color="auto" w:fill="auto"/>
            <w:vAlign w:val="center"/>
          </w:tcPr>
          <w:p w14:paraId="52A56A4F" w14:textId="77777777" w:rsidR="007842A5" w:rsidRPr="00730899" w:rsidRDefault="007842A5" w:rsidP="0039512F">
            <w:pPr>
              <w:jc w:val="center"/>
              <w:rPr>
                <w:rFonts w:cs="Times New Roman"/>
              </w:rPr>
            </w:pPr>
          </w:p>
        </w:tc>
        <w:tc>
          <w:tcPr>
            <w:tcW w:w="810" w:type="dxa"/>
            <w:vMerge/>
            <w:shd w:val="clear" w:color="auto" w:fill="auto"/>
            <w:vAlign w:val="center"/>
          </w:tcPr>
          <w:p w14:paraId="2EEC2BB9" w14:textId="77777777" w:rsidR="007842A5" w:rsidRPr="009F1BD6" w:rsidRDefault="007842A5" w:rsidP="0039512F">
            <w:pPr>
              <w:pStyle w:val="ListParagraph"/>
              <w:keepNext/>
              <w:ind w:left="0"/>
              <w:contextualSpacing w:val="0"/>
              <w:jc w:val="center"/>
              <w:rPr>
                <w:rFonts w:cs="Times New Roman"/>
              </w:rPr>
            </w:pPr>
          </w:p>
        </w:tc>
        <w:tc>
          <w:tcPr>
            <w:tcW w:w="1800" w:type="dxa"/>
            <w:vMerge/>
            <w:shd w:val="clear" w:color="auto" w:fill="auto"/>
            <w:vAlign w:val="center"/>
          </w:tcPr>
          <w:p w14:paraId="35561593" w14:textId="77777777" w:rsidR="007842A5" w:rsidRPr="009F1BD6" w:rsidRDefault="007842A5" w:rsidP="0039512F">
            <w:pPr>
              <w:pStyle w:val="ListParagraph"/>
              <w:keepNext/>
              <w:spacing w:before="60" w:after="60"/>
              <w:ind w:left="0"/>
              <w:contextualSpacing w:val="0"/>
              <w:jc w:val="center"/>
              <w:rPr>
                <w:rFonts w:cs="Times New Roman"/>
              </w:rPr>
            </w:pPr>
          </w:p>
        </w:tc>
        <w:tc>
          <w:tcPr>
            <w:tcW w:w="2880" w:type="dxa"/>
          </w:tcPr>
          <w:p w14:paraId="4286792D" w14:textId="77777777" w:rsidR="007842A5" w:rsidRDefault="007842A5" w:rsidP="0039512F">
            <w:pPr>
              <w:pStyle w:val="ListParagraph"/>
              <w:keepNext/>
              <w:spacing w:before="60" w:after="60"/>
              <w:ind w:left="0"/>
              <w:contextualSpacing w:val="0"/>
              <w:jc w:val="center"/>
              <w:rPr>
                <w:rFonts w:cs="Times New Roman"/>
              </w:rPr>
            </w:pPr>
            <w:r>
              <w:rPr>
                <w:rFonts w:cs="Times New Roman"/>
              </w:rPr>
              <w:t>Without neck scoop</w:t>
            </w:r>
          </w:p>
        </w:tc>
        <w:tc>
          <w:tcPr>
            <w:tcW w:w="810" w:type="dxa"/>
          </w:tcPr>
          <w:p w14:paraId="3BE385D8" w14:textId="77777777" w:rsidR="007842A5" w:rsidRDefault="007842A5" w:rsidP="0039512F">
            <w:pPr>
              <w:pStyle w:val="ListParagraph"/>
              <w:keepNext/>
              <w:spacing w:before="60" w:after="60"/>
              <w:ind w:left="0"/>
              <w:contextualSpacing w:val="0"/>
              <w:jc w:val="center"/>
              <w:rPr>
                <w:rFonts w:cs="Times New Roman"/>
              </w:rPr>
            </w:pPr>
            <w:r>
              <w:rPr>
                <w:rFonts w:cs="Times New Roman"/>
              </w:rPr>
              <w:t>1</w:t>
            </w:r>
          </w:p>
        </w:tc>
      </w:tr>
      <w:tr w:rsidR="007842A5" w:rsidRPr="000B54B7" w14:paraId="2967176D" w14:textId="77777777" w:rsidTr="0039512F">
        <w:trPr>
          <w:trHeight w:val="308"/>
        </w:trPr>
        <w:tc>
          <w:tcPr>
            <w:tcW w:w="3600" w:type="dxa"/>
            <w:vMerge/>
            <w:shd w:val="clear" w:color="auto" w:fill="auto"/>
            <w:vAlign w:val="center"/>
          </w:tcPr>
          <w:p w14:paraId="6A964E46" w14:textId="77777777" w:rsidR="007842A5" w:rsidRDefault="007842A5" w:rsidP="0039512F">
            <w:pPr>
              <w:pStyle w:val="ListParagraph"/>
              <w:keepNext/>
              <w:ind w:left="0"/>
              <w:jc w:val="center"/>
              <w:rPr>
                <w:rFonts w:cs="Times New Roman"/>
              </w:rPr>
            </w:pPr>
          </w:p>
        </w:tc>
        <w:tc>
          <w:tcPr>
            <w:tcW w:w="2610" w:type="dxa"/>
            <w:vMerge/>
            <w:shd w:val="clear" w:color="auto" w:fill="auto"/>
            <w:vAlign w:val="center"/>
          </w:tcPr>
          <w:p w14:paraId="2345C9AB" w14:textId="77777777" w:rsidR="007842A5" w:rsidRPr="00730899" w:rsidRDefault="007842A5" w:rsidP="0039512F">
            <w:pPr>
              <w:jc w:val="center"/>
              <w:rPr>
                <w:rFonts w:cs="Times New Roman"/>
              </w:rPr>
            </w:pPr>
          </w:p>
        </w:tc>
        <w:tc>
          <w:tcPr>
            <w:tcW w:w="810" w:type="dxa"/>
            <w:vMerge/>
            <w:shd w:val="clear" w:color="auto" w:fill="auto"/>
            <w:vAlign w:val="center"/>
          </w:tcPr>
          <w:p w14:paraId="475670B9" w14:textId="77777777" w:rsidR="007842A5" w:rsidRPr="009F1BD6" w:rsidRDefault="007842A5" w:rsidP="0039512F">
            <w:pPr>
              <w:pStyle w:val="ListParagraph"/>
              <w:keepNext/>
              <w:ind w:left="0"/>
              <w:contextualSpacing w:val="0"/>
              <w:jc w:val="center"/>
              <w:rPr>
                <w:rFonts w:cs="Times New Roman"/>
              </w:rPr>
            </w:pPr>
          </w:p>
        </w:tc>
        <w:tc>
          <w:tcPr>
            <w:tcW w:w="1800" w:type="dxa"/>
            <w:vMerge w:val="restart"/>
            <w:shd w:val="clear" w:color="auto" w:fill="auto"/>
            <w:vAlign w:val="center"/>
          </w:tcPr>
          <w:p w14:paraId="5A2F4D9C" w14:textId="77777777" w:rsidR="007842A5" w:rsidRPr="009F1BD6" w:rsidRDefault="007842A5" w:rsidP="0039512F">
            <w:pPr>
              <w:pStyle w:val="ListParagraph"/>
              <w:keepNext/>
              <w:spacing w:before="60" w:after="60"/>
              <w:ind w:left="0"/>
              <w:contextualSpacing w:val="0"/>
              <w:jc w:val="center"/>
              <w:rPr>
                <w:rFonts w:cs="Times New Roman"/>
              </w:rPr>
            </w:pPr>
            <w:r w:rsidRPr="009F1BD6">
              <w:rPr>
                <w:rFonts w:cs="Times New Roman"/>
              </w:rPr>
              <w:t>S1 Test</w:t>
            </w:r>
          </w:p>
        </w:tc>
        <w:tc>
          <w:tcPr>
            <w:tcW w:w="2880" w:type="dxa"/>
          </w:tcPr>
          <w:p w14:paraId="63C142CB" w14:textId="77777777" w:rsidR="007842A5" w:rsidRDefault="007842A5" w:rsidP="0039512F">
            <w:pPr>
              <w:pStyle w:val="ListParagraph"/>
              <w:keepNext/>
              <w:spacing w:before="60" w:after="60"/>
              <w:ind w:left="0"/>
              <w:contextualSpacing w:val="0"/>
              <w:jc w:val="center"/>
              <w:rPr>
                <w:rFonts w:cs="Times New Roman"/>
              </w:rPr>
            </w:pPr>
            <w:r>
              <w:rPr>
                <w:rFonts w:cs="Times New Roman"/>
              </w:rPr>
              <w:t>With neck scoop</w:t>
            </w:r>
          </w:p>
        </w:tc>
        <w:tc>
          <w:tcPr>
            <w:tcW w:w="810" w:type="dxa"/>
          </w:tcPr>
          <w:p w14:paraId="082C5FE2" w14:textId="77777777" w:rsidR="007842A5" w:rsidRDefault="007842A5" w:rsidP="0039512F">
            <w:pPr>
              <w:pStyle w:val="ListParagraph"/>
              <w:keepNext/>
              <w:spacing w:before="60" w:after="60"/>
              <w:ind w:left="0"/>
              <w:contextualSpacing w:val="0"/>
              <w:jc w:val="center"/>
              <w:rPr>
                <w:rFonts w:cs="Times New Roman"/>
              </w:rPr>
            </w:pPr>
            <w:r>
              <w:rPr>
                <w:rFonts w:cs="Times New Roman"/>
              </w:rPr>
              <w:t>1</w:t>
            </w:r>
          </w:p>
        </w:tc>
      </w:tr>
      <w:tr w:rsidR="007842A5" w:rsidRPr="000B54B7" w14:paraId="37B30BFF" w14:textId="77777777" w:rsidTr="0039512F">
        <w:trPr>
          <w:trHeight w:val="307"/>
        </w:trPr>
        <w:tc>
          <w:tcPr>
            <w:tcW w:w="3600" w:type="dxa"/>
            <w:vMerge/>
            <w:shd w:val="clear" w:color="auto" w:fill="auto"/>
            <w:vAlign w:val="center"/>
          </w:tcPr>
          <w:p w14:paraId="72FA7E85" w14:textId="77777777" w:rsidR="007842A5" w:rsidRDefault="007842A5" w:rsidP="0039512F">
            <w:pPr>
              <w:pStyle w:val="ListParagraph"/>
              <w:keepNext/>
              <w:ind w:left="0"/>
              <w:jc w:val="center"/>
              <w:rPr>
                <w:rFonts w:cs="Times New Roman"/>
              </w:rPr>
            </w:pPr>
          </w:p>
        </w:tc>
        <w:tc>
          <w:tcPr>
            <w:tcW w:w="2610" w:type="dxa"/>
            <w:vMerge/>
            <w:shd w:val="clear" w:color="auto" w:fill="auto"/>
            <w:vAlign w:val="center"/>
          </w:tcPr>
          <w:p w14:paraId="0ED4B0ED" w14:textId="77777777" w:rsidR="007842A5" w:rsidRPr="00730899" w:rsidRDefault="007842A5" w:rsidP="0039512F">
            <w:pPr>
              <w:jc w:val="center"/>
              <w:rPr>
                <w:rFonts w:cs="Times New Roman"/>
              </w:rPr>
            </w:pPr>
          </w:p>
        </w:tc>
        <w:tc>
          <w:tcPr>
            <w:tcW w:w="810" w:type="dxa"/>
            <w:vMerge/>
            <w:shd w:val="clear" w:color="auto" w:fill="auto"/>
            <w:vAlign w:val="center"/>
          </w:tcPr>
          <w:p w14:paraId="10942A46" w14:textId="77777777" w:rsidR="007842A5" w:rsidRPr="009F1BD6" w:rsidRDefault="007842A5" w:rsidP="0039512F">
            <w:pPr>
              <w:pStyle w:val="ListParagraph"/>
              <w:keepNext/>
              <w:ind w:left="0"/>
              <w:contextualSpacing w:val="0"/>
              <w:jc w:val="center"/>
              <w:rPr>
                <w:rFonts w:cs="Times New Roman"/>
              </w:rPr>
            </w:pPr>
          </w:p>
        </w:tc>
        <w:tc>
          <w:tcPr>
            <w:tcW w:w="1800" w:type="dxa"/>
            <w:vMerge/>
            <w:shd w:val="clear" w:color="auto" w:fill="auto"/>
            <w:vAlign w:val="center"/>
          </w:tcPr>
          <w:p w14:paraId="1F267F6C" w14:textId="77777777" w:rsidR="007842A5" w:rsidRPr="009F1BD6" w:rsidRDefault="007842A5" w:rsidP="0039512F">
            <w:pPr>
              <w:pStyle w:val="ListParagraph"/>
              <w:keepNext/>
              <w:spacing w:before="60" w:after="60"/>
              <w:ind w:left="0"/>
              <w:contextualSpacing w:val="0"/>
              <w:jc w:val="center"/>
              <w:rPr>
                <w:rFonts w:cs="Times New Roman"/>
              </w:rPr>
            </w:pPr>
          </w:p>
        </w:tc>
        <w:tc>
          <w:tcPr>
            <w:tcW w:w="2880" w:type="dxa"/>
          </w:tcPr>
          <w:p w14:paraId="22F30A5C" w14:textId="77777777" w:rsidR="007842A5" w:rsidRDefault="007842A5" w:rsidP="0039512F">
            <w:pPr>
              <w:pStyle w:val="ListParagraph"/>
              <w:keepNext/>
              <w:spacing w:before="60" w:after="60"/>
              <w:ind w:left="0"/>
              <w:contextualSpacing w:val="0"/>
              <w:jc w:val="center"/>
              <w:rPr>
                <w:rFonts w:cs="Times New Roman"/>
              </w:rPr>
            </w:pPr>
            <w:r>
              <w:rPr>
                <w:rFonts w:cs="Times New Roman"/>
              </w:rPr>
              <w:t>Without neck scoop</w:t>
            </w:r>
          </w:p>
        </w:tc>
        <w:tc>
          <w:tcPr>
            <w:tcW w:w="810" w:type="dxa"/>
          </w:tcPr>
          <w:p w14:paraId="60E120C5" w14:textId="77777777" w:rsidR="007842A5" w:rsidRDefault="007842A5" w:rsidP="0039512F">
            <w:pPr>
              <w:pStyle w:val="ListParagraph"/>
              <w:keepNext/>
              <w:spacing w:before="60" w:after="60"/>
              <w:ind w:left="0"/>
              <w:contextualSpacing w:val="0"/>
              <w:jc w:val="center"/>
              <w:rPr>
                <w:rFonts w:cs="Times New Roman"/>
              </w:rPr>
            </w:pPr>
            <w:r>
              <w:rPr>
                <w:rFonts w:cs="Times New Roman"/>
              </w:rPr>
              <w:t>1</w:t>
            </w:r>
          </w:p>
        </w:tc>
      </w:tr>
      <w:tr w:rsidR="007842A5" w:rsidRPr="000B54B7" w14:paraId="4D5A8B63" w14:textId="77777777" w:rsidTr="0039512F">
        <w:trPr>
          <w:trHeight w:val="308"/>
        </w:trPr>
        <w:tc>
          <w:tcPr>
            <w:tcW w:w="3600" w:type="dxa"/>
            <w:vMerge/>
            <w:shd w:val="clear" w:color="auto" w:fill="auto"/>
            <w:vAlign w:val="center"/>
          </w:tcPr>
          <w:p w14:paraId="6ADFF4B9" w14:textId="77777777" w:rsidR="007842A5" w:rsidRPr="00730899" w:rsidRDefault="007842A5" w:rsidP="0039512F">
            <w:pPr>
              <w:pStyle w:val="ListParagraph"/>
              <w:keepNext/>
              <w:ind w:left="0"/>
              <w:contextualSpacing w:val="0"/>
              <w:jc w:val="center"/>
              <w:rPr>
                <w:rFonts w:cs="Times New Roman"/>
              </w:rPr>
            </w:pPr>
          </w:p>
        </w:tc>
        <w:tc>
          <w:tcPr>
            <w:tcW w:w="2610" w:type="dxa"/>
            <w:vMerge/>
            <w:shd w:val="clear" w:color="auto" w:fill="auto"/>
            <w:vAlign w:val="center"/>
          </w:tcPr>
          <w:p w14:paraId="2CBC5B2A" w14:textId="77777777" w:rsidR="007842A5" w:rsidRPr="00F52208" w:rsidRDefault="007842A5" w:rsidP="0039512F">
            <w:pPr>
              <w:jc w:val="center"/>
            </w:pPr>
          </w:p>
        </w:tc>
        <w:tc>
          <w:tcPr>
            <w:tcW w:w="810" w:type="dxa"/>
            <w:vMerge/>
            <w:shd w:val="clear" w:color="auto" w:fill="auto"/>
            <w:vAlign w:val="center"/>
          </w:tcPr>
          <w:p w14:paraId="51021AC5" w14:textId="77777777" w:rsidR="007842A5" w:rsidRPr="009F1BD6" w:rsidRDefault="007842A5" w:rsidP="0039512F">
            <w:pPr>
              <w:pStyle w:val="ListParagraph"/>
              <w:keepNext/>
              <w:ind w:left="0"/>
              <w:contextualSpacing w:val="0"/>
              <w:jc w:val="center"/>
              <w:rPr>
                <w:rFonts w:cs="Times New Roman"/>
              </w:rPr>
            </w:pPr>
          </w:p>
        </w:tc>
        <w:tc>
          <w:tcPr>
            <w:tcW w:w="1800" w:type="dxa"/>
            <w:vMerge w:val="restart"/>
            <w:shd w:val="clear" w:color="auto" w:fill="auto"/>
            <w:vAlign w:val="center"/>
          </w:tcPr>
          <w:p w14:paraId="58C9E077" w14:textId="77777777" w:rsidR="007842A5" w:rsidRPr="009F1BD6" w:rsidRDefault="007842A5" w:rsidP="0039512F">
            <w:pPr>
              <w:pStyle w:val="ListParagraph"/>
              <w:keepNext/>
              <w:spacing w:before="60" w:after="60"/>
              <w:ind w:left="0"/>
              <w:contextualSpacing w:val="0"/>
              <w:jc w:val="center"/>
              <w:rPr>
                <w:rFonts w:cs="Times New Roman"/>
              </w:rPr>
            </w:pPr>
            <w:r w:rsidRPr="009F1BD6">
              <w:rPr>
                <w:rFonts w:cs="Times New Roman"/>
              </w:rPr>
              <w:t>SP Test</w:t>
            </w:r>
          </w:p>
        </w:tc>
        <w:tc>
          <w:tcPr>
            <w:tcW w:w="2880" w:type="dxa"/>
          </w:tcPr>
          <w:p w14:paraId="53B51A75" w14:textId="77777777" w:rsidR="007842A5" w:rsidRDefault="007842A5" w:rsidP="0039512F">
            <w:pPr>
              <w:pStyle w:val="ListParagraph"/>
              <w:keepNext/>
              <w:spacing w:before="60" w:after="60"/>
              <w:ind w:left="0"/>
              <w:contextualSpacing w:val="0"/>
              <w:jc w:val="center"/>
              <w:rPr>
                <w:rFonts w:cs="Times New Roman"/>
              </w:rPr>
            </w:pPr>
            <w:r>
              <w:rPr>
                <w:rFonts w:cs="Times New Roman"/>
              </w:rPr>
              <w:t>With neck scoop</w:t>
            </w:r>
          </w:p>
        </w:tc>
        <w:tc>
          <w:tcPr>
            <w:tcW w:w="810" w:type="dxa"/>
          </w:tcPr>
          <w:p w14:paraId="65C4E38D" w14:textId="77777777" w:rsidR="007842A5" w:rsidRDefault="007842A5" w:rsidP="0039512F">
            <w:pPr>
              <w:pStyle w:val="ListParagraph"/>
              <w:keepNext/>
              <w:spacing w:before="60" w:after="60"/>
              <w:ind w:left="0"/>
              <w:contextualSpacing w:val="0"/>
              <w:jc w:val="center"/>
              <w:rPr>
                <w:rFonts w:cs="Times New Roman"/>
              </w:rPr>
            </w:pPr>
            <w:r>
              <w:rPr>
                <w:rFonts w:cs="Times New Roman"/>
              </w:rPr>
              <w:t>1</w:t>
            </w:r>
          </w:p>
        </w:tc>
      </w:tr>
      <w:tr w:rsidR="007842A5" w:rsidRPr="000B54B7" w14:paraId="4E40C8BA" w14:textId="77777777" w:rsidTr="0039512F">
        <w:trPr>
          <w:trHeight w:val="307"/>
        </w:trPr>
        <w:tc>
          <w:tcPr>
            <w:tcW w:w="3600" w:type="dxa"/>
            <w:vMerge/>
            <w:shd w:val="clear" w:color="auto" w:fill="auto"/>
            <w:vAlign w:val="center"/>
          </w:tcPr>
          <w:p w14:paraId="25A235C6" w14:textId="77777777" w:rsidR="007842A5" w:rsidRPr="00730899" w:rsidRDefault="007842A5" w:rsidP="0039512F">
            <w:pPr>
              <w:pStyle w:val="ListParagraph"/>
              <w:keepNext/>
              <w:ind w:left="0"/>
              <w:contextualSpacing w:val="0"/>
              <w:jc w:val="center"/>
              <w:rPr>
                <w:rFonts w:cs="Times New Roman"/>
              </w:rPr>
            </w:pPr>
          </w:p>
        </w:tc>
        <w:tc>
          <w:tcPr>
            <w:tcW w:w="2610" w:type="dxa"/>
            <w:vMerge/>
            <w:shd w:val="clear" w:color="auto" w:fill="auto"/>
            <w:vAlign w:val="center"/>
          </w:tcPr>
          <w:p w14:paraId="5AF5BA7B" w14:textId="77777777" w:rsidR="007842A5" w:rsidRPr="00F52208" w:rsidRDefault="007842A5" w:rsidP="0039512F">
            <w:pPr>
              <w:jc w:val="center"/>
            </w:pPr>
          </w:p>
        </w:tc>
        <w:tc>
          <w:tcPr>
            <w:tcW w:w="810" w:type="dxa"/>
            <w:vMerge/>
            <w:shd w:val="clear" w:color="auto" w:fill="auto"/>
            <w:vAlign w:val="center"/>
          </w:tcPr>
          <w:p w14:paraId="1FFFDA73" w14:textId="77777777" w:rsidR="007842A5" w:rsidRPr="009F1BD6" w:rsidRDefault="007842A5" w:rsidP="0039512F">
            <w:pPr>
              <w:pStyle w:val="ListParagraph"/>
              <w:keepNext/>
              <w:ind w:left="0"/>
              <w:contextualSpacing w:val="0"/>
              <w:jc w:val="center"/>
              <w:rPr>
                <w:rFonts w:cs="Times New Roman"/>
              </w:rPr>
            </w:pPr>
          </w:p>
        </w:tc>
        <w:tc>
          <w:tcPr>
            <w:tcW w:w="1800" w:type="dxa"/>
            <w:vMerge/>
            <w:shd w:val="clear" w:color="auto" w:fill="auto"/>
            <w:vAlign w:val="center"/>
          </w:tcPr>
          <w:p w14:paraId="356C387B" w14:textId="77777777" w:rsidR="007842A5" w:rsidRPr="009F1BD6" w:rsidRDefault="007842A5" w:rsidP="0039512F">
            <w:pPr>
              <w:pStyle w:val="ListParagraph"/>
              <w:keepNext/>
              <w:spacing w:before="60" w:after="60"/>
              <w:ind w:left="0"/>
              <w:contextualSpacing w:val="0"/>
              <w:jc w:val="center"/>
              <w:rPr>
                <w:rFonts w:cs="Times New Roman"/>
              </w:rPr>
            </w:pPr>
          </w:p>
        </w:tc>
        <w:tc>
          <w:tcPr>
            <w:tcW w:w="2880" w:type="dxa"/>
          </w:tcPr>
          <w:p w14:paraId="13BFA432" w14:textId="77777777" w:rsidR="007842A5" w:rsidRDefault="007842A5" w:rsidP="0039512F">
            <w:pPr>
              <w:pStyle w:val="ListParagraph"/>
              <w:keepNext/>
              <w:spacing w:before="60" w:after="60"/>
              <w:ind w:left="0"/>
              <w:contextualSpacing w:val="0"/>
              <w:jc w:val="center"/>
              <w:rPr>
                <w:rFonts w:cs="Times New Roman"/>
              </w:rPr>
            </w:pPr>
            <w:r>
              <w:rPr>
                <w:rFonts w:cs="Times New Roman"/>
              </w:rPr>
              <w:t>Without neck scoop</w:t>
            </w:r>
          </w:p>
        </w:tc>
        <w:tc>
          <w:tcPr>
            <w:tcW w:w="810" w:type="dxa"/>
          </w:tcPr>
          <w:p w14:paraId="3A0AE004" w14:textId="77777777" w:rsidR="007842A5" w:rsidRDefault="007842A5" w:rsidP="0039512F">
            <w:pPr>
              <w:pStyle w:val="ListParagraph"/>
              <w:keepNext/>
              <w:spacing w:before="60" w:after="60"/>
              <w:ind w:left="0"/>
              <w:contextualSpacing w:val="0"/>
              <w:jc w:val="center"/>
              <w:rPr>
                <w:rFonts w:cs="Times New Roman"/>
              </w:rPr>
            </w:pPr>
            <w:r>
              <w:rPr>
                <w:rFonts w:cs="Times New Roman"/>
              </w:rPr>
              <w:t>1</w:t>
            </w:r>
          </w:p>
        </w:tc>
      </w:tr>
      <w:tr w:rsidR="007842A5" w:rsidRPr="000B54B7" w14:paraId="55C465D5" w14:textId="77777777" w:rsidTr="0039512F">
        <w:trPr>
          <w:trHeight w:val="368"/>
        </w:trPr>
        <w:tc>
          <w:tcPr>
            <w:tcW w:w="3600" w:type="dxa"/>
            <w:vMerge/>
            <w:shd w:val="clear" w:color="auto" w:fill="auto"/>
            <w:vAlign w:val="center"/>
          </w:tcPr>
          <w:p w14:paraId="26616828" w14:textId="77777777" w:rsidR="007842A5" w:rsidRPr="00730899" w:rsidRDefault="007842A5" w:rsidP="0039512F">
            <w:pPr>
              <w:pStyle w:val="ListParagraph"/>
              <w:keepNext/>
              <w:ind w:left="0"/>
              <w:contextualSpacing w:val="0"/>
              <w:jc w:val="center"/>
              <w:rPr>
                <w:rFonts w:cs="Times New Roman"/>
              </w:rPr>
            </w:pPr>
          </w:p>
        </w:tc>
        <w:tc>
          <w:tcPr>
            <w:tcW w:w="2610" w:type="dxa"/>
            <w:vMerge/>
            <w:shd w:val="clear" w:color="auto" w:fill="auto"/>
            <w:vAlign w:val="center"/>
          </w:tcPr>
          <w:p w14:paraId="01E57F2E" w14:textId="77777777" w:rsidR="007842A5" w:rsidRPr="00F52208" w:rsidRDefault="007842A5" w:rsidP="0039512F">
            <w:pPr>
              <w:jc w:val="center"/>
            </w:pPr>
          </w:p>
        </w:tc>
        <w:tc>
          <w:tcPr>
            <w:tcW w:w="810" w:type="dxa"/>
            <w:vMerge/>
            <w:shd w:val="clear" w:color="auto" w:fill="auto"/>
            <w:vAlign w:val="center"/>
          </w:tcPr>
          <w:p w14:paraId="5C4CC779" w14:textId="77777777" w:rsidR="007842A5" w:rsidRPr="009F1BD6" w:rsidRDefault="007842A5" w:rsidP="0039512F">
            <w:pPr>
              <w:pStyle w:val="ListParagraph"/>
              <w:keepNext/>
              <w:ind w:left="0"/>
              <w:contextualSpacing w:val="0"/>
              <w:jc w:val="center"/>
              <w:rPr>
                <w:rFonts w:cs="Times New Roman"/>
              </w:rPr>
            </w:pPr>
          </w:p>
        </w:tc>
        <w:tc>
          <w:tcPr>
            <w:tcW w:w="1800" w:type="dxa"/>
            <w:shd w:val="clear" w:color="auto" w:fill="auto"/>
            <w:vAlign w:val="center"/>
          </w:tcPr>
          <w:p w14:paraId="088D5CE8" w14:textId="77777777" w:rsidR="007842A5" w:rsidRPr="009F1BD6" w:rsidRDefault="007842A5" w:rsidP="0039512F">
            <w:pPr>
              <w:pStyle w:val="ListParagraph"/>
              <w:keepNext/>
              <w:spacing w:before="60" w:after="60"/>
              <w:ind w:left="0"/>
              <w:contextualSpacing w:val="0"/>
              <w:jc w:val="center"/>
              <w:rPr>
                <w:rFonts w:cs="Times New Roman"/>
              </w:rPr>
            </w:pPr>
            <w:r w:rsidRPr="009F1BD6">
              <w:rPr>
                <w:rFonts w:cs="Times New Roman"/>
              </w:rPr>
              <w:t>Spares</w:t>
            </w:r>
          </w:p>
        </w:tc>
        <w:tc>
          <w:tcPr>
            <w:tcW w:w="2880" w:type="dxa"/>
            <w:vAlign w:val="center"/>
          </w:tcPr>
          <w:p w14:paraId="3231E2A2" w14:textId="77777777" w:rsidR="007842A5" w:rsidRDefault="007842A5" w:rsidP="0039512F">
            <w:pPr>
              <w:pStyle w:val="ListParagraph"/>
              <w:keepNext/>
              <w:spacing w:before="60" w:after="60"/>
              <w:ind w:left="0"/>
              <w:contextualSpacing w:val="0"/>
              <w:jc w:val="center"/>
              <w:rPr>
                <w:rFonts w:cs="Times New Roman"/>
              </w:rPr>
            </w:pPr>
            <w:r>
              <w:rPr>
                <w:rFonts w:cs="Times New Roman"/>
              </w:rPr>
              <w:t>Without neck scoop</w:t>
            </w:r>
          </w:p>
        </w:tc>
        <w:tc>
          <w:tcPr>
            <w:tcW w:w="810" w:type="dxa"/>
          </w:tcPr>
          <w:p w14:paraId="3ED03D17" w14:textId="77777777" w:rsidR="007842A5" w:rsidRDefault="007842A5" w:rsidP="0039512F">
            <w:pPr>
              <w:pStyle w:val="ListParagraph"/>
              <w:keepNext/>
              <w:spacing w:before="60" w:after="60"/>
              <w:ind w:left="0"/>
              <w:contextualSpacing w:val="0"/>
              <w:jc w:val="center"/>
              <w:rPr>
                <w:rFonts w:cs="Times New Roman"/>
              </w:rPr>
            </w:pPr>
            <w:r>
              <w:rPr>
                <w:rFonts w:cs="Times New Roman"/>
              </w:rPr>
              <w:t>1</w:t>
            </w:r>
          </w:p>
        </w:tc>
      </w:tr>
      <w:tr w:rsidR="007842A5" w:rsidRPr="000B54B7" w14:paraId="02AABF46" w14:textId="77777777" w:rsidTr="0039512F">
        <w:trPr>
          <w:trHeight w:val="345"/>
        </w:trPr>
        <w:tc>
          <w:tcPr>
            <w:tcW w:w="3600" w:type="dxa"/>
            <w:vMerge/>
            <w:shd w:val="clear" w:color="auto" w:fill="auto"/>
            <w:vAlign w:val="center"/>
          </w:tcPr>
          <w:p w14:paraId="6A838B58" w14:textId="77777777" w:rsidR="007842A5" w:rsidRPr="00730899" w:rsidRDefault="007842A5" w:rsidP="0039512F">
            <w:pPr>
              <w:pStyle w:val="ListParagraph"/>
              <w:keepNext/>
              <w:ind w:left="0"/>
              <w:contextualSpacing w:val="0"/>
              <w:jc w:val="center"/>
              <w:rPr>
                <w:rFonts w:cs="Times New Roman"/>
              </w:rPr>
            </w:pPr>
          </w:p>
        </w:tc>
        <w:tc>
          <w:tcPr>
            <w:tcW w:w="2610" w:type="dxa"/>
            <w:vMerge w:val="restart"/>
            <w:shd w:val="clear" w:color="auto" w:fill="auto"/>
            <w:vAlign w:val="center"/>
          </w:tcPr>
          <w:p w14:paraId="5385AF8B" w14:textId="77777777" w:rsidR="007842A5" w:rsidRPr="00730899" w:rsidRDefault="007842A5" w:rsidP="0039512F">
            <w:pPr>
              <w:pStyle w:val="ListParagraph"/>
              <w:keepNext/>
              <w:ind w:left="0"/>
              <w:contextualSpacing w:val="0"/>
              <w:jc w:val="center"/>
              <w:rPr>
                <w:rFonts w:cs="Times New Roman"/>
              </w:rPr>
            </w:pPr>
            <w:r w:rsidRPr="00ED521F">
              <w:rPr>
                <w:rFonts w:cs="Times New Roman"/>
              </w:rPr>
              <w:t xml:space="preserve">Submersion per Annex </w:t>
            </w:r>
            <w:r w:rsidR="007A1B47">
              <w:rPr>
                <w:rFonts w:cs="Times New Roman"/>
              </w:rPr>
              <w:t>C</w:t>
            </w:r>
          </w:p>
        </w:tc>
        <w:tc>
          <w:tcPr>
            <w:tcW w:w="810" w:type="dxa"/>
            <w:vMerge w:val="restart"/>
            <w:shd w:val="clear" w:color="auto" w:fill="auto"/>
            <w:vAlign w:val="center"/>
          </w:tcPr>
          <w:p w14:paraId="4AAC5C02" w14:textId="77777777" w:rsidR="007842A5" w:rsidRPr="009F1BD6" w:rsidRDefault="007842A5" w:rsidP="0039512F">
            <w:pPr>
              <w:pStyle w:val="ListParagraph"/>
              <w:keepNext/>
              <w:ind w:left="0"/>
              <w:contextualSpacing w:val="0"/>
              <w:jc w:val="center"/>
              <w:rPr>
                <w:rFonts w:cs="Times New Roman"/>
              </w:rPr>
            </w:pPr>
            <w:r w:rsidRPr="009F1BD6">
              <w:rPr>
                <w:rFonts w:cs="Times New Roman"/>
              </w:rPr>
              <w:t>7</w:t>
            </w:r>
          </w:p>
        </w:tc>
        <w:tc>
          <w:tcPr>
            <w:tcW w:w="1800" w:type="dxa"/>
            <w:vMerge w:val="restart"/>
            <w:shd w:val="clear" w:color="auto" w:fill="auto"/>
            <w:vAlign w:val="center"/>
          </w:tcPr>
          <w:p w14:paraId="5152A3E0" w14:textId="77777777" w:rsidR="007842A5" w:rsidRPr="009F1BD6" w:rsidRDefault="007842A5" w:rsidP="0039512F">
            <w:pPr>
              <w:pStyle w:val="ListParagraph"/>
              <w:keepNext/>
              <w:spacing w:before="60" w:after="60"/>
              <w:ind w:left="0"/>
              <w:contextualSpacing w:val="0"/>
              <w:jc w:val="center"/>
              <w:rPr>
                <w:rFonts w:cs="Times New Roman"/>
              </w:rPr>
            </w:pPr>
            <w:r w:rsidRPr="009F1BD6">
              <w:rPr>
                <w:rFonts w:cs="Times New Roman"/>
              </w:rPr>
              <w:t>P1 Test</w:t>
            </w:r>
          </w:p>
        </w:tc>
        <w:tc>
          <w:tcPr>
            <w:tcW w:w="2880" w:type="dxa"/>
          </w:tcPr>
          <w:p w14:paraId="6A659879" w14:textId="77777777" w:rsidR="007842A5" w:rsidRDefault="007842A5" w:rsidP="0039512F">
            <w:pPr>
              <w:pStyle w:val="ListParagraph"/>
              <w:keepNext/>
              <w:spacing w:before="60" w:after="60"/>
              <w:ind w:left="0"/>
              <w:contextualSpacing w:val="0"/>
              <w:jc w:val="center"/>
              <w:rPr>
                <w:rFonts w:cs="Times New Roman"/>
              </w:rPr>
            </w:pPr>
            <w:r>
              <w:rPr>
                <w:rFonts w:cs="Times New Roman"/>
              </w:rPr>
              <w:t>With neck scoop</w:t>
            </w:r>
          </w:p>
        </w:tc>
        <w:tc>
          <w:tcPr>
            <w:tcW w:w="810" w:type="dxa"/>
          </w:tcPr>
          <w:p w14:paraId="56973A77" w14:textId="77777777" w:rsidR="007842A5" w:rsidRDefault="007842A5" w:rsidP="0039512F">
            <w:pPr>
              <w:pStyle w:val="ListParagraph"/>
              <w:keepNext/>
              <w:spacing w:before="60" w:after="60"/>
              <w:ind w:left="0"/>
              <w:contextualSpacing w:val="0"/>
              <w:jc w:val="center"/>
              <w:rPr>
                <w:rFonts w:cs="Times New Roman"/>
              </w:rPr>
            </w:pPr>
            <w:r>
              <w:rPr>
                <w:rFonts w:cs="Times New Roman"/>
              </w:rPr>
              <w:t>1</w:t>
            </w:r>
          </w:p>
        </w:tc>
      </w:tr>
      <w:tr w:rsidR="007842A5" w:rsidRPr="000B54B7" w14:paraId="747D75F0" w14:textId="77777777" w:rsidTr="0039512F">
        <w:trPr>
          <w:trHeight w:val="345"/>
        </w:trPr>
        <w:tc>
          <w:tcPr>
            <w:tcW w:w="3600" w:type="dxa"/>
            <w:vMerge/>
            <w:shd w:val="clear" w:color="auto" w:fill="auto"/>
            <w:vAlign w:val="center"/>
          </w:tcPr>
          <w:p w14:paraId="6B78A450" w14:textId="77777777" w:rsidR="007842A5" w:rsidRPr="00730899" w:rsidRDefault="007842A5" w:rsidP="0039512F">
            <w:pPr>
              <w:pStyle w:val="ListParagraph"/>
              <w:keepNext/>
              <w:ind w:left="0"/>
              <w:contextualSpacing w:val="0"/>
              <w:jc w:val="center"/>
              <w:rPr>
                <w:rFonts w:cs="Times New Roman"/>
              </w:rPr>
            </w:pPr>
          </w:p>
        </w:tc>
        <w:tc>
          <w:tcPr>
            <w:tcW w:w="2610" w:type="dxa"/>
            <w:vMerge/>
            <w:shd w:val="clear" w:color="auto" w:fill="auto"/>
            <w:vAlign w:val="center"/>
          </w:tcPr>
          <w:p w14:paraId="0E4480A3" w14:textId="77777777" w:rsidR="007842A5" w:rsidRPr="00ED521F" w:rsidRDefault="007842A5" w:rsidP="0039512F">
            <w:pPr>
              <w:pStyle w:val="ListParagraph"/>
              <w:keepNext/>
              <w:ind w:left="0"/>
              <w:contextualSpacing w:val="0"/>
              <w:jc w:val="center"/>
              <w:rPr>
                <w:rFonts w:cs="Times New Roman"/>
              </w:rPr>
            </w:pPr>
          </w:p>
        </w:tc>
        <w:tc>
          <w:tcPr>
            <w:tcW w:w="810" w:type="dxa"/>
            <w:vMerge/>
            <w:shd w:val="clear" w:color="auto" w:fill="auto"/>
            <w:vAlign w:val="center"/>
          </w:tcPr>
          <w:p w14:paraId="7507A316" w14:textId="77777777" w:rsidR="007842A5" w:rsidRPr="009F1BD6" w:rsidRDefault="007842A5" w:rsidP="0039512F">
            <w:pPr>
              <w:pStyle w:val="ListParagraph"/>
              <w:keepNext/>
              <w:ind w:left="0"/>
              <w:contextualSpacing w:val="0"/>
              <w:jc w:val="center"/>
              <w:rPr>
                <w:rFonts w:cs="Times New Roman"/>
              </w:rPr>
            </w:pPr>
          </w:p>
        </w:tc>
        <w:tc>
          <w:tcPr>
            <w:tcW w:w="1800" w:type="dxa"/>
            <w:vMerge/>
            <w:shd w:val="clear" w:color="auto" w:fill="auto"/>
            <w:vAlign w:val="center"/>
          </w:tcPr>
          <w:p w14:paraId="410873D6" w14:textId="77777777" w:rsidR="007842A5" w:rsidRPr="009F1BD6" w:rsidRDefault="007842A5" w:rsidP="0039512F">
            <w:pPr>
              <w:pStyle w:val="ListParagraph"/>
              <w:keepNext/>
              <w:spacing w:before="60" w:after="60"/>
              <w:ind w:left="0"/>
              <w:contextualSpacing w:val="0"/>
              <w:jc w:val="center"/>
              <w:rPr>
                <w:rFonts w:cs="Times New Roman"/>
              </w:rPr>
            </w:pPr>
          </w:p>
        </w:tc>
        <w:tc>
          <w:tcPr>
            <w:tcW w:w="2880" w:type="dxa"/>
          </w:tcPr>
          <w:p w14:paraId="7C50A17F" w14:textId="77777777" w:rsidR="007842A5" w:rsidRDefault="007842A5" w:rsidP="0039512F">
            <w:pPr>
              <w:pStyle w:val="ListParagraph"/>
              <w:keepNext/>
              <w:spacing w:before="60" w:after="60"/>
              <w:ind w:left="0"/>
              <w:contextualSpacing w:val="0"/>
              <w:jc w:val="center"/>
              <w:rPr>
                <w:rFonts w:cs="Times New Roman"/>
              </w:rPr>
            </w:pPr>
            <w:r>
              <w:rPr>
                <w:rFonts w:cs="Times New Roman"/>
              </w:rPr>
              <w:t>Without neck scoop</w:t>
            </w:r>
          </w:p>
        </w:tc>
        <w:tc>
          <w:tcPr>
            <w:tcW w:w="810" w:type="dxa"/>
          </w:tcPr>
          <w:p w14:paraId="3C506D4A" w14:textId="77777777" w:rsidR="007842A5" w:rsidRDefault="007842A5" w:rsidP="0039512F">
            <w:pPr>
              <w:pStyle w:val="ListParagraph"/>
              <w:keepNext/>
              <w:spacing w:before="60" w:after="60"/>
              <w:ind w:left="0"/>
              <w:contextualSpacing w:val="0"/>
              <w:jc w:val="center"/>
              <w:rPr>
                <w:rFonts w:cs="Times New Roman"/>
              </w:rPr>
            </w:pPr>
            <w:r>
              <w:rPr>
                <w:rFonts w:cs="Times New Roman"/>
              </w:rPr>
              <w:t>1</w:t>
            </w:r>
          </w:p>
        </w:tc>
      </w:tr>
      <w:tr w:rsidR="007842A5" w:rsidRPr="000B54B7" w14:paraId="3A252C96" w14:textId="77777777" w:rsidTr="0039512F">
        <w:trPr>
          <w:trHeight w:val="330"/>
        </w:trPr>
        <w:tc>
          <w:tcPr>
            <w:tcW w:w="3600" w:type="dxa"/>
            <w:vMerge/>
            <w:shd w:val="clear" w:color="auto" w:fill="auto"/>
            <w:vAlign w:val="center"/>
          </w:tcPr>
          <w:p w14:paraId="0C227206" w14:textId="77777777" w:rsidR="007842A5" w:rsidRPr="00730899" w:rsidRDefault="007842A5" w:rsidP="0039512F">
            <w:pPr>
              <w:pStyle w:val="ListParagraph"/>
              <w:keepNext/>
              <w:ind w:left="0"/>
              <w:contextualSpacing w:val="0"/>
              <w:jc w:val="center"/>
              <w:rPr>
                <w:rFonts w:cs="Times New Roman"/>
              </w:rPr>
            </w:pPr>
          </w:p>
        </w:tc>
        <w:tc>
          <w:tcPr>
            <w:tcW w:w="2610" w:type="dxa"/>
            <w:vMerge/>
            <w:shd w:val="clear" w:color="auto" w:fill="auto"/>
            <w:vAlign w:val="center"/>
          </w:tcPr>
          <w:p w14:paraId="207D1125" w14:textId="77777777" w:rsidR="007842A5" w:rsidRPr="00730899" w:rsidRDefault="007842A5" w:rsidP="0039512F">
            <w:pPr>
              <w:pStyle w:val="ListParagraph"/>
              <w:keepNext/>
              <w:ind w:left="0"/>
              <w:contextualSpacing w:val="0"/>
              <w:jc w:val="center"/>
              <w:rPr>
                <w:rFonts w:cs="Times New Roman"/>
              </w:rPr>
            </w:pPr>
          </w:p>
        </w:tc>
        <w:tc>
          <w:tcPr>
            <w:tcW w:w="810" w:type="dxa"/>
            <w:vMerge/>
            <w:shd w:val="clear" w:color="auto" w:fill="auto"/>
            <w:vAlign w:val="center"/>
          </w:tcPr>
          <w:p w14:paraId="79077E6C" w14:textId="77777777" w:rsidR="007842A5" w:rsidRPr="009F1BD6" w:rsidRDefault="007842A5" w:rsidP="0039512F">
            <w:pPr>
              <w:pStyle w:val="ListParagraph"/>
              <w:keepNext/>
              <w:ind w:left="0"/>
              <w:contextualSpacing w:val="0"/>
              <w:jc w:val="center"/>
              <w:rPr>
                <w:rFonts w:cs="Times New Roman"/>
              </w:rPr>
            </w:pPr>
          </w:p>
        </w:tc>
        <w:tc>
          <w:tcPr>
            <w:tcW w:w="1800" w:type="dxa"/>
            <w:vMerge w:val="restart"/>
            <w:shd w:val="clear" w:color="auto" w:fill="auto"/>
            <w:vAlign w:val="center"/>
          </w:tcPr>
          <w:p w14:paraId="2F89E81A" w14:textId="77777777" w:rsidR="007842A5" w:rsidRPr="009F1BD6" w:rsidRDefault="007842A5" w:rsidP="0039512F">
            <w:pPr>
              <w:pStyle w:val="ListParagraph"/>
              <w:keepNext/>
              <w:spacing w:before="60" w:after="60"/>
              <w:ind w:left="0"/>
              <w:contextualSpacing w:val="0"/>
              <w:jc w:val="center"/>
              <w:rPr>
                <w:rFonts w:cs="Times New Roman"/>
              </w:rPr>
            </w:pPr>
            <w:r w:rsidRPr="009F1BD6">
              <w:rPr>
                <w:rFonts w:cs="Times New Roman"/>
              </w:rPr>
              <w:t>S1 Test</w:t>
            </w:r>
          </w:p>
        </w:tc>
        <w:tc>
          <w:tcPr>
            <w:tcW w:w="2880" w:type="dxa"/>
          </w:tcPr>
          <w:p w14:paraId="5899F274" w14:textId="77777777" w:rsidR="007842A5" w:rsidRDefault="007842A5" w:rsidP="0039512F">
            <w:pPr>
              <w:pStyle w:val="ListParagraph"/>
              <w:keepNext/>
              <w:spacing w:before="60" w:after="60"/>
              <w:ind w:left="0"/>
              <w:contextualSpacing w:val="0"/>
              <w:jc w:val="center"/>
              <w:rPr>
                <w:rFonts w:cs="Times New Roman"/>
              </w:rPr>
            </w:pPr>
            <w:r>
              <w:rPr>
                <w:rFonts w:cs="Times New Roman"/>
              </w:rPr>
              <w:t>With neck scoop</w:t>
            </w:r>
          </w:p>
        </w:tc>
        <w:tc>
          <w:tcPr>
            <w:tcW w:w="810" w:type="dxa"/>
          </w:tcPr>
          <w:p w14:paraId="24F73125" w14:textId="77777777" w:rsidR="007842A5" w:rsidRDefault="007842A5" w:rsidP="0039512F">
            <w:pPr>
              <w:pStyle w:val="ListParagraph"/>
              <w:keepNext/>
              <w:spacing w:before="60" w:after="60"/>
              <w:ind w:left="0"/>
              <w:contextualSpacing w:val="0"/>
              <w:jc w:val="center"/>
              <w:rPr>
                <w:rFonts w:cs="Times New Roman"/>
              </w:rPr>
            </w:pPr>
            <w:r>
              <w:rPr>
                <w:rFonts w:cs="Times New Roman"/>
              </w:rPr>
              <w:t>1</w:t>
            </w:r>
          </w:p>
        </w:tc>
      </w:tr>
      <w:tr w:rsidR="007842A5" w:rsidRPr="000B54B7" w14:paraId="7CDA2F3A" w14:textId="77777777" w:rsidTr="0039512F">
        <w:trPr>
          <w:trHeight w:val="330"/>
        </w:trPr>
        <w:tc>
          <w:tcPr>
            <w:tcW w:w="3600" w:type="dxa"/>
            <w:vMerge/>
            <w:shd w:val="clear" w:color="auto" w:fill="auto"/>
            <w:vAlign w:val="center"/>
          </w:tcPr>
          <w:p w14:paraId="3F2C4FA8" w14:textId="77777777" w:rsidR="007842A5" w:rsidRPr="00730899" w:rsidRDefault="007842A5" w:rsidP="0039512F">
            <w:pPr>
              <w:pStyle w:val="ListParagraph"/>
              <w:keepNext/>
              <w:ind w:left="0"/>
              <w:contextualSpacing w:val="0"/>
              <w:jc w:val="center"/>
              <w:rPr>
                <w:rFonts w:cs="Times New Roman"/>
              </w:rPr>
            </w:pPr>
          </w:p>
        </w:tc>
        <w:tc>
          <w:tcPr>
            <w:tcW w:w="2610" w:type="dxa"/>
            <w:vMerge/>
            <w:shd w:val="clear" w:color="auto" w:fill="auto"/>
            <w:vAlign w:val="center"/>
          </w:tcPr>
          <w:p w14:paraId="21F8BFB8" w14:textId="77777777" w:rsidR="007842A5" w:rsidRPr="00730899" w:rsidRDefault="007842A5" w:rsidP="0039512F">
            <w:pPr>
              <w:pStyle w:val="ListParagraph"/>
              <w:keepNext/>
              <w:ind w:left="0"/>
              <w:contextualSpacing w:val="0"/>
              <w:jc w:val="center"/>
              <w:rPr>
                <w:rFonts w:cs="Times New Roman"/>
              </w:rPr>
            </w:pPr>
          </w:p>
        </w:tc>
        <w:tc>
          <w:tcPr>
            <w:tcW w:w="810" w:type="dxa"/>
            <w:vMerge/>
            <w:shd w:val="clear" w:color="auto" w:fill="auto"/>
            <w:vAlign w:val="center"/>
          </w:tcPr>
          <w:p w14:paraId="5EDFA798" w14:textId="77777777" w:rsidR="007842A5" w:rsidRPr="009F1BD6" w:rsidRDefault="007842A5" w:rsidP="0039512F">
            <w:pPr>
              <w:pStyle w:val="ListParagraph"/>
              <w:keepNext/>
              <w:ind w:left="0"/>
              <w:contextualSpacing w:val="0"/>
              <w:jc w:val="center"/>
              <w:rPr>
                <w:rFonts w:cs="Times New Roman"/>
              </w:rPr>
            </w:pPr>
          </w:p>
        </w:tc>
        <w:tc>
          <w:tcPr>
            <w:tcW w:w="1800" w:type="dxa"/>
            <w:vMerge/>
            <w:shd w:val="clear" w:color="auto" w:fill="auto"/>
            <w:vAlign w:val="center"/>
          </w:tcPr>
          <w:p w14:paraId="452D636F" w14:textId="77777777" w:rsidR="007842A5" w:rsidRPr="009F1BD6" w:rsidRDefault="007842A5" w:rsidP="0039512F">
            <w:pPr>
              <w:pStyle w:val="ListParagraph"/>
              <w:keepNext/>
              <w:spacing w:before="60" w:after="60"/>
              <w:ind w:left="0"/>
              <w:contextualSpacing w:val="0"/>
              <w:jc w:val="center"/>
              <w:rPr>
                <w:rFonts w:cs="Times New Roman"/>
              </w:rPr>
            </w:pPr>
          </w:p>
        </w:tc>
        <w:tc>
          <w:tcPr>
            <w:tcW w:w="2880" w:type="dxa"/>
          </w:tcPr>
          <w:p w14:paraId="794C84C5" w14:textId="77777777" w:rsidR="007842A5" w:rsidRDefault="007842A5" w:rsidP="0039512F">
            <w:pPr>
              <w:pStyle w:val="ListParagraph"/>
              <w:keepNext/>
              <w:spacing w:before="60" w:after="60"/>
              <w:ind w:left="0"/>
              <w:contextualSpacing w:val="0"/>
              <w:jc w:val="center"/>
              <w:rPr>
                <w:rFonts w:cs="Times New Roman"/>
              </w:rPr>
            </w:pPr>
            <w:r>
              <w:rPr>
                <w:rFonts w:cs="Times New Roman"/>
              </w:rPr>
              <w:t>Without neck scoop</w:t>
            </w:r>
          </w:p>
        </w:tc>
        <w:tc>
          <w:tcPr>
            <w:tcW w:w="810" w:type="dxa"/>
          </w:tcPr>
          <w:p w14:paraId="078E658B" w14:textId="77777777" w:rsidR="007842A5" w:rsidRDefault="007842A5" w:rsidP="0039512F">
            <w:pPr>
              <w:pStyle w:val="ListParagraph"/>
              <w:keepNext/>
              <w:spacing w:before="60" w:after="60"/>
              <w:ind w:left="0"/>
              <w:contextualSpacing w:val="0"/>
              <w:jc w:val="center"/>
              <w:rPr>
                <w:rFonts w:cs="Times New Roman"/>
              </w:rPr>
            </w:pPr>
            <w:r>
              <w:rPr>
                <w:rFonts w:cs="Times New Roman"/>
              </w:rPr>
              <w:t>1</w:t>
            </w:r>
          </w:p>
        </w:tc>
      </w:tr>
      <w:tr w:rsidR="007842A5" w:rsidRPr="000B54B7" w14:paraId="2EF5E0D4" w14:textId="77777777" w:rsidTr="0039512F">
        <w:trPr>
          <w:trHeight w:val="323"/>
        </w:trPr>
        <w:tc>
          <w:tcPr>
            <w:tcW w:w="3600" w:type="dxa"/>
            <w:vMerge/>
            <w:shd w:val="clear" w:color="auto" w:fill="auto"/>
            <w:vAlign w:val="center"/>
          </w:tcPr>
          <w:p w14:paraId="5952CAF1" w14:textId="77777777" w:rsidR="007842A5" w:rsidRPr="00730899" w:rsidRDefault="007842A5" w:rsidP="0039512F">
            <w:pPr>
              <w:pStyle w:val="ListParagraph"/>
              <w:keepNext/>
              <w:ind w:left="0"/>
              <w:contextualSpacing w:val="0"/>
              <w:jc w:val="center"/>
              <w:rPr>
                <w:rFonts w:cs="Times New Roman"/>
              </w:rPr>
            </w:pPr>
          </w:p>
        </w:tc>
        <w:tc>
          <w:tcPr>
            <w:tcW w:w="2610" w:type="dxa"/>
            <w:vMerge/>
            <w:shd w:val="clear" w:color="auto" w:fill="auto"/>
            <w:vAlign w:val="center"/>
          </w:tcPr>
          <w:p w14:paraId="58405797" w14:textId="77777777" w:rsidR="007842A5" w:rsidRPr="00730899" w:rsidRDefault="007842A5" w:rsidP="0039512F">
            <w:pPr>
              <w:pStyle w:val="ListParagraph"/>
              <w:keepNext/>
              <w:ind w:left="0"/>
              <w:contextualSpacing w:val="0"/>
              <w:jc w:val="center"/>
              <w:rPr>
                <w:rFonts w:cs="Times New Roman"/>
              </w:rPr>
            </w:pPr>
          </w:p>
        </w:tc>
        <w:tc>
          <w:tcPr>
            <w:tcW w:w="810" w:type="dxa"/>
            <w:vMerge/>
            <w:shd w:val="clear" w:color="auto" w:fill="auto"/>
            <w:vAlign w:val="center"/>
          </w:tcPr>
          <w:p w14:paraId="376D261B" w14:textId="77777777" w:rsidR="007842A5" w:rsidRPr="00730899" w:rsidRDefault="007842A5" w:rsidP="0039512F">
            <w:pPr>
              <w:pStyle w:val="ListParagraph"/>
              <w:keepNext/>
              <w:ind w:left="0"/>
              <w:contextualSpacing w:val="0"/>
              <w:jc w:val="center"/>
              <w:rPr>
                <w:rFonts w:cs="Times New Roman"/>
              </w:rPr>
            </w:pPr>
          </w:p>
        </w:tc>
        <w:tc>
          <w:tcPr>
            <w:tcW w:w="1800" w:type="dxa"/>
            <w:vMerge w:val="restart"/>
            <w:shd w:val="clear" w:color="auto" w:fill="auto"/>
            <w:vAlign w:val="center"/>
          </w:tcPr>
          <w:p w14:paraId="715BA303" w14:textId="77777777" w:rsidR="007842A5" w:rsidRPr="00730899" w:rsidRDefault="007842A5" w:rsidP="0039512F">
            <w:pPr>
              <w:pStyle w:val="ListParagraph"/>
              <w:keepNext/>
              <w:spacing w:before="60" w:after="60"/>
              <w:ind w:left="0"/>
              <w:contextualSpacing w:val="0"/>
              <w:jc w:val="center"/>
              <w:rPr>
                <w:rFonts w:cs="Times New Roman"/>
              </w:rPr>
            </w:pPr>
            <w:r>
              <w:rPr>
                <w:rFonts w:cs="Times New Roman"/>
              </w:rPr>
              <w:t>SP Test</w:t>
            </w:r>
          </w:p>
        </w:tc>
        <w:tc>
          <w:tcPr>
            <w:tcW w:w="2880" w:type="dxa"/>
          </w:tcPr>
          <w:p w14:paraId="638995AF" w14:textId="77777777" w:rsidR="007842A5" w:rsidRDefault="007842A5" w:rsidP="0039512F">
            <w:pPr>
              <w:pStyle w:val="ListParagraph"/>
              <w:keepNext/>
              <w:spacing w:before="60" w:after="60"/>
              <w:ind w:left="0"/>
              <w:contextualSpacing w:val="0"/>
              <w:jc w:val="center"/>
              <w:rPr>
                <w:rFonts w:cs="Times New Roman"/>
              </w:rPr>
            </w:pPr>
            <w:r>
              <w:rPr>
                <w:rFonts w:cs="Times New Roman"/>
              </w:rPr>
              <w:t>With neck scoop</w:t>
            </w:r>
          </w:p>
        </w:tc>
        <w:tc>
          <w:tcPr>
            <w:tcW w:w="810" w:type="dxa"/>
          </w:tcPr>
          <w:p w14:paraId="3040547C" w14:textId="77777777" w:rsidR="007842A5" w:rsidRDefault="007842A5" w:rsidP="0039512F">
            <w:pPr>
              <w:pStyle w:val="ListParagraph"/>
              <w:keepNext/>
              <w:spacing w:before="60" w:after="60"/>
              <w:ind w:left="0"/>
              <w:contextualSpacing w:val="0"/>
              <w:jc w:val="center"/>
              <w:rPr>
                <w:rFonts w:cs="Times New Roman"/>
              </w:rPr>
            </w:pPr>
            <w:r>
              <w:rPr>
                <w:rFonts w:cs="Times New Roman"/>
              </w:rPr>
              <w:t>1</w:t>
            </w:r>
          </w:p>
        </w:tc>
      </w:tr>
      <w:tr w:rsidR="007842A5" w:rsidRPr="000B54B7" w14:paraId="3CCF5C8F" w14:textId="77777777" w:rsidTr="0039512F">
        <w:trPr>
          <w:trHeight w:val="322"/>
        </w:trPr>
        <w:tc>
          <w:tcPr>
            <w:tcW w:w="3600" w:type="dxa"/>
            <w:vMerge/>
            <w:shd w:val="clear" w:color="auto" w:fill="auto"/>
            <w:vAlign w:val="center"/>
          </w:tcPr>
          <w:p w14:paraId="29BEFF4E" w14:textId="77777777" w:rsidR="007842A5" w:rsidRPr="00730899" w:rsidRDefault="007842A5" w:rsidP="0039512F">
            <w:pPr>
              <w:pStyle w:val="ListParagraph"/>
              <w:keepNext/>
              <w:ind w:left="0"/>
              <w:contextualSpacing w:val="0"/>
              <w:jc w:val="center"/>
              <w:rPr>
                <w:rFonts w:cs="Times New Roman"/>
              </w:rPr>
            </w:pPr>
          </w:p>
        </w:tc>
        <w:tc>
          <w:tcPr>
            <w:tcW w:w="2610" w:type="dxa"/>
            <w:vMerge/>
            <w:shd w:val="clear" w:color="auto" w:fill="auto"/>
            <w:vAlign w:val="center"/>
          </w:tcPr>
          <w:p w14:paraId="1F552875" w14:textId="77777777" w:rsidR="007842A5" w:rsidRPr="00730899" w:rsidRDefault="007842A5" w:rsidP="0039512F">
            <w:pPr>
              <w:pStyle w:val="ListParagraph"/>
              <w:keepNext/>
              <w:ind w:left="0"/>
              <w:contextualSpacing w:val="0"/>
              <w:jc w:val="center"/>
              <w:rPr>
                <w:rFonts w:cs="Times New Roman"/>
              </w:rPr>
            </w:pPr>
          </w:p>
        </w:tc>
        <w:tc>
          <w:tcPr>
            <w:tcW w:w="810" w:type="dxa"/>
            <w:vMerge/>
            <w:shd w:val="clear" w:color="auto" w:fill="auto"/>
            <w:vAlign w:val="center"/>
          </w:tcPr>
          <w:p w14:paraId="20FDD12B" w14:textId="77777777" w:rsidR="007842A5" w:rsidRPr="00730899" w:rsidRDefault="007842A5" w:rsidP="0039512F">
            <w:pPr>
              <w:pStyle w:val="ListParagraph"/>
              <w:keepNext/>
              <w:ind w:left="0"/>
              <w:contextualSpacing w:val="0"/>
              <w:jc w:val="center"/>
              <w:rPr>
                <w:rFonts w:cs="Times New Roman"/>
              </w:rPr>
            </w:pPr>
          </w:p>
        </w:tc>
        <w:tc>
          <w:tcPr>
            <w:tcW w:w="1800" w:type="dxa"/>
            <w:vMerge/>
            <w:shd w:val="clear" w:color="auto" w:fill="auto"/>
            <w:vAlign w:val="center"/>
          </w:tcPr>
          <w:p w14:paraId="444E2F18" w14:textId="77777777" w:rsidR="007842A5" w:rsidRDefault="007842A5" w:rsidP="0039512F">
            <w:pPr>
              <w:pStyle w:val="ListParagraph"/>
              <w:keepNext/>
              <w:spacing w:before="60" w:after="60"/>
              <w:ind w:left="0"/>
              <w:contextualSpacing w:val="0"/>
              <w:jc w:val="center"/>
              <w:rPr>
                <w:rFonts w:cs="Times New Roman"/>
              </w:rPr>
            </w:pPr>
          </w:p>
        </w:tc>
        <w:tc>
          <w:tcPr>
            <w:tcW w:w="2880" w:type="dxa"/>
          </w:tcPr>
          <w:p w14:paraId="067188B5" w14:textId="77777777" w:rsidR="007842A5" w:rsidRDefault="007842A5" w:rsidP="0039512F">
            <w:pPr>
              <w:pStyle w:val="ListParagraph"/>
              <w:keepNext/>
              <w:spacing w:before="60" w:after="60"/>
              <w:ind w:left="0"/>
              <w:contextualSpacing w:val="0"/>
              <w:jc w:val="center"/>
              <w:rPr>
                <w:rFonts w:cs="Times New Roman"/>
              </w:rPr>
            </w:pPr>
            <w:r>
              <w:rPr>
                <w:rFonts w:cs="Times New Roman"/>
              </w:rPr>
              <w:t>Without neck scoop</w:t>
            </w:r>
          </w:p>
        </w:tc>
        <w:tc>
          <w:tcPr>
            <w:tcW w:w="810" w:type="dxa"/>
          </w:tcPr>
          <w:p w14:paraId="4C964B30" w14:textId="77777777" w:rsidR="007842A5" w:rsidRDefault="007842A5" w:rsidP="0039512F">
            <w:pPr>
              <w:pStyle w:val="ListParagraph"/>
              <w:keepNext/>
              <w:spacing w:before="60" w:after="60"/>
              <w:ind w:left="0"/>
              <w:contextualSpacing w:val="0"/>
              <w:jc w:val="center"/>
              <w:rPr>
                <w:rFonts w:cs="Times New Roman"/>
              </w:rPr>
            </w:pPr>
            <w:r>
              <w:rPr>
                <w:rFonts w:cs="Times New Roman"/>
              </w:rPr>
              <w:t>1</w:t>
            </w:r>
          </w:p>
        </w:tc>
      </w:tr>
      <w:tr w:rsidR="007842A5" w:rsidRPr="000B54B7" w14:paraId="62EED6D6" w14:textId="77777777" w:rsidTr="0039512F">
        <w:trPr>
          <w:trHeight w:val="377"/>
        </w:trPr>
        <w:tc>
          <w:tcPr>
            <w:tcW w:w="3600" w:type="dxa"/>
            <w:vMerge/>
            <w:shd w:val="clear" w:color="auto" w:fill="auto"/>
            <w:vAlign w:val="center"/>
          </w:tcPr>
          <w:p w14:paraId="7A1EB7E8" w14:textId="77777777" w:rsidR="007842A5" w:rsidRPr="00730899" w:rsidRDefault="007842A5" w:rsidP="0039512F">
            <w:pPr>
              <w:pStyle w:val="ListParagraph"/>
              <w:keepNext/>
              <w:ind w:left="0"/>
              <w:contextualSpacing w:val="0"/>
              <w:jc w:val="center"/>
              <w:rPr>
                <w:rFonts w:cs="Times New Roman"/>
              </w:rPr>
            </w:pPr>
          </w:p>
        </w:tc>
        <w:tc>
          <w:tcPr>
            <w:tcW w:w="2610" w:type="dxa"/>
            <w:vMerge/>
            <w:shd w:val="clear" w:color="auto" w:fill="auto"/>
            <w:vAlign w:val="center"/>
          </w:tcPr>
          <w:p w14:paraId="078236F2" w14:textId="77777777" w:rsidR="007842A5" w:rsidRPr="00730899" w:rsidRDefault="007842A5" w:rsidP="0039512F">
            <w:pPr>
              <w:pStyle w:val="ListParagraph"/>
              <w:keepNext/>
              <w:ind w:left="0"/>
              <w:contextualSpacing w:val="0"/>
              <w:jc w:val="center"/>
              <w:rPr>
                <w:rFonts w:cs="Times New Roman"/>
              </w:rPr>
            </w:pPr>
          </w:p>
        </w:tc>
        <w:tc>
          <w:tcPr>
            <w:tcW w:w="810" w:type="dxa"/>
            <w:vMerge/>
            <w:shd w:val="clear" w:color="auto" w:fill="auto"/>
            <w:vAlign w:val="center"/>
          </w:tcPr>
          <w:p w14:paraId="2982988A" w14:textId="77777777" w:rsidR="007842A5" w:rsidRPr="00730899" w:rsidRDefault="007842A5" w:rsidP="0039512F">
            <w:pPr>
              <w:pStyle w:val="ListParagraph"/>
              <w:keepNext/>
              <w:ind w:left="0"/>
              <w:contextualSpacing w:val="0"/>
              <w:jc w:val="center"/>
              <w:rPr>
                <w:rFonts w:cs="Times New Roman"/>
              </w:rPr>
            </w:pPr>
          </w:p>
        </w:tc>
        <w:tc>
          <w:tcPr>
            <w:tcW w:w="1800" w:type="dxa"/>
            <w:shd w:val="clear" w:color="auto" w:fill="auto"/>
            <w:vAlign w:val="center"/>
          </w:tcPr>
          <w:p w14:paraId="1222A992" w14:textId="77777777" w:rsidR="007842A5" w:rsidRDefault="007842A5" w:rsidP="0039512F">
            <w:pPr>
              <w:pStyle w:val="ListParagraph"/>
              <w:keepNext/>
              <w:spacing w:before="60" w:after="60"/>
              <w:ind w:left="0"/>
              <w:contextualSpacing w:val="0"/>
              <w:jc w:val="center"/>
              <w:rPr>
                <w:rFonts w:cs="Times New Roman"/>
              </w:rPr>
            </w:pPr>
            <w:r>
              <w:rPr>
                <w:rFonts w:cs="Times New Roman"/>
              </w:rPr>
              <w:t>Spares</w:t>
            </w:r>
          </w:p>
        </w:tc>
        <w:tc>
          <w:tcPr>
            <w:tcW w:w="2880" w:type="dxa"/>
          </w:tcPr>
          <w:p w14:paraId="56D00BCC" w14:textId="77777777" w:rsidR="007842A5" w:rsidRDefault="007842A5" w:rsidP="0039512F">
            <w:pPr>
              <w:pStyle w:val="ListParagraph"/>
              <w:keepNext/>
              <w:spacing w:before="60" w:after="60"/>
              <w:ind w:left="0"/>
              <w:contextualSpacing w:val="0"/>
              <w:jc w:val="center"/>
              <w:rPr>
                <w:rFonts w:cs="Times New Roman"/>
              </w:rPr>
            </w:pPr>
            <w:r>
              <w:rPr>
                <w:rFonts w:cs="Times New Roman"/>
              </w:rPr>
              <w:t>Without neck scoop</w:t>
            </w:r>
          </w:p>
        </w:tc>
        <w:tc>
          <w:tcPr>
            <w:tcW w:w="810" w:type="dxa"/>
          </w:tcPr>
          <w:p w14:paraId="06616F13" w14:textId="77777777" w:rsidR="007842A5" w:rsidRDefault="007842A5" w:rsidP="0039512F">
            <w:pPr>
              <w:pStyle w:val="ListParagraph"/>
              <w:keepNext/>
              <w:spacing w:before="60" w:after="60"/>
              <w:ind w:left="0"/>
              <w:contextualSpacing w:val="0"/>
              <w:jc w:val="center"/>
              <w:rPr>
                <w:rFonts w:cs="Times New Roman"/>
              </w:rPr>
            </w:pPr>
            <w:r>
              <w:rPr>
                <w:rFonts w:cs="Times New Roman"/>
              </w:rPr>
              <w:t>1</w:t>
            </w:r>
          </w:p>
        </w:tc>
      </w:tr>
    </w:tbl>
    <w:p w14:paraId="7FB4ACA6" w14:textId="77777777" w:rsidR="007842A5" w:rsidRDefault="007842A5">
      <w:r>
        <w:br w:type="page"/>
      </w:r>
    </w:p>
    <w:p w14:paraId="5150657F" w14:textId="61689E6B" w:rsidR="00F43827" w:rsidRPr="000B54B7" w:rsidRDefault="00F43827" w:rsidP="00093BC8">
      <w:pPr>
        <w:pStyle w:val="Caption"/>
        <w:keepNext/>
        <w:jc w:val="center"/>
        <w:rPr>
          <w:rFonts w:ascii="Times New Roman" w:hAnsi="Times New Roman" w:cs="Times New Roman"/>
          <w:b/>
          <w:i w:val="0"/>
          <w:color w:val="auto"/>
          <w:sz w:val="24"/>
          <w:szCs w:val="24"/>
        </w:rPr>
      </w:pPr>
      <w:r w:rsidRPr="000B54B7">
        <w:rPr>
          <w:rFonts w:ascii="Times New Roman" w:hAnsi="Times New Roman" w:cs="Times New Roman"/>
          <w:b/>
          <w:i w:val="0"/>
          <w:color w:val="auto"/>
          <w:sz w:val="24"/>
          <w:szCs w:val="24"/>
        </w:rPr>
        <w:lastRenderedPageBreak/>
        <w:t xml:space="preserve">Table </w:t>
      </w:r>
      <w:r>
        <w:rPr>
          <w:rFonts w:ascii="Times New Roman" w:hAnsi="Times New Roman" w:cs="Times New Roman"/>
          <w:b/>
          <w:i w:val="0"/>
          <w:color w:val="auto"/>
          <w:sz w:val="24"/>
          <w:szCs w:val="24"/>
        </w:rPr>
        <w:t xml:space="preserve">2. Nonplanar Female Test Items: Summary of Test Item Sizes, Quantity, Conditioning and Testing, </w:t>
      </w:r>
      <w:r w:rsidRPr="007D3696">
        <w:rPr>
          <w:rFonts w:ascii="Times New Roman" w:hAnsi="Times New Roman" w:cs="Times New Roman"/>
          <w:b/>
          <w:i w:val="0"/>
          <w:color w:val="auto"/>
          <w:sz w:val="24"/>
          <w:szCs w:val="24"/>
          <w:u w:val="single"/>
        </w:rPr>
        <w:t>if the construction of the planar panel has not previously passed all testing requirements</w:t>
      </w:r>
    </w:p>
    <w:tbl>
      <w:tblPr>
        <w:tblStyle w:val="TableGrid"/>
        <w:tblW w:w="12514" w:type="dxa"/>
        <w:tblInd w:w="175" w:type="dxa"/>
        <w:tblLayout w:type="fixed"/>
        <w:tblLook w:val="04A0" w:firstRow="1" w:lastRow="0" w:firstColumn="1" w:lastColumn="0" w:noHBand="0" w:noVBand="1"/>
        <w:tblDescription w:val="Nonplanar Female Test Items: Summary of Test Item Sizes, Quantity, Conditioning and Testing, if the construction of the planar panel has not previously passed all testing requirements"/>
      </w:tblPr>
      <w:tblGrid>
        <w:gridCol w:w="3690"/>
        <w:gridCol w:w="2520"/>
        <w:gridCol w:w="815"/>
        <w:gridCol w:w="11"/>
        <w:gridCol w:w="1789"/>
        <w:gridCol w:w="2875"/>
        <w:gridCol w:w="814"/>
      </w:tblGrid>
      <w:tr w:rsidR="00F43827" w:rsidRPr="000B54B7" w14:paraId="7819674F" w14:textId="77777777" w:rsidTr="003C5738">
        <w:trPr>
          <w:trHeight w:val="288"/>
          <w:tblHeader/>
        </w:trPr>
        <w:tc>
          <w:tcPr>
            <w:tcW w:w="3690" w:type="dxa"/>
            <w:vAlign w:val="center"/>
          </w:tcPr>
          <w:p w14:paraId="1452A975" w14:textId="77777777" w:rsidR="00F43827" w:rsidRPr="00730899" w:rsidRDefault="00F43827" w:rsidP="0039512F">
            <w:pPr>
              <w:pStyle w:val="ListParagraph"/>
              <w:keepNext/>
              <w:ind w:left="0"/>
              <w:contextualSpacing w:val="0"/>
              <w:jc w:val="center"/>
              <w:rPr>
                <w:rFonts w:cs="Times New Roman"/>
                <w:b/>
              </w:rPr>
            </w:pPr>
            <w:r>
              <w:rPr>
                <w:rFonts w:cs="Times New Roman"/>
                <w:b/>
              </w:rPr>
              <w:t xml:space="preserve">Size and </w:t>
            </w:r>
            <w:r w:rsidRPr="00730899">
              <w:rPr>
                <w:rFonts w:cs="Times New Roman"/>
                <w:b/>
              </w:rPr>
              <w:t xml:space="preserve"># of Test items </w:t>
            </w:r>
          </w:p>
        </w:tc>
        <w:tc>
          <w:tcPr>
            <w:tcW w:w="3346" w:type="dxa"/>
            <w:gridSpan w:val="3"/>
            <w:vAlign w:val="center"/>
          </w:tcPr>
          <w:p w14:paraId="423BABB2" w14:textId="77777777" w:rsidR="00F43827" w:rsidRPr="00730899" w:rsidRDefault="00F43827" w:rsidP="0039512F">
            <w:pPr>
              <w:pStyle w:val="ListParagraph"/>
              <w:keepNext/>
              <w:ind w:left="0"/>
              <w:contextualSpacing w:val="0"/>
              <w:jc w:val="center"/>
              <w:rPr>
                <w:rFonts w:cs="Times New Roman"/>
                <w:b/>
              </w:rPr>
            </w:pPr>
            <w:r w:rsidRPr="00730899">
              <w:rPr>
                <w:rFonts w:cs="Times New Roman"/>
                <w:b/>
              </w:rPr>
              <w:t>Conditioning</w:t>
            </w:r>
            <w:r>
              <w:rPr>
                <w:rFonts w:cs="Times New Roman"/>
                <w:b/>
              </w:rPr>
              <w:t xml:space="preserve"> of Test Items</w:t>
            </w:r>
          </w:p>
        </w:tc>
        <w:tc>
          <w:tcPr>
            <w:tcW w:w="5478" w:type="dxa"/>
            <w:gridSpan w:val="3"/>
            <w:vAlign w:val="center"/>
          </w:tcPr>
          <w:p w14:paraId="06369C5E" w14:textId="77777777" w:rsidR="00F43827" w:rsidRPr="00730899" w:rsidRDefault="00F43827" w:rsidP="0039512F">
            <w:pPr>
              <w:pStyle w:val="ListParagraph"/>
              <w:keepNext/>
              <w:ind w:left="0"/>
              <w:contextualSpacing w:val="0"/>
              <w:jc w:val="center"/>
              <w:rPr>
                <w:rFonts w:cs="Times New Roman"/>
                <w:b/>
              </w:rPr>
            </w:pPr>
            <w:r w:rsidRPr="00730899">
              <w:rPr>
                <w:rFonts w:cs="Times New Roman"/>
                <w:b/>
              </w:rPr>
              <w:t>Number of Test Items for Each Test</w:t>
            </w:r>
          </w:p>
        </w:tc>
      </w:tr>
      <w:tr w:rsidR="00F43827" w:rsidRPr="000B54B7" w14:paraId="498175A7" w14:textId="77777777" w:rsidTr="00F43827">
        <w:trPr>
          <w:trHeight w:val="350"/>
        </w:trPr>
        <w:tc>
          <w:tcPr>
            <w:tcW w:w="3690" w:type="dxa"/>
            <w:vMerge w:val="restart"/>
            <w:shd w:val="clear" w:color="auto" w:fill="auto"/>
            <w:vAlign w:val="center"/>
          </w:tcPr>
          <w:p w14:paraId="019D4581" w14:textId="77777777" w:rsidR="00F43827" w:rsidRPr="0026316A" w:rsidRDefault="00F43827" w:rsidP="0039512F">
            <w:pPr>
              <w:pStyle w:val="ListParagraph"/>
              <w:keepNext/>
              <w:ind w:left="0"/>
              <w:jc w:val="center"/>
              <w:rPr>
                <w:rFonts w:cs="Times New Roman"/>
              </w:rPr>
            </w:pPr>
            <w:r w:rsidRPr="0026316A">
              <w:rPr>
                <w:rFonts w:cs="Times New Roman"/>
              </w:rPr>
              <w:t xml:space="preserve">Sized </w:t>
            </w:r>
            <w:r>
              <w:rPr>
                <w:rFonts w:cs="Times New Roman"/>
              </w:rPr>
              <w:t>per</w:t>
            </w:r>
            <w:r w:rsidRPr="0026316A">
              <w:rPr>
                <w:rFonts w:cs="Times New Roman"/>
              </w:rPr>
              <w:t xml:space="preserve"> NIJ-C-4 template</w:t>
            </w:r>
          </w:p>
          <w:p w14:paraId="09800676" w14:textId="77777777" w:rsidR="00F43827" w:rsidRPr="002E1BBF" w:rsidRDefault="00F43827" w:rsidP="0039512F">
            <w:pPr>
              <w:pStyle w:val="ListParagraph"/>
              <w:keepNext/>
              <w:ind w:left="0"/>
              <w:contextualSpacing w:val="0"/>
              <w:jc w:val="center"/>
              <w:rPr>
                <w:rFonts w:cs="Times New Roman"/>
              </w:rPr>
            </w:pPr>
          </w:p>
          <w:p w14:paraId="0F8490DF"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30</w:t>
            </w:r>
            <w:r>
              <w:rPr>
                <w:rFonts w:cs="Times New Roman"/>
              </w:rPr>
              <w:t xml:space="preserve"> test items:</w:t>
            </w:r>
          </w:p>
          <w:p w14:paraId="6BB67C3C" w14:textId="059266E9" w:rsidR="00F43827" w:rsidRPr="002E1BBF" w:rsidRDefault="00F43827" w:rsidP="0039512F">
            <w:pPr>
              <w:pStyle w:val="ListParagraph"/>
              <w:keepNext/>
              <w:ind w:left="0"/>
              <w:contextualSpacing w:val="0"/>
              <w:jc w:val="center"/>
              <w:rPr>
                <w:rFonts w:cs="Times New Roman"/>
              </w:rPr>
            </w:pPr>
            <w:r w:rsidRPr="002E1BBF">
              <w:rPr>
                <w:rFonts w:cs="Times New Roman"/>
              </w:rPr>
              <w:t xml:space="preserve">8 </w:t>
            </w:r>
            <w:r>
              <w:rPr>
                <w:rFonts w:cs="Times New Roman"/>
              </w:rPr>
              <w:t>test items are B-cup</w:t>
            </w:r>
            <w:r w:rsidRPr="002E1BBF">
              <w:rPr>
                <w:rFonts w:cs="Times New Roman"/>
              </w:rPr>
              <w:t xml:space="preserve"> with neck scoop</w:t>
            </w:r>
          </w:p>
          <w:p w14:paraId="52C8FB5A" w14:textId="5C82ABAB" w:rsidR="00F43827" w:rsidRPr="002E1BBF" w:rsidRDefault="00F43827" w:rsidP="0039512F">
            <w:pPr>
              <w:pStyle w:val="ListParagraph"/>
              <w:keepNext/>
              <w:ind w:left="0"/>
              <w:contextualSpacing w:val="0"/>
              <w:jc w:val="center"/>
              <w:rPr>
                <w:rFonts w:cs="Times New Roman"/>
              </w:rPr>
            </w:pPr>
            <w:r w:rsidRPr="002E1BBF">
              <w:rPr>
                <w:rFonts w:cs="Times New Roman"/>
              </w:rPr>
              <w:t xml:space="preserve">8 </w:t>
            </w:r>
            <w:r>
              <w:rPr>
                <w:rFonts w:cs="Times New Roman"/>
              </w:rPr>
              <w:t>test items are E-cup</w:t>
            </w:r>
            <w:r w:rsidRPr="002E1BBF">
              <w:rPr>
                <w:rFonts w:cs="Times New Roman"/>
              </w:rPr>
              <w:t xml:space="preserve"> with neck scoop</w:t>
            </w:r>
          </w:p>
          <w:p w14:paraId="035F7CFF"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 xml:space="preserve">14 </w:t>
            </w:r>
            <w:r>
              <w:rPr>
                <w:rFonts w:cs="Times New Roman"/>
              </w:rPr>
              <w:t xml:space="preserve">test items </w:t>
            </w:r>
            <w:r w:rsidRPr="002E1BBF">
              <w:rPr>
                <w:rFonts w:cs="Times New Roman"/>
              </w:rPr>
              <w:t>without neck scoop</w:t>
            </w:r>
          </w:p>
        </w:tc>
        <w:tc>
          <w:tcPr>
            <w:tcW w:w="2520" w:type="dxa"/>
            <w:vMerge w:val="restart"/>
            <w:shd w:val="clear" w:color="auto" w:fill="auto"/>
            <w:vAlign w:val="center"/>
          </w:tcPr>
          <w:p w14:paraId="0B4D282A" w14:textId="1C00B3B6" w:rsidR="00F43827" w:rsidRPr="002E1BBF" w:rsidRDefault="009F5635" w:rsidP="0039512F">
            <w:pPr>
              <w:jc w:val="center"/>
              <w:rPr>
                <w:i/>
              </w:rPr>
            </w:pPr>
            <w:r>
              <w:rPr>
                <w:rFonts w:cs="Times New Roman"/>
              </w:rPr>
              <w:t>Tested at controlled ambient</w:t>
            </w:r>
          </w:p>
        </w:tc>
        <w:tc>
          <w:tcPr>
            <w:tcW w:w="815" w:type="dxa"/>
            <w:vMerge w:val="restart"/>
            <w:shd w:val="clear" w:color="auto" w:fill="auto"/>
            <w:vAlign w:val="center"/>
          </w:tcPr>
          <w:p w14:paraId="2A0A95FC"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15</w:t>
            </w:r>
          </w:p>
        </w:tc>
        <w:tc>
          <w:tcPr>
            <w:tcW w:w="1800" w:type="dxa"/>
            <w:gridSpan w:val="2"/>
            <w:vMerge w:val="restart"/>
            <w:shd w:val="clear" w:color="auto" w:fill="auto"/>
            <w:vAlign w:val="center"/>
          </w:tcPr>
          <w:p w14:paraId="7328A1A6"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P1 Test</w:t>
            </w:r>
          </w:p>
        </w:tc>
        <w:tc>
          <w:tcPr>
            <w:tcW w:w="2875" w:type="dxa"/>
          </w:tcPr>
          <w:p w14:paraId="78CE4F3B" w14:textId="77777777" w:rsidR="00F43827" w:rsidRPr="002E1BBF" w:rsidRDefault="00F43827" w:rsidP="0039512F">
            <w:pPr>
              <w:pStyle w:val="ListParagraph"/>
              <w:keepNext/>
              <w:ind w:left="0"/>
              <w:contextualSpacing w:val="0"/>
              <w:jc w:val="center"/>
              <w:rPr>
                <w:rFonts w:cs="Times New Roman"/>
              </w:rPr>
            </w:pPr>
            <w:r>
              <w:rPr>
                <w:rFonts w:cs="Times New Roman"/>
              </w:rPr>
              <w:t>B-cup</w:t>
            </w:r>
            <w:r w:rsidRPr="002E1BBF">
              <w:rPr>
                <w:rFonts w:cs="Times New Roman"/>
              </w:rPr>
              <w:t>, with neck scoop</w:t>
            </w:r>
          </w:p>
        </w:tc>
        <w:tc>
          <w:tcPr>
            <w:tcW w:w="814" w:type="dxa"/>
          </w:tcPr>
          <w:p w14:paraId="1DC27EA6"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1</w:t>
            </w:r>
          </w:p>
        </w:tc>
      </w:tr>
      <w:tr w:rsidR="00F43827" w:rsidRPr="000B54B7" w14:paraId="394EF419" w14:textId="77777777" w:rsidTr="00F43827">
        <w:trPr>
          <w:trHeight w:val="323"/>
        </w:trPr>
        <w:tc>
          <w:tcPr>
            <w:tcW w:w="3690" w:type="dxa"/>
            <w:vMerge/>
            <w:shd w:val="clear" w:color="auto" w:fill="auto"/>
            <w:vAlign w:val="center"/>
          </w:tcPr>
          <w:p w14:paraId="068B6F39" w14:textId="77777777" w:rsidR="00F43827" w:rsidRPr="002E1BBF"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2E36923C" w14:textId="77777777" w:rsidR="00F43827" w:rsidRPr="002E1BBF" w:rsidRDefault="00F43827" w:rsidP="0039512F">
            <w:pPr>
              <w:jc w:val="center"/>
              <w:rPr>
                <w:rFonts w:cs="Times New Roman"/>
              </w:rPr>
            </w:pPr>
          </w:p>
        </w:tc>
        <w:tc>
          <w:tcPr>
            <w:tcW w:w="815" w:type="dxa"/>
            <w:vMerge/>
            <w:shd w:val="clear" w:color="auto" w:fill="auto"/>
            <w:vAlign w:val="center"/>
          </w:tcPr>
          <w:p w14:paraId="7E94C7EF" w14:textId="77777777" w:rsidR="00F43827" w:rsidRPr="002E1BBF" w:rsidRDefault="00F43827" w:rsidP="0039512F">
            <w:pPr>
              <w:pStyle w:val="ListParagraph"/>
              <w:keepNext/>
              <w:ind w:left="0"/>
              <w:contextualSpacing w:val="0"/>
              <w:jc w:val="center"/>
              <w:rPr>
                <w:rFonts w:cs="Times New Roman"/>
              </w:rPr>
            </w:pPr>
          </w:p>
        </w:tc>
        <w:tc>
          <w:tcPr>
            <w:tcW w:w="1800" w:type="dxa"/>
            <w:gridSpan w:val="2"/>
            <w:vMerge/>
            <w:shd w:val="clear" w:color="auto" w:fill="auto"/>
            <w:vAlign w:val="center"/>
          </w:tcPr>
          <w:p w14:paraId="2CC7083F" w14:textId="77777777" w:rsidR="00F43827" w:rsidRPr="002E1BBF" w:rsidRDefault="00F43827" w:rsidP="0039512F">
            <w:pPr>
              <w:pStyle w:val="ListParagraph"/>
              <w:keepNext/>
              <w:ind w:left="0"/>
              <w:contextualSpacing w:val="0"/>
              <w:jc w:val="center"/>
              <w:rPr>
                <w:rFonts w:cs="Times New Roman"/>
              </w:rPr>
            </w:pPr>
          </w:p>
        </w:tc>
        <w:tc>
          <w:tcPr>
            <w:tcW w:w="2875" w:type="dxa"/>
          </w:tcPr>
          <w:p w14:paraId="6A942C6E" w14:textId="77777777" w:rsidR="00F43827" w:rsidRPr="002E1BBF" w:rsidRDefault="00F43827" w:rsidP="0039512F">
            <w:pPr>
              <w:pStyle w:val="ListParagraph"/>
              <w:keepNext/>
              <w:ind w:left="0"/>
              <w:contextualSpacing w:val="0"/>
              <w:jc w:val="center"/>
              <w:rPr>
                <w:rFonts w:cs="Times New Roman"/>
              </w:rPr>
            </w:pPr>
            <w:r>
              <w:rPr>
                <w:rFonts w:cs="Times New Roman"/>
              </w:rPr>
              <w:t>E-cup</w:t>
            </w:r>
            <w:r w:rsidRPr="002E1BBF">
              <w:rPr>
                <w:rFonts w:cs="Times New Roman"/>
              </w:rPr>
              <w:t>, with neck scoop</w:t>
            </w:r>
          </w:p>
        </w:tc>
        <w:tc>
          <w:tcPr>
            <w:tcW w:w="814" w:type="dxa"/>
          </w:tcPr>
          <w:p w14:paraId="5179661B"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1</w:t>
            </w:r>
          </w:p>
        </w:tc>
      </w:tr>
      <w:tr w:rsidR="00F43827" w:rsidRPr="000B54B7" w14:paraId="15F87191" w14:textId="77777777" w:rsidTr="00F43827">
        <w:trPr>
          <w:trHeight w:val="305"/>
        </w:trPr>
        <w:tc>
          <w:tcPr>
            <w:tcW w:w="3690" w:type="dxa"/>
            <w:vMerge/>
            <w:shd w:val="clear" w:color="auto" w:fill="auto"/>
            <w:vAlign w:val="center"/>
          </w:tcPr>
          <w:p w14:paraId="24F73834" w14:textId="77777777" w:rsidR="00F43827" w:rsidRPr="002E1BBF"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3B33E38E" w14:textId="77777777" w:rsidR="00F43827" w:rsidRPr="002E1BBF" w:rsidRDefault="00F43827" w:rsidP="0039512F">
            <w:pPr>
              <w:jc w:val="center"/>
              <w:rPr>
                <w:rFonts w:cs="Times New Roman"/>
              </w:rPr>
            </w:pPr>
          </w:p>
        </w:tc>
        <w:tc>
          <w:tcPr>
            <w:tcW w:w="815" w:type="dxa"/>
            <w:vMerge/>
            <w:shd w:val="clear" w:color="auto" w:fill="auto"/>
            <w:vAlign w:val="center"/>
          </w:tcPr>
          <w:p w14:paraId="50AD8F0F" w14:textId="77777777" w:rsidR="00F43827" w:rsidRPr="002E1BBF" w:rsidRDefault="00F43827" w:rsidP="0039512F">
            <w:pPr>
              <w:pStyle w:val="ListParagraph"/>
              <w:keepNext/>
              <w:ind w:left="0"/>
              <w:contextualSpacing w:val="0"/>
              <w:jc w:val="center"/>
              <w:rPr>
                <w:rFonts w:cs="Times New Roman"/>
              </w:rPr>
            </w:pPr>
          </w:p>
        </w:tc>
        <w:tc>
          <w:tcPr>
            <w:tcW w:w="1800" w:type="dxa"/>
            <w:gridSpan w:val="2"/>
            <w:vMerge/>
            <w:shd w:val="clear" w:color="auto" w:fill="auto"/>
            <w:vAlign w:val="center"/>
          </w:tcPr>
          <w:p w14:paraId="2D560F70" w14:textId="77777777" w:rsidR="00F43827" w:rsidRPr="002E1BBF" w:rsidRDefault="00F43827" w:rsidP="0039512F">
            <w:pPr>
              <w:pStyle w:val="ListParagraph"/>
              <w:keepNext/>
              <w:ind w:left="0"/>
              <w:contextualSpacing w:val="0"/>
              <w:jc w:val="center"/>
              <w:rPr>
                <w:rFonts w:cs="Times New Roman"/>
              </w:rPr>
            </w:pPr>
          </w:p>
        </w:tc>
        <w:tc>
          <w:tcPr>
            <w:tcW w:w="2875" w:type="dxa"/>
          </w:tcPr>
          <w:p w14:paraId="599AFF1F"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Without neck scoop</w:t>
            </w:r>
          </w:p>
        </w:tc>
        <w:tc>
          <w:tcPr>
            <w:tcW w:w="814" w:type="dxa"/>
          </w:tcPr>
          <w:p w14:paraId="2A3A3463"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2</w:t>
            </w:r>
          </w:p>
        </w:tc>
      </w:tr>
      <w:tr w:rsidR="00F43827" w:rsidRPr="000B54B7" w14:paraId="42F80D51" w14:textId="77777777" w:rsidTr="00F43827">
        <w:trPr>
          <w:trHeight w:val="308"/>
        </w:trPr>
        <w:tc>
          <w:tcPr>
            <w:tcW w:w="3690" w:type="dxa"/>
            <w:vMerge/>
            <w:shd w:val="clear" w:color="auto" w:fill="auto"/>
            <w:vAlign w:val="center"/>
          </w:tcPr>
          <w:p w14:paraId="7729729B" w14:textId="77777777" w:rsidR="00F43827" w:rsidRPr="002E1BBF"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0C1EA796" w14:textId="77777777" w:rsidR="00F43827" w:rsidRPr="002E1BBF" w:rsidRDefault="00F43827" w:rsidP="0039512F">
            <w:pPr>
              <w:jc w:val="center"/>
              <w:rPr>
                <w:rFonts w:cs="Times New Roman"/>
              </w:rPr>
            </w:pPr>
          </w:p>
        </w:tc>
        <w:tc>
          <w:tcPr>
            <w:tcW w:w="815" w:type="dxa"/>
            <w:vMerge/>
            <w:shd w:val="clear" w:color="auto" w:fill="auto"/>
            <w:vAlign w:val="center"/>
          </w:tcPr>
          <w:p w14:paraId="0F0FE1F6" w14:textId="77777777" w:rsidR="00F43827" w:rsidRPr="002E1BBF" w:rsidRDefault="00F43827" w:rsidP="0039512F">
            <w:pPr>
              <w:pStyle w:val="ListParagraph"/>
              <w:keepNext/>
              <w:ind w:left="0"/>
              <w:contextualSpacing w:val="0"/>
              <w:jc w:val="center"/>
              <w:rPr>
                <w:rFonts w:cs="Times New Roman"/>
              </w:rPr>
            </w:pPr>
          </w:p>
        </w:tc>
        <w:tc>
          <w:tcPr>
            <w:tcW w:w="1800" w:type="dxa"/>
            <w:gridSpan w:val="2"/>
            <w:vMerge w:val="restart"/>
            <w:shd w:val="clear" w:color="auto" w:fill="auto"/>
            <w:vAlign w:val="center"/>
          </w:tcPr>
          <w:p w14:paraId="6F5C643E"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S1 Test</w:t>
            </w:r>
          </w:p>
        </w:tc>
        <w:tc>
          <w:tcPr>
            <w:tcW w:w="2875" w:type="dxa"/>
          </w:tcPr>
          <w:p w14:paraId="467EA279" w14:textId="77777777" w:rsidR="00F43827" w:rsidRPr="002E1BBF" w:rsidRDefault="00F43827" w:rsidP="0039512F">
            <w:pPr>
              <w:pStyle w:val="ListParagraph"/>
              <w:keepNext/>
              <w:ind w:left="0"/>
              <w:contextualSpacing w:val="0"/>
              <w:jc w:val="center"/>
              <w:rPr>
                <w:rFonts w:cs="Times New Roman"/>
              </w:rPr>
            </w:pPr>
            <w:r>
              <w:rPr>
                <w:rFonts w:cs="Times New Roman"/>
              </w:rPr>
              <w:t>B-cup</w:t>
            </w:r>
            <w:r w:rsidRPr="002E1BBF">
              <w:rPr>
                <w:rFonts w:cs="Times New Roman"/>
              </w:rPr>
              <w:t>, with neck scoop</w:t>
            </w:r>
          </w:p>
        </w:tc>
        <w:tc>
          <w:tcPr>
            <w:tcW w:w="814" w:type="dxa"/>
          </w:tcPr>
          <w:p w14:paraId="032BD0DB"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1</w:t>
            </w:r>
          </w:p>
        </w:tc>
      </w:tr>
      <w:tr w:rsidR="00F43827" w:rsidRPr="000B54B7" w14:paraId="7B9B576A" w14:textId="77777777" w:rsidTr="00F43827">
        <w:trPr>
          <w:trHeight w:val="278"/>
        </w:trPr>
        <w:tc>
          <w:tcPr>
            <w:tcW w:w="3690" w:type="dxa"/>
            <w:vMerge/>
            <w:shd w:val="clear" w:color="auto" w:fill="auto"/>
            <w:vAlign w:val="center"/>
          </w:tcPr>
          <w:p w14:paraId="4123B944" w14:textId="77777777" w:rsidR="00F43827" w:rsidRPr="002E1BBF"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12873235" w14:textId="77777777" w:rsidR="00F43827" w:rsidRPr="002E1BBF" w:rsidRDefault="00F43827" w:rsidP="0039512F">
            <w:pPr>
              <w:jc w:val="center"/>
              <w:rPr>
                <w:rFonts w:cs="Times New Roman"/>
              </w:rPr>
            </w:pPr>
          </w:p>
        </w:tc>
        <w:tc>
          <w:tcPr>
            <w:tcW w:w="815" w:type="dxa"/>
            <w:vMerge/>
            <w:shd w:val="clear" w:color="auto" w:fill="auto"/>
            <w:vAlign w:val="center"/>
          </w:tcPr>
          <w:p w14:paraId="679DE030" w14:textId="77777777" w:rsidR="00F43827" w:rsidRPr="002E1BBF" w:rsidRDefault="00F43827" w:rsidP="0039512F">
            <w:pPr>
              <w:pStyle w:val="ListParagraph"/>
              <w:keepNext/>
              <w:ind w:left="0"/>
              <w:contextualSpacing w:val="0"/>
              <w:jc w:val="center"/>
              <w:rPr>
                <w:rFonts w:cs="Times New Roman"/>
              </w:rPr>
            </w:pPr>
          </w:p>
        </w:tc>
        <w:tc>
          <w:tcPr>
            <w:tcW w:w="1800" w:type="dxa"/>
            <w:gridSpan w:val="2"/>
            <w:vMerge/>
            <w:shd w:val="clear" w:color="auto" w:fill="auto"/>
            <w:vAlign w:val="center"/>
          </w:tcPr>
          <w:p w14:paraId="2EAE6F79" w14:textId="77777777" w:rsidR="00F43827" w:rsidRPr="002E1BBF" w:rsidRDefault="00F43827" w:rsidP="0039512F">
            <w:pPr>
              <w:pStyle w:val="ListParagraph"/>
              <w:keepNext/>
              <w:ind w:left="0"/>
              <w:contextualSpacing w:val="0"/>
              <w:jc w:val="center"/>
              <w:rPr>
                <w:rFonts w:cs="Times New Roman"/>
              </w:rPr>
            </w:pPr>
          </w:p>
        </w:tc>
        <w:tc>
          <w:tcPr>
            <w:tcW w:w="2875" w:type="dxa"/>
          </w:tcPr>
          <w:p w14:paraId="74F74D38" w14:textId="77777777" w:rsidR="00F43827" w:rsidRPr="002E1BBF" w:rsidRDefault="00F43827" w:rsidP="0039512F">
            <w:pPr>
              <w:pStyle w:val="ListParagraph"/>
              <w:keepNext/>
              <w:ind w:left="0"/>
              <w:contextualSpacing w:val="0"/>
              <w:jc w:val="center"/>
              <w:rPr>
                <w:rFonts w:cs="Times New Roman"/>
              </w:rPr>
            </w:pPr>
            <w:r>
              <w:rPr>
                <w:rFonts w:cs="Times New Roman"/>
              </w:rPr>
              <w:t>E-cup</w:t>
            </w:r>
            <w:r w:rsidRPr="002E1BBF">
              <w:rPr>
                <w:rFonts w:cs="Times New Roman"/>
              </w:rPr>
              <w:t>, with neck scoop</w:t>
            </w:r>
          </w:p>
        </w:tc>
        <w:tc>
          <w:tcPr>
            <w:tcW w:w="814" w:type="dxa"/>
          </w:tcPr>
          <w:p w14:paraId="4E5A5C7F"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1</w:t>
            </w:r>
          </w:p>
        </w:tc>
      </w:tr>
      <w:tr w:rsidR="00F43827" w:rsidRPr="000B54B7" w14:paraId="6374D54C" w14:textId="77777777" w:rsidTr="00F43827">
        <w:trPr>
          <w:trHeight w:val="307"/>
        </w:trPr>
        <w:tc>
          <w:tcPr>
            <w:tcW w:w="3690" w:type="dxa"/>
            <w:vMerge/>
            <w:shd w:val="clear" w:color="auto" w:fill="auto"/>
            <w:vAlign w:val="center"/>
          </w:tcPr>
          <w:p w14:paraId="11757133" w14:textId="77777777" w:rsidR="00F43827" w:rsidRPr="002E1BBF"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61847662" w14:textId="77777777" w:rsidR="00F43827" w:rsidRPr="002E1BBF" w:rsidRDefault="00F43827" w:rsidP="0039512F">
            <w:pPr>
              <w:jc w:val="center"/>
              <w:rPr>
                <w:rFonts w:cs="Times New Roman"/>
              </w:rPr>
            </w:pPr>
          </w:p>
        </w:tc>
        <w:tc>
          <w:tcPr>
            <w:tcW w:w="815" w:type="dxa"/>
            <w:vMerge/>
            <w:shd w:val="clear" w:color="auto" w:fill="auto"/>
            <w:vAlign w:val="center"/>
          </w:tcPr>
          <w:p w14:paraId="31BE8B08" w14:textId="77777777" w:rsidR="00F43827" w:rsidRPr="002E1BBF" w:rsidRDefault="00F43827" w:rsidP="0039512F">
            <w:pPr>
              <w:pStyle w:val="ListParagraph"/>
              <w:keepNext/>
              <w:ind w:left="0"/>
              <w:contextualSpacing w:val="0"/>
              <w:jc w:val="center"/>
              <w:rPr>
                <w:rFonts w:cs="Times New Roman"/>
              </w:rPr>
            </w:pPr>
          </w:p>
        </w:tc>
        <w:tc>
          <w:tcPr>
            <w:tcW w:w="1800" w:type="dxa"/>
            <w:gridSpan w:val="2"/>
            <w:vMerge/>
            <w:shd w:val="clear" w:color="auto" w:fill="auto"/>
            <w:vAlign w:val="center"/>
          </w:tcPr>
          <w:p w14:paraId="75E88E4A" w14:textId="77777777" w:rsidR="00F43827" w:rsidRPr="002E1BBF" w:rsidRDefault="00F43827" w:rsidP="0039512F">
            <w:pPr>
              <w:pStyle w:val="ListParagraph"/>
              <w:keepNext/>
              <w:ind w:left="0"/>
              <w:contextualSpacing w:val="0"/>
              <w:jc w:val="center"/>
              <w:rPr>
                <w:rFonts w:cs="Times New Roman"/>
              </w:rPr>
            </w:pPr>
          </w:p>
        </w:tc>
        <w:tc>
          <w:tcPr>
            <w:tcW w:w="2875" w:type="dxa"/>
          </w:tcPr>
          <w:p w14:paraId="75A7ABA9"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Without neck scoop</w:t>
            </w:r>
          </w:p>
        </w:tc>
        <w:tc>
          <w:tcPr>
            <w:tcW w:w="814" w:type="dxa"/>
          </w:tcPr>
          <w:p w14:paraId="3C71591F"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2</w:t>
            </w:r>
          </w:p>
        </w:tc>
      </w:tr>
      <w:tr w:rsidR="00F43827" w:rsidRPr="000B54B7" w14:paraId="77F4684E" w14:textId="77777777" w:rsidTr="00F43827">
        <w:trPr>
          <w:trHeight w:val="308"/>
        </w:trPr>
        <w:tc>
          <w:tcPr>
            <w:tcW w:w="3690" w:type="dxa"/>
            <w:vMerge/>
            <w:shd w:val="clear" w:color="auto" w:fill="auto"/>
            <w:vAlign w:val="center"/>
          </w:tcPr>
          <w:p w14:paraId="1427B90D" w14:textId="77777777" w:rsidR="00F43827" w:rsidRPr="002E1BBF"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52F2E58A" w14:textId="77777777" w:rsidR="00F43827" w:rsidRPr="002E1BBF" w:rsidRDefault="00F43827" w:rsidP="0039512F">
            <w:pPr>
              <w:jc w:val="center"/>
            </w:pPr>
          </w:p>
        </w:tc>
        <w:tc>
          <w:tcPr>
            <w:tcW w:w="815" w:type="dxa"/>
            <w:vMerge/>
            <w:shd w:val="clear" w:color="auto" w:fill="auto"/>
            <w:vAlign w:val="center"/>
          </w:tcPr>
          <w:p w14:paraId="4B5CB35A" w14:textId="77777777" w:rsidR="00F43827" w:rsidRPr="002E1BBF" w:rsidRDefault="00F43827" w:rsidP="0039512F">
            <w:pPr>
              <w:pStyle w:val="ListParagraph"/>
              <w:keepNext/>
              <w:ind w:left="0"/>
              <w:contextualSpacing w:val="0"/>
              <w:jc w:val="center"/>
              <w:rPr>
                <w:rFonts w:cs="Times New Roman"/>
              </w:rPr>
            </w:pPr>
          </w:p>
        </w:tc>
        <w:tc>
          <w:tcPr>
            <w:tcW w:w="1800" w:type="dxa"/>
            <w:gridSpan w:val="2"/>
            <w:vMerge w:val="restart"/>
            <w:shd w:val="clear" w:color="auto" w:fill="auto"/>
            <w:vAlign w:val="center"/>
          </w:tcPr>
          <w:p w14:paraId="3E5963D4"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SP Test</w:t>
            </w:r>
          </w:p>
        </w:tc>
        <w:tc>
          <w:tcPr>
            <w:tcW w:w="2875" w:type="dxa"/>
          </w:tcPr>
          <w:p w14:paraId="06579795" w14:textId="77777777" w:rsidR="00F43827" w:rsidRPr="002E1BBF" w:rsidRDefault="00F43827" w:rsidP="0039512F">
            <w:pPr>
              <w:pStyle w:val="ListParagraph"/>
              <w:keepNext/>
              <w:ind w:left="0"/>
              <w:contextualSpacing w:val="0"/>
              <w:jc w:val="center"/>
              <w:rPr>
                <w:rFonts w:cs="Times New Roman"/>
              </w:rPr>
            </w:pPr>
            <w:r>
              <w:rPr>
                <w:rFonts w:cs="Times New Roman"/>
              </w:rPr>
              <w:t>B-cup</w:t>
            </w:r>
            <w:r w:rsidRPr="002E1BBF">
              <w:rPr>
                <w:rFonts w:cs="Times New Roman"/>
              </w:rPr>
              <w:t>, with neck scoop</w:t>
            </w:r>
          </w:p>
        </w:tc>
        <w:tc>
          <w:tcPr>
            <w:tcW w:w="814" w:type="dxa"/>
          </w:tcPr>
          <w:p w14:paraId="695EE141"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1</w:t>
            </w:r>
          </w:p>
        </w:tc>
      </w:tr>
      <w:tr w:rsidR="00F43827" w:rsidRPr="000B54B7" w14:paraId="674C01D1" w14:textId="77777777" w:rsidTr="00F43827">
        <w:trPr>
          <w:trHeight w:val="307"/>
        </w:trPr>
        <w:tc>
          <w:tcPr>
            <w:tcW w:w="3690" w:type="dxa"/>
            <w:vMerge/>
            <w:shd w:val="clear" w:color="auto" w:fill="auto"/>
            <w:vAlign w:val="center"/>
          </w:tcPr>
          <w:p w14:paraId="7652758A" w14:textId="77777777" w:rsidR="00F43827" w:rsidRPr="002E1BBF"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54741D0D" w14:textId="77777777" w:rsidR="00F43827" w:rsidRPr="002E1BBF" w:rsidRDefault="00F43827" w:rsidP="0039512F">
            <w:pPr>
              <w:jc w:val="center"/>
            </w:pPr>
          </w:p>
        </w:tc>
        <w:tc>
          <w:tcPr>
            <w:tcW w:w="815" w:type="dxa"/>
            <w:vMerge/>
            <w:shd w:val="clear" w:color="auto" w:fill="auto"/>
            <w:vAlign w:val="center"/>
          </w:tcPr>
          <w:p w14:paraId="058B678C" w14:textId="77777777" w:rsidR="00F43827" w:rsidRPr="002E1BBF" w:rsidRDefault="00F43827" w:rsidP="0039512F">
            <w:pPr>
              <w:pStyle w:val="ListParagraph"/>
              <w:keepNext/>
              <w:ind w:left="0"/>
              <w:contextualSpacing w:val="0"/>
              <w:jc w:val="center"/>
              <w:rPr>
                <w:rFonts w:cs="Times New Roman"/>
              </w:rPr>
            </w:pPr>
          </w:p>
        </w:tc>
        <w:tc>
          <w:tcPr>
            <w:tcW w:w="1800" w:type="dxa"/>
            <w:gridSpan w:val="2"/>
            <w:vMerge/>
            <w:shd w:val="clear" w:color="auto" w:fill="auto"/>
            <w:vAlign w:val="center"/>
          </w:tcPr>
          <w:p w14:paraId="501027F2" w14:textId="77777777" w:rsidR="00F43827" w:rsidRPr="002E1BBF" w:rsidRDefault="00F43827" w:rsidP="0039512F">
            <w:pPr>
              <w:pStyle w:val="ListParagraph"/>
              <w:keepNext/>
              <w:ind w:left="0"/>
              <w:contextualSpacing w:val="0"/>
              <w:jc w:val="center"/>
              <w:rPr>
                <w:rFonts w:cs="Times New Roman"/>
              </w:rPr>
            </w:pPr>
          </w:p>
        </w:tc>
        <w:tc>
          <w:tcPr>
            <w:tcW w:w="2875" w:type="dxa"/>
          </w:tcPr>
          <w:p w14:paraId="16D950B3" w14:textId="77777777" w:rsidR="00F43827" w:rsidRPr="002E1BBF" w:rsidRDefault="00F43827" w:rsidP="0039512F">
            <w:pPr>
              <w:pStyle w:val="ListParagraph"/>
              <w:keepNext/>
              <w:ind w:left="0"/>
              <w:contextualSpacing w:val="0"/>
              <w:jc w:val="center"/>
              <w:rPr>
                <w:rFonts w:cs="Times New Roman"/>
              </w:rPr>
            </w:pPr>
            <w:r>
              <w:rPr>
                <w:rFonts w:cs="Times New Roman"/>
              </w:rPr>
              <w:t>E-cup</w:t>
            </w:r>
            <w:r w:rsidRPr="002E1BBF">
              <w:rPr>
                <w:rFonts w:cs="Times New Roman"/>
              </w:rPr>
              <w:t>, with neck scoop</w:t>
            </w:r>
          </w:p>
        </w:tc>
        <w:tc>
          <w:tcPr>
            <w:tcW w:w="814" w:type="dxa"/>
          </w:tcPr>
          <w:p w14:paraId="29F99814"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1</w:t>
            </w:r>
          </w:p>
        </w:tc>
      </w:tr>
      <w:tr w:rsidR="00F43827" w:rsidRPr="000B54B7" w14:paraId="0D1F5805" w14:textId="77777777" w:rsidTr="00F43827">
        <w:trPr>
          <w:trHeight w:val="305"/>
        </w:trPr>
        <w:tc>
          <w:tcPr>
            <w:tcW w:w="3690" w:type="dxa"/>
            <w:vMerge/>
            <w:shd w:val="clear" w:color="auto" w:fill="auto"/>
            <w:vAlign w:val="center"/>
          </w:tcPr>
          <w:p w14:paraId="69EEA4DC" w14:textId="77777777" w:rsidR="00F43827" w:rsidRPr="002E1BBF"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03378862" w14:textId="77777777" w:rsidR="00F43827" w:rsidRPr="002E1BBF" w:rsidRDefault="00F43827" w:rsidP="0039512F">
            <w:pPr>
              <w:jc w:val="center"/>
            </w:pPr>
          </w:p>
        </w:tc>
        <w:tc>
          <w:tcPr>
            <w:tcW w:w="815" w:type="dxa"/>
            <w:vMerge/>
            <w:shd w:val="clear" w:color="auto" w:fill="auto"/>
            <w:vAlign w:val="center"/>
          </w:tcPr>
          <w:p w14:paraId="0477BFC4" w14:textId="77777777" w:rsidR="00F43827" w:rsidRPr="002E1BBF" w:rsidRDefault="00F43827" w:rsidP="0039512F">
            <w:pPr>
              <w:pStyle w:val="ListParagraph"/>
              <w:keepNext/>
              <w:ind w:left="0"/>
              <w:contextualSpacing w:val="0"/>
              <w:jc w:val="center"/>
              <w:rPr>
                <w:rFonts w:cs="Times New Roman"/>
              </w:rPr>
            </w:pPr>
          </w:p>
        </w:tc>
        <w:tc>
          <w:tcPr>
            <w:tcW w:w="1800" w:type="dxa"/>
            <w:gridSpan w:val="2"/>
            <w:vMerge/>
            <w:shd w:val="clear" w:color="auto" w:fill="auto"/>
            <w:vAlign w:val="center"/>
          </w:tcPr>
          <w:p w14:paraId="01048379" w14:textId="77777777" w:rsidR="00F43827" w:rsidRPr="002E1BBF" w:rsidRDefault="00F43827" w:rsidP="0039512F">
            <w:pPr>
              <w:pStyle w:val="ListParagraph"/>
              <w:keepNext/>
              <w:ind w:left="0"/>
              <w:contextualSpacing w:val="0"/>
              <w:jc w:val="center"/>
              <w:rPr>
                <w:rFonts w:cs="Times New Roman"/>
              </w:rPr>
            </w:pPr>
          </w:p>
        </w:tc>
        <w:tc>
          <w:tcPr>
            <w:tcW w:w="2875" w:type="dxa"/>
          </w:tcPr>
          <w:p w14:paraId="25346515"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Without neck scoop</w:t>
            </w:r>
          </w:p>
        </w:tc>
        <w:tc>
          <w:tcPr>
            <w:tcW w:w="814" w:type="dxa"/>
          </w:tcPr>
          <w:p w14:paraId="6616A0AF"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2</w:t>
            </w:r>
          </w:p>
        </w:tc>
      </w:tr>
      <w:tr w:rsidR="00F43827" w:rsidRPr="000B54B7" w14:paraId="7B3C3408" w14:textId="77777777" w:rsidTr="00F43827">
        <w:trPr>
          <w:trHeight w:val="260"/>
        </w:trPr>
        <w:tc>
          <w:tcPr>
            <w:tcW w:w="3690" w:type="dxa"/>
            <w:vMerge/>
            <w:shd w:val="clear" w:color="auto" w:fill="auto"/>
            <w:vAlign w:val="center"/>
          </w:tcPr>
          <w:p w14:paraId="06806BF8" w14:textId="77777777" w:rsidR="00F43827" w:rsidRPr="002E1BBF"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07BACCC2" w14:textId="77777777" w:rsidR="00F43827" w:rsidRPr="002E1BBF" w:rsidRDefault="00F43827" w:rsidP="0039512F">
            <w:pPr>
              <w:jc w:val="center"/>
            </w:pPr>
          </w:p>
        </w:tc>
        <w:tc>
          <w:tcPr>
            <w:tcW w:w="815" w:type="dxa"/>
            <w:vMerge/>
            <w:shd w:val="clear" w:color="auto" w:fill="auto"/>
            <w:vAlign w:val="center"/>
          </w:tcPr>
          <w:p w14:paraId="244DE2C7" w14:textId="77777777" w:rsidR="00F43827" w:rsidRPr="002E1BBF" w:rsidRDefault="00F43827" w:rsidP="0039512F">
            <w:pPr>
              <w:pStyle w:val="ListParagraph"/>
              <w:keepNext/>
              <w:ind w:left="0"/>
              <w:contextualSpacing w:val="0"/>
              <w:jc w:val="center"/>
              <w:rPr>
                <w:rFonts w:cs="Times New Roman"/>
                <w:highlight w:val="yellow"/>
              </w:rPr>
            </w:pPr>
          </w:p>
        </w:tc>
        <w:tc>
          <w:tcPr>
            <w:tcW w:w="1800" w:type="dxa"/>
            <w:gridSpan w:val="2"/>
            <w:vMerge w:val="restart"/>
            <w:shd w:val="clear" w:color="auto" w:fill="auto"/>
            <w:vAlign w:val="center"/>
          </w:tcPr>
          <w:p w14:paraId="5B01BDE3"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Spares</w:t>
            </w:r>
          </w:p>
        </w:tc>
        <w:tc>
          <w:tcPr>
            <w:tcW w:w="2875" w:type="dxa"/>
          </w:tcPr>
          <w:p w14:paraId="6CDEA63F" w14:textId="77777777" w:rsidR="00F43827" w:rsidRPr="002E1BBF" w:rsidRDefault="00F43827" w:rsidP="0039512F">
            <w:pPr>
              <w:pStyle w:val="ListParagraph"/>
              <w:keepNext/>
              <w:ind w:left="0"/>
              <w:contextualSpacing w:val="0"/>
              <w:jc w:val="center"/>
              <w:rPr>
                <w:rFonts w:cs="Times New Roman"/>
              </w:rPr>
            </w:pPr>
            <w:r>
              <w:rPr>
                <w:rFonts w:cs="Times New Roman"/>
              </w:rPr>
              <w:t>B-cup</w:t>
            </w:r>
            <w:r w:rsidRPr="002E1BBF">
              <w:rPr>
                <w:rFonts w:cs="Times New Roman"/>
              </w:rPr>
              <w:t>, with neck scoop</w:t>
            </w:r>
          </w:p>
        </w:tc>
        <w:tc>
          <w:tcPr>
            <w:tcW w:w="814" w:type="dxa"/>
          </w:tcPr>
          <w:p w14:paraId="349CB799"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1</w:t>
            </w:r>
          </w:p>
        </w:tc>
      </w:tr>
      <w:tr w:rsidR="00F43827" w:rsidRPr="000B54B7" w14:paraId="556BDFD7" w14:textId="77777777" w:rsidTr="00F43827">
        <w:trPr>
          <w:trHeight w:val="307"/>
        </w:trPr>
        <w:tc>
          <w:tcPr>
            <w:tcW w:w="3690" w:type="dxa"/>
            <w:vMerge/>
            <w:shd w:val="clear" w:color="auto" w:fill="auto"/>
            <w:vAlign w:val="center"/>
          </w:tcPr>
          <w:p w14:paraId="4FA513BC" w14:textId="77777777" w:rsidR="00F43827" w:rsidRPr="002E1BBF"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0AF304D1" w14:textId="77777777" w:rsidR="00F43827" w:rsidRPr="002E1BBF" w:rsidRDefault="00F43827" w:rsidP="0039512F">
            <w:pPr>
              <w:jc w:val="center"/>
            </w:pPr>
          </w:p>
        </w:tc>
        <w:tc>
          <w:tcPr>
            <w:tcW w:w="815" w:type="dxa"/>
            <w:vMerge/>
            <w:shd w:val="clear" w:color="auto" w:fill="auto"/>
            <w:vAlign w:val="center"/>
          </w:tcPr>
          <w:p w14:paraId="280C8086" w14:textId="77777777" w:rsidR="00F43827" w:rsidRPr="002E1BBF" w:rsidRDefault="00F43827" w:rsidP="0039512F">
            <w:pPr>
              <w:pStyle w:val="ListParagraph"/>
              <w:keepNext/>
              <w:ind w:left="0"/>
              <w:contextualSpacing w:val="0"/>
              <w:jc w:val="center"/>
              <w:rPr>
                <w:rFonts w:cs="Times New Roman"/>
                <w:highlight w:val="yellow"/>
              </w:rPr>
            </w:pPr>
          </w:p>
        </w:tc>
        <w:tc>
          <w:tcPr>
            <w:tcW w:w="1800" w:type="dxa"/>
            <w:gridSpan w:val="2"/>
            <w:vMerge/>
            <w:shd w:val="clear" w:color="auto" w:fill="auto"/>
            <w:vAlign w:val="center"/>
          </w:tcPr>
          <w:p w14:paraId="02AB49CF" w14:textId="77777777" w:rsidR="00F43827" w:rsidRPr="002E1BBF" w:rsidRDefault="00F43827" w:rsidP="0039512F">
            <w:pPr>
              <w:pStyle w:val="ListParagraph"/>
              <w:keepNext/>
              <w:ind w:left="0"/>
              <w:contextualSpacing w:val="0"/>
              <w:jc w:val="center"/>
              <w:rPr>
                <w:rFonts w:cs="Times New Roman"/>
              </w:rPr>
            </w:pPr>
          </w:p>
        </w:tc>
        <w:tc>
          <w:tcPr>
            <w:tcW w:w="2875" w:type="dxa"/>
          </w:tcPr>
          <w:p w14:paraId="003B355D" w14:textId="77777777" w:rsidR="00F43827" w:rsidRPr="002E1BBF" w:rsidRDefault="00F43827" w:rsidP="0039512F">
            <w:pPr>
              <w:pStyle w:val="ListParagraph"/>
              <w:keepNext/>
              <w:ind w:left="0"/>
              <w:contextualSpacing w:val="0"/>
              <w:jc w:val="center"/>
              <w:rPr>
                <w:rFonts w:cs="Times New Roman"/>
              </w:rPr>
            </w:pPr>
            <w:r>
              <w:rPr>
                <w:rFonts w:cs="Times New Roman"/>
              </w:rPr>
              <w:t>E-cup</w:t>
            </w:r>
            <w:r w:rsidRPr="002E1BBF">
              <w:rPr>
                <w:rFonts w:cs="Times New Roman"/>
              </w:rPr>
              <w:t>, with neck scoop</w:t>
            </w:r>
          </w:p>
        </w:tc>
        <w:tc>
          <w:tcPr>
            <w:tcW w:w="814" w:type="dxa"/>
          </w:tcPr>
          <w:p w14:paraId="7A7AD5E0"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1</w:t>
            </w:r>
          </w:p>
        </w:tc>
      </w:tr>
      <w:tr w:rsidR="00F43827" w:rsidRPr="000B54B7" w14:paraId="546D105A" w14:textId="77777777" w:rsidTr="00F43827">
        <w:trPr>
          <w:trHeight w:val="287"/>
        </w:trPr>
        <w:tc>
          <w:tcPr>
            <w:tcW w:w="3690" w:type="dxa"/>
            <w:vMerge/>
            <w:shd w:val="clear" w:color="auto" w:fill="auto"/>
            <w:vAlign w:val="center"/>
          </w:tcPr>
          <w:p w14:paraId="2677134C" w14:textId="77777777" w:rsidR="00F43827" w:rsidRPr="002E1BBF"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412C1C6E" w14:textId="77777777" w:rsidR="00F43827" w:rsidRPr="002E1BBF" w:rsidRDefault="00F43827" w:rsidP="0039512F">
            <w:pPr>
              <w:jc w:val="center"/>
            </w:pPr>
          </w:p>
        </w:tc>
        <w:tc>
          <w:tcPr>
            <w:tcW w:w="815" w:type="dxa"/>
            <w:vMerge/>
            <w:shd w:val="clear" w:color="auto" w:fill="auto"/>
            <w:vAlign w:val="center"/>
          </w:tcPr>
          <w:p w14:paraId="544B8F49" w14:textId="77777777" w:rsidR="00F43827" w:rsidRPr="002E1BBF" w:rsidRDefault="00F43827" w:rsidP="0039512F">
            <w:pPr>
              <w:pStyle w:val="ListParagraph"/>
              <w:keepNext/>
              <w:ind w:left="0"/>
              <w:contextualSpacing w:val="0"/>
              <w:jc w:val="center"/>
              <w:rPr>
                <w:rFonts w:cs="Times New Roman"/>
                <w:highlight w:val="yellow"/>
              </w:rPr>
            </w:pPr>
          </w:p>
        </w:tc>
        <w:tc>
          <w:tcPr>
            <w:tcW w:w="1800" w:type="dxa"/>
            <w:gridSpan w:val="2"/>
            <w:vMerge/>
            <w:shd w:val="clear" w:color="auto" w:fill="auto"/>
            <w:vAlign w:val="center"/>
          </w:tcPr>
          <w:p w14:paraId="71C4CFDD" w14:textId="77777777" w:rsidR="00F43827" w:rsidRPr="002E1BBF" w:rsidRDefault="00F43827" w:rsidP="0039512F">
            <w:pPr>
              <w:pStyle w:val="ListParagraph"/>
              <w:keepNext/>
              <w:ind w:left="0"/>
              <w:contextualSpacing w:val="0"/>
              <w:jc w:val="center"/>
              <w:rPr>
                <w:rFonts w:cs="Times New Roman"/>
              </w:rPr>
            </w:pPr>
          </w:p>
        </w:tc>
        <w:tc>
          <w:tcPr>
            <w:tcW w:w="2875" w:type="dxa"/>
          </w:tcPr>
          <w:p w14:paraId="26674427"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Without neck scoop</w:t>
            </w:r>
          </w:p>
        </w:tc>
        <w:tc>
          <w:tcPr>
            <w:tcW w:w="814" w:type="dxa"/>
          </w:tcPr>
          <w:p w14:paraId="62AE512D"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2</w:t>
            </w:r>
          </w:p>
        </w:tc>
      </w:tr>
      <w:tr w:rsidR="00F43827" w:rsidRPr="000B54B7" w14:paraId="70DCBE9F" w14:textId="77777777" w:rsidTr="00F43827">
        <w:trPr>
          <w:trHeight w:val="345"/>
        </w:trPr>
        <w:tc>
          <w:tcPr>
            <w:tcW w:w="3690" w:type="dxa"/>
            <w:vMerge/>
            <w:shd w:val="clear" w:color="auto" w:fill="auto"/>
            <w:vAlign w:val="center"/>
          </w:tcPr>
          <w:p w14:paraId="771920D6" w14:textId="77777777" w:rsidR="00F43827" w:rsidRPr="002E1BBF" w:rsidRDefault="00F43827" w:rsidP="0039512F">
            <w:pPr>
              <w:pStyle w:val="ListParagraph"/>
              <w:keepNext/>
              <w:ind w:left="0"/>
              <w:contextualSpacing w:val="0"/>
              <w:jc w:val="center"/>
              <w:rPr>
                <w:rFonts w:cs="Times New Roman"/>
              </w:rPr>
            </w:pPr>
          </w:p>
        </w:tc>
        <w:tc>
          <w:tcPr>
            <w:tcW w:w="2520" w:type="dxa"/>
            <w:vMerge w:val="restart"/>
            <w:shd w:val="clear" w:color="auto" w:fill="auto"/>
            <w:vAlign w:val="center"/>
          </w:tcPr>
          <w:p w14:paraId="1A0DB146"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 xml:space="preserve">Submersion per Annex </w:t>
            </w:r>
            <w:r w:rsidR="007A1B47">
              <w:rPr>
                <w:rFonts w:cs="Times New Roman"/>
              </w:rPr>
              <w:t>C</w:t>
            </w:r>
          </w:p>
        </w:tc>
        <w:tc>
          <w:tcPr>
            <w:tcW w:w="815" w:type="dxa"/>
            <w:vMerge w:val="restart"/>
            <w:shd w:val="clear" w:color="auto" w:fill="auto"/>
            <w:vAlign w:val="center"/>
          </w:tcPr>
          <w:p w14:paraId="1A5683E7" w14:textId="77777777" w:rsidR="00F43827" w:rsidRPr="002E1BBF" w:rsidRDefault="00F43827" w:rsidP="0039512F">
            <w:pPr>
              <w:pStyle w:val="ListParagraph"/>
              <w:keepNext/>
              <w:ind w:left="0"/>
              <w:contextualSpacing w:val="0"/>
              <w:jc w:val="center"/>
              <w:rPr>
                <w:rFonts w:cs="Times New Roman"/>
                <w:highlight w:val="yellow"/>
              </w:rPr>
            </w:pPr>
            <w:r w:rsidRPr="002E1BBF">
              <w:rPr>
                <w:rFonts w:cs="Times New Roman"/>
              </w:rPr>
              <w:t>15</w:t>
            </w:r>
          </w:p>
        </w:tc>
        <w:tc>
          <w:tcPr>
            <w:tcW w:w="1800" w:type="dxa"/>
            <w:gridSpan w:val="2"/>
            <w:vMerge w:val="restart"/>
            <w:shd w:val="clear" w:color="auto" w:fill="auto"/>
            <w:vAlign w:val="center"/>
          </w:tcPr>
          <w:p w14:paraId="040EF49C"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P1 Test</w:t>
            </w:r>
          </w:p>
        </w:tc>
        <w:tc>
          <w:tcPr>
            <w:tcW w:w="2875" w:type="dxa"/>
          </w:tcPr>
          <w:p w14:paraId="4CCAC748" w14:textId="77777777" w:rsidR="00F43827" w:rsidRPr="002E1BBF" w:rsidRDefault="00F43827" w:rsidP="0039512F">
            <w:pPr>
              <w:pStyle w:val="ListParagraph"/>
              <w:keepNext/>
              <w:ind w:left="0"/>
              <w:contextualSpacing w:val="0"/>
              <w:jc w:val="center"/>
              <w:rPr>
                <w:rFonts w:cs="Times New Roman"/>
              </w:rPr>
            </w:pPr>
            <w:r>
              <w:rPr>
                <w:rFonts w:cs="Times New Roman"/>
              </w:rPr>
              <w:t>B-cup</w:t>
            </w:r>
            <w:r w:rsidRPr="002E1BBF">
              <w:rPr>
                <w:rFonts w:cs="Times New Roman"/>
              </w:rPr>
              <w:t>, with neck scoop</w:t>
            </w:r>
          </w:p>
        </w:tc>
        <w:tc>
          <w:tcPr>
            <w:tcW w:w="814" w:type="dxa"/>
          </w:tcPr>
          <w:p w14:paraId="1A4C015B"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1</w:t>
            </w:r>
          </w:p>
        </w:tc>
      </w:tr>
      <w:tr w:rsidR="00F43827" w:rsidRPr="000B54B7" w14:paraId="62CEAD13" w14:textId="77777777" w:rsidTr="00F43827">
        <w:trPr>
          <w:trHeight w:val="345"/>
        </w:trPr>
        <w:tc>
          <w:tcPr>
            <w:tcW w:w="3690" w:type="dxa"/>
            <w:vMerge/>
            <w:shd w:val="clear" w:color="auto" w:fill="auto"/>
            <w:vAlign w:val="center"/>
          </w:tcPr>
          <w:p w14:paraId="5F89CD4D" w14:textId="77777777" w:rsidR="00F43827" w:rsidRPr="002E1BBF"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4495E069" w14:textId="77777777" w:rsidR="00F43827" w:rsidRPr="002E1BBF" w:rsidRDefault="00F43827" w:rsidP="0039512F">
            <w:pPr>
              <w:pStyle w:val="ListParagraph"/>
              <w:keepNext/>
              <w:ind w:left="0"/>
              <w:contextualSpacing w:val="0"/>
              <w:jc w:val="center"/>
              <w:rPr>
                <w:rFonts w:cs="Times New Roman"/>
              </w:rPr>
            </w:pPr>
          </w:p>
        </w:tc>
        <w:tc>
          <w:tcPr>
            <w:tcW w:w="815" w:type="dxa"/>
            <w:vMerge/>
            <w:shd w:val="clear" w:color="auto" w:fill="auto"/>
            <w:vAlign w:val="center"/>
          </w:tcPr>
          <w:p w14:paraId="44CEE307" w14:textId="77777777" w:rsidR="00F43827" w:rsidRPr="002E1BBF" w:rsidRDefault="00F43827" w:rsidP="0039512F">
            <w:pPr>
              <w:pStyle w:val="ListParagraph"/>
              <w:keepNext/>
              <w:ind w:left="0"/>
              <w:contextualSpacing w:val="0"/>
              <w:jc w:val="center"/>
              <w:rPr>
                <w:rFonts w:cs="Times New Roman"/>
              </w:rPr>
            </w:pPr>
          </w:p>
        </w:tc>
        <w:tc>
          <w:tcPr>
            <w:tcW w:w="1800" w:type="dxa"/>
            <w:gridSpan w:val="2"/>
            <w:vMerge/>
            <w:shd w:val="clear" w:color="auto" w:fill="auto"/>
            <w:vAlign w:val="center"/>
          </w:tcPr>
          <w:p w14:paraId="4FE856F0" w14:textId="77777777" w:rsidR="00F43827" w:rsidRPr="002E1BBF" w:rsidRDefault="00F43827" w:rsidP="0039512F">
            <w:pPr>
              <w:pStyle w:val="ListParagraph"/>
              <w:keepNext/>
              <w:ind w:left="0"/>
              <w:contextualSpacing w:val="0"/>
              <w:jc w:val="center"/>
              <w:rPr>
                <w:rFonts w:cs="Times New Roman"/>
              </w:rPr>
            </w:pPr>
          </w:p>
        </w:tc>
        <w:tc>
          <w:tcPr>
            <w:tcW w:w="2875" w:type="dxa"/>
          </w:tcPr>
          <w:p w14:paraId="1F5C1566" w14:textId="77777777" w:rsidR="00F43827" w:rsidRPr="002E1BBF" w:rsidRDefault="00F43827" w:rsidP="0039512F">
            <w:pPr>
              <w:pStyle w:val="ListParagraph"/>
              <w:keepNext/>
              <w:ind w:left="0"/>
              <w:contextualSpacing w:val="0"/>
              <w:jc w:val="center"/>
              <w:rPr>
                <w:rFonts w:cs="Times New Roman"/>
              </w:rPr>
            </w:pPr>
            <w:r>
              <w:rPr>
                <w:rFonts w:cs="Times New Roman"/>
              </w:rPr>
              <w:t>E-cup</w:t>
            </w:r>
            <w:r w:rsidRPr="002E1BBF">
              <w:rPr>
                <w:rFonts w:cs="Times New Roman"/>
              </w:rPr>
              <w:t>, with neck scoop</w:t>
            </w:r>
          </w:p>
        </w:tc>
        <w:tc>
          <w:tcPr>
            <w:tcW w:w="814" w:type="dxa"/>
          </w:tcPr>
          <w:p w14:paraId="2AADA639"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1</w:t>
            </w:r>
          </w:p>
        </w:tc>
      </w:tr>
      <w:tr w:rsidR="00F43827" w:rsidRPr="000B54B7" w14:paraId="0885B782" w14:textId="77777777" w:rsidTr="00F43827">
        <w:trPr>
          <w:trHeight w:val="345"/>
        </w:trPr>
        <w:tc>
          <w:tcPr>
            <w:tcW w:w="3690" w:type="dxa"/>
            <w:vMerge/>
            <w:shd w:val="clear" w:color="auto" w:fill="auto"/>
            <w:vAlign w:val="center"/>
          </w:tcPr>
          <w:p w14:paraId="2DD29FF9" w14:textId="77777777" w:rsidR="00F43827" w:rsidRPr="002E1BBF"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044FE6C8" w14:textId="77777777" w:rsidR="00F43827" w:rsidRPr="002E1BBF" w:rsidRDefault="00F43827" w:rsidP="0039512F">
            <w:pPr>
              <w:pStyle w:val="ListParagraph"/>
              <w:keepNext/>
              <w:ind w:left="0"/>
              <w:contextualSpacing w:val="0"/>
              <w:jc w:val="center"/>
              <w:rPr>
                <w:rFonts w:cs="Times New Roman"/>
              </w:rPr>
            </w:pPr>
          </w:p>
        </w:tc>
        <w:tc>
          <w:tcPr>
            <w:tcW w:w="815" w:type="dxa"/>
            <w:vMerge/>
            <w:shd w:val="clear" w:color="auto" w:fill="auto"/>
            <w:vAlign w:val="center"/>
          </w:tcPr>
          <w:p w14:paraId="08553989" w14:textId="77777777" w:rsidR="00F43827" w:rsidRPr="002E1BBF" w:rsidRDefault="00F43827" w:rsidP="0039512F">
            <w:pPr>
              <w:pStyle w:val="ListParagraph"/>
              <w:keepNext/>
              <w:ind w:left="0"/>
              <w:contextualSpacing w:val="0"/>
              <w:jc w:val="center"/>
              <w:rPr>
                <w:rFonts w:cs="Times New Roman"/>
              </w:rPr>
            </w:pPr>
          </w:p>
        </w:tc>
        <w:tc>
          <w:tcPr>
            <w:tcW w:w="1800" w:type="dxa"/>
            <w:gridSpan w:val="2"/>
            <w:vMerge/>
            <w:shd w:val="clear" w:color="auto" w:fill="auto"/>
            <w:vAlign w:val="center"/>
          </w:tcPr>
          <w:p w14:paraId="488CFD0F" w14:textId="77777777" w:rsidR="00F43827" w:rsidRPr="002E1BBF" w:rsidRDefault="00F43827" w:rsidP="0039512F">
            <w:pPr>
              <w:pStyle w:val="ListParagraph"/>
              <w:keepNext/>
              <w:ind w:left="0"/>
              <w:contextualSpacing w:val="0"/>
              <w:jc w:val="center"/>
              <w:rPr>
                <w:rFonts w:cs="Times New Roman"/>
              </w:rPr>
            </w:pPr>
          </w:p>
        </w:tc>
        <w:tc>
          <w:tcPr>
            <w:tcW w:w="2875" w:type="dxa"/>
          </w:tcPr>
          <w:p w14:paraId="63D4FC71"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Without neck scoop</w:t>
            </w:r>
          </w:p>
        </w:tc>
        <w:tc>
          <w:tcPr>
            <w:tcW w:w="814" w:type="dxa"/>
          </w:tcPr>
          <w:p w14:paraId="7CE56CA4"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2</w:t>
            </w:r>
          </w:p>
        </w:tc>
      </w:tr>
      <w:tr w:rsidR="00F43827" w:rsidRPr="000B54B7" w14:paraId="3F46D608" w14:textId="77777777" w:rsidTr="00F43827">
        <w:trPr>
          <w:trHeight w:val="330"/>
        </w:trPr>
        <w:tc>
          <w:tcPr>
            <w:tcW w:w="3690" w:type="dxa"/>
            <w:vMerge/>
            <w:shd w:val="clear" w:color="auto" w:fill="auto"/>
            <w:vAlign w:val="center"/>
          </w:tcPr>
          <w:p w14:paraId="0CDDA74F" w14:textId="77777777" w:rsidR="00F43827" w:rsidRPr="002E1BBF"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2E683434" w14:textId="77777777" w:rsidR="00F43827" w:rsidRPr="002E1BBF" w:rsidRDefault="00F43827" w:rsidP="0039512F">
            <w:pPr>
              <w:pStyle w:val="ListParagraph"/>
              <w:keepNext/>
              <w:ind w:left="0"/>
              <w:contextualSpacing w:val="0"/>
              <w:jc w:val="center"/>
              <w:rPr>
                <w:rFonts w:cs="Times New Roman"/>
              </w:rPr>
            </w:pPr>
          </w:p>
        </w:tc>
        <w:tc>
          <w:tcPr>
            <w:tcW w:w="815" w:type="dxa"/>
            <w:vMerge/>
            <w:shd w:val="clear" w:color="auto" w:fill="auto"/>
            <w:vAlign w:val="center"/>
          </w:tcPr>
          <w:p w14:paraId="6EA772B3" w14:textId="77777777" w:rsidR="00F43827" w:rsidRPr="002E1BBF" w:rsidRDefault="00F43827" w:rsidP="0039512F">
            <w:pPr>
              <w:pStyle w:val="ListParagraph"/>
              <w:keepNext/>
              <w:ind w:left="0"/>
              <w:contextualSpacing w:val="0"/>
              <w:jc w:val="center"/>
              <w:rPr>
                <w:rFonts w:cs="Times New Roman"/>
              </w:rPr>
            </w:pPr>
          </w:p>
        </w:tc>
        <w:tc>
          <w:tcPr>
            <w:tcW w:w="1800" w:type="dxa"/>
            <w:gridSpan w:val="2"/>
            <w:vMerge w:val="restart"/>
            <w:shd w:val="clear" w:color="auto" w:fill="auto"/>
            <w:vAlign w:val="center"/>
          </w:tcPr>
          <w:p w14:paraId="28E825A1"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S1 Test</w:t>
            </w:r>
          </w:p>
        </w:tc>
        <w:tc>
          <w:tcPr>
            <w:tcW w:w="2875" w:type="dxa"/>
          </w:tcPr>
          <w:p w14:paraId="6CF85AD7" w14:textId="77777777" w:rsidR="00F43827" w:rsidRPr="002E1BBF" w:rsidRDefault="00F43827" w:rsidP="0039512F">
            <w:pPr>
              <w:pStyle w:val="ListParagraph"/>
              <w:keepNext/>
              <w:ind w:left="0"/>
              <w:contextualSpacing w:val="0"/>
              <w:jc w:val="center"/>
              <w:rPr>
                <w:rFonts w:cs="Times New Roman"/>
              </w:rPr>
            </w:pPr>
            <w:r>
              <w:rPr>
                <w:rFonts w:cs="Times New Roman"/>
              </w:rPr>
              <w:t>B-cup</w:t>
            </w:r>
            <w:r w:rsidRPr="002E1BBF">
              <w:rPr>
                <w:rFonts w:cs="Times New Roman"/>
              </w:rPr>
              <w:t>, with neck scoop</w:t>
            </w:r>
          </w:p>
        </w:tc>
        <w:tc>
          <w:tcPr>
            <w:tcW w:w="814" w:type="dxa"/>
          </w:tcPr>
          <w:p w14:paraId="0EC1E3A4"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1</w:t>
            </w:r>
          </w:p>
        </w:tc>
      </w:tr>
      <w:tr w:rsidR="00F43827" w:rsidRPr="000B54B7" w14:paraId="77FC3DF2" w14:textId="77777777" w:rsidTr="00F43827">
        <w:trPr>
          <w:trHeight w:val="330"/>
        </w:trPr>
        <w:tc>
          <w:tcPr>
            <w:tcW w:w="3690" w:type="dxa"/>
            <w:vMerge/>
            <w:shd w:val="clear" w:color="auto" w:fill="auto"/>
            <w:vAlign w:val="center"/>
          </w:tcPr>
          <w:p w14:paraId="1B8DC760" w14:textId="77777777" w:rsidR="00F43827" w:rsidRPr="002E1BBF"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292678E1" w14:textId="77777777" w:rsidR="00F43827" w:rsidRPr="002E1BBF" w:rsidRDefault="00F43827" w:rsidP="0039512F">
            <w:pPr>
              <w:pStyle w:val="ListParagraph"/>
              <w:keepNext/>
              <w:ind w:left="0"/>
              <w:contextualSpacing w:val="0"/>
              <w:jc w:val="center"/>
              <w:rPr>
                <w:rFonts w:cs="Times New Roman"/>
              </w:rPr>
            </w:pPr>
          </w:p>
        </w:tc>
        <w:tc>
          <w:tcPr>
            <w:tcW w:w="815" w:type="dxa"/>
            <w:vMerge/>
            <w:shd w:val="clear" w:color="auto" w:fill="auto"/>
            <w:vAlign w:val="center"/>
          </w:tcPr>
          <w:p w14:paraId="43F822C2" w14:textId="77777777" w:rsidR="00F43827" w:rsidRPr="002E1BBF" w:rsidRDefault="00F43827" w:rsidP="0039512F">
            <w:pPr>
              <w:pStyle w:val="ListParagraph"/>
              <w:keepNext/>
              <w:ind w:left="0"/>
              <w:contextualSpacing w:val="0"/>
              <w:jc w:val="center"/>
              <w:rPr>
                <w:rFonts w:cs="Times New Roman"/>
              </w:rPr>
            </w:pPr>
          </w:p>
        </w:tc>
        <w:tc>
          <w:tcPr>
            <w:tcW w:w="1800" w:type="dxa"/>
            <w:gridSpan w:val="2"/>
            <w:vMerge/>
            <w:shd w:val="clear" w:color="auto" w:fill="auto"/>
            <w:vAlign w:val="center"/>
          </w:tcPr>
          <w:p w14:paraId="215A5035" w14:textId="77777777" w:rsidR="00F43827" w:rsidRPr="002E1BBF" w:rsidRDefault="00F43827" w:rsidP="0039512F">
            <w:pPr>
              <w:pStyle w:val="ListParagraph"/>
              <w:keepNext/>
              <w:ind w:left="0"/>
              <w:contextualSpacing w:val="0"/>
              <w:jc w:val="center"/>
              <w:rPr>
                <w:rFonts w:cs="Times New Roman"/>
              </w:rPr>
            </w:pPr>
          </w:p>
        </w:tc>
        <w:tc>
          <w:tcPr>
            <w:tcW w:w="2875" w:type="dxa"/>
          </w:tcPr>
          <w:p w14:paraId="20C3D207" w14:textId="77777777" w:rsidR="00F43827" w:rsidRPr="002E1BBF" w:rsidRDefault="00F43827" w:rsidP="0039512F">
            <w:pPr>
              <w:pStyle w:val="ListParagraph"/>
              <w:keepNext/>
              <w:ind w:left="0"/>
              <w:contextualSpacing w:val="0"/>
              <w:jc w:val="center"/>
              <w:rPr>
                <w:rFonts w:cs="Times New Roman"/>
              </w:rPr>
            </w:pPr>
            <w:r>
              <w:rPr>
                <w:rFonts w:cs="Times New Roman"/>
              </w:rPr>
              <w:t>E-cup</w:t>
            </w:r>
            <w:r w:rsidRPr="002E1BBF">
              <w:rPr>
                <w:rFonts w:cs="Times New Roman"/>
              </w:rPr>
              <w:t>, with neck scoop</w:t>
            </w:r>
          </w:p>
        </w:tc>
        <w:tc>
          <w:tcPr>
            <w:tcW w:w="814" w:type="dxa"/>
          </w:tcPr>
          <w:p w14:paraId="135D290B"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1</w:t>
            </w:r>
          </w:p>
        </w:tc>
      </w:tr>
      <w:tr w:rsidR="00F43827" w:rsidRPr="000B54B7" w14:paraId="61612CC6" w14:textId="77777777" w:rsidTr="00F43827">
        <w:trPr>
          <w:trHeight w:val="330"/>
        </w:trPr>
        <w:tc>
          <w:tcPr>
            <w:tcW w:w="3690" w:type="dxa"/>
            <w:vMerge/>
            <w:shd w:val="clear" w:color="auto" w:fill="auto"/>
            <w:vAlign w:val="center"/>
          </w:tcPr>
          <w:p w14:paraId="22E15A89" w14:textId="77777777" w:rsidR="00F43827" w:rsidRPr="002E1BBF"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3A5B09B8" w14:textId="77777777" w:rsidR="00F43827" w:rsidRPr="002E1BBF" w:rsidRDefault="00F43827" w:rsidP="0039512F">
            <w:pPr>
              <w:pStyle w:val="ListParagraph"/>
              <w:keepNext/>
              <w:ind w:left="0"/>
              <w:contextualSpacing w:val="0"/>
              <w:jc w:val="center"/>
              <w:rPr>
                <w:rFonts w:cs="Times New Roman"/>
              </w:rPr>
            </w:pPr>
          </w:p>
        </w:tc>
        <w:tc>
          <w:tcPr>
            <w:tcW w:w="815" w:type="dxa"/>
            <w:vMerge/>
            <w:shd w:val="clear" w:color="auto" w:fill="auto"/>
            <w:vAlign w:val="center"/>
          </w:tcPr>
          <w:p w14:paraId="5190AA6A" w14:textId="77777777" w:rsidR="00F43827" w:rsidRPr="002E1BBF" w:rsidRDefault="00F43827" w:rsidP="0039512F">
            <w:pPr>
              <w:pStyle w:val="ListParagraph"/>
              <w:keepNext/>
              <w:ind w:left="0"/>
              <w:contextualSpacing w:val="0"/>
              <w:jc w:val="center"/>
              <w:rPr>
                <w:rFonts w:cs="Times New Roman"/>
              </w:rPr>
            </w:pPr>
          </w:p>
        </w:tc>
        <w:tc>
          <w:tcPr>
            <w:tcW w:w="1800" w:type="dxa"/>
            <w:gridSpan w:val="2"/>
            <w:vMerge/>
            <w:shd w:val="clear" w:color="auto" w:fill="auto"/>
            <w:vAlign w:val="center"/>
          </w:tcPr>
          <w:p w14:paraId="35E684CB" w14:textId="77777777" w:rsidR="00F43827" w:rsidRPr="002E1BBF" w:rsidRDefault="00F43827" w:rsidP="0039512F">
            <w:pPr>
              <w:pStyle w:val="ListParagraph"/>
              <w:keepNext/>
              <w:ind w:left="0"/>
              <w:contextualSpacing w:val="0"/>
              <w:jc w:val="center"/>
              <w:rPr>
                <w:rFonts w:cs="Times New Roman"/>
              </w:rPr>
            </w:pPr>
          </w:p>
        </w:tc>
        <w:tc>
          <w:tcPr>
            <w:tcW w:w="2875" w:type="dxa"/>
          </w:tcPr>
          <w:p w14:paraId="678122E1"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Without neck scoop</w:t>
            </w:r>
          </w:p>
        </w:tc>
        <w:tc>
          <w:tcPr>
            <w:tcW w:w="814" w:type="dxa"/>
          </w:tcPr>
          <w:p w14:paraId="60240859"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2</w:t>
            </w:r>
          </w:p>
        </w:tc>
      </w:tr>
      <w:tr w:rsidR="00F43827" w:rsidRPr="000B54B7" w14:paraId="11337EDF" w14:textId="77777777" w:rsidTr="00F43827">
        <w:trPr>
          <w:trHeight w:val="323"/>
        </w:trPr>
        <w:tc>
          <w:tcPr>
            <w:tcW w:w="3690" w:type="dxa"/>
            <w:vMerge/>
            <w:shd w:val="clear" w:color="auto" w:fill="auto"/>
            <w:vAlign w:val="center"/>
          </w:tcPr>
          <w:p w14:paraId="67FF9E17" w14:textId="77777777" w:rsidR="00F43827" w:rsidRPr="002E1BBF"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5460C35A" w14:textId="77777777" w:rsidR="00F43827" w:rsidRPr="002E1BBF" w:rsidRDefault="00F43827" w:rsidP="0039512F">
            <w:pPr>
              <w:pStyle w:val="ListParagraph"/>
              <w:keepNext/>
              <w:ind w:left="0"/>
              <w:contextualSpacing w:val="0"/>
              <w:jc w:val="center"/>
              <w:rPr>
                <w:rFonts w:cs="Times New Roman"/>
              </w:rPr>
            </w:pPr>
          </w:p>
        </w:tc>
        <w:tc>
          <w:tcPr>
            <w:tcW w:w="815" w:type="dxa"/>
            <w:vMerge/>
            <w:shd w:val="clear" w:color="auto" w:fill="auto"/>
            <w:vAlign w:val="center"/>
          </w:tcPr>
          <w:p w14:paraId="1F333C39" w14:textId="77777777" w:rsidR="00F43827" w:rsidRPr="002E1BBF" w:rsidRDefault="00F43827" w:rsidP="0039512F">
            <w:pPr>
              <w:pStyle w:val="ListParagraph"/>
              <w:keepNext/>
              <w:ind w:left="0"/>
              <w:contextualSpacing w:val="0"/>
              <w:jc w:val="center"/>
              <w:rPr>
                <w:rFonts w:cs="Times New Roman"/>
              </w:rPr>
            </w:pPr>
          </w:p>
        </w:tc>
        <w:tc>
          <w:tcPr>
            <w:tcW w:w="1800" w:type="dxa"/>
            <w:gridSpan w:val="2"/>
            <w:vMerge w:val="restart"/>
            <w:shd w:val="clear" w:color="auto" w:fill="auto"/>
            <w:vAlign w:val="center"/>
          </w:tcPr>
          <w:p w14:paraId="0B9A1919"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SP Test</w:t>
            </w:r>
          </w:p>
        </w:tc>
        <w:tc>
          <w:tcPr>
            <w:tcW w:w="2875" w:type="dxa"/>
          </w:tcPr>
          <w:p w14:paraId="31C18503" w14:textId="77777777" w:rsidR="00F43827" w:rsidRPr="002E1BBF" w:rsidRDefault="00F43827" w:rsidP="0039512F">
            <w:pPr>
              <w:pStyle w:val="ListParagraph"/>
              <w:keepNext/>
              <w:ind w:left="0"/>
              <w:contextualSpacing w:val="0"/>
              <w:jc w:val="center"/>
              <w:rPr>
                <w:rFonts w:cs="Times New Roman"/>
              </w:rPr>
            </w:pPr>
            <w:r>
              <w:rPr>
                <w:rFonts w:cs="Times New Roman"/>
              </w:rPr>
              <w:t>B-cup</w:t>
            </w:r>
            <w:r w:rsidRPr="002E1BBF">
              <w:rPr>
                <w:rFonts w:cs="Times New Roman"/>
              </w:rPr>
              <w:t>, with neck scoop</w:t>
            </w:r>
          </w:p>
        </w:tc>
        <w:tc>
          <w:tcPr>
            <w:tcW w:w="814" w:type="dxa"/>
          </w:tcPr>
          <w:p w14:paraId="68188F04"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1</w:t>
            </w:r>
          </w:p>
        </w:tc>
      </w:tr>
      <w:tr w:rsidR="00F43827" w:rsidRPr="000B54B7" w14:paraId="7AEF1CB4" w14:textId="77777777" w:rsidTr="00F43827">
        <w:trPr>
          <w:trHeight w:val="322"/>
        </w:trPr>
        <w:tc>
          <w:tcPr>
            <w:tcW w:w="3690" w:type="dxa"/>
            <w:vMerge/>
            <w:shd w:val="clear" w:color="auto" w:fill="auto"/>
            <w:vAlign w:val="center"/>
          </w:tcPr>
          <w:p w14:paraId="7F96F27F" w14:textId="77777777" w:rsidR="00F43827" w:rsidRPr="002E1BBF"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5CE1E8E6" w14:textId="77777777" w:rsidR="00F43827" w:rsidRPr="002E1BBF" w:rsidRDefault="00F43827" w:rsidP="0039512F">
            <w:pPr>
              <w:pStyle w:val="ListParagraph"/>
              <w:keepNext/>
              <w:ind w:left="0"/>
              <w:contextualSpacing w:val="0"/>
              <w:jc w:val="center"/>
              <w:rPr>
                <w:rFonts w:cs="Times New Roman"/>
              </w:rPr>
            </w:pPr>
          </w:p>
        </w:tc>
        <w:tc>
          <w:tcPr>
            <w:tcW w:w="815" w:type="dxa"/>
            <w:vMerge/>
            <w:shd w:val="clear" w:color="auto" w:fill="auto"/>
            <w:vAlign w:val="center"/>
          </w:tcPr>
          <w:p w14:paraId="61B095A5" w14:textId="77777777" w:rsidR="00F43827" w:rsidRPr="002E1BBF" w:rsidRDefault="00F43827" w:rsidP="0039512F">
            <w:pPr>
              <w:pStyle w:val="ListParagraph"/>
              <w:keepNext/>
              <w:ind w:left="0"/>
              <w:contextualSpacing w:val="0"/>
              <w:jc w:val="center"/>
              <w:rPr>
                <w:rFonts w:cs="Times New Roman"/>
              </w:rPr>
            </w:pPr>
          </w:p>
        </w:tc>
        <w:tc>
          <w:tcPr>
            <w:tcW w:w="1800" w:type="dxa"/>
            <w:gridSpan w:val="2"/>
            <w:vMerge/>
            <w:shd w:val="clear" w:color="auto" w:fill="auto"/>
            <w:vAlign w:val="center"/>
          </w:tcPr>
          <w:p w14:paraId="4E69CFD4" w14:textId="77777777" w:rsidR="00F43827" w:rsidRPr="002E1BBF" w:rsidRDefault="00F43827" w:rsidP="0039512F">
            <w:pPr>
              <w:pStyle w:val="ListParagraph"/>
              <w:keepNext/>
              <w:ind w:left="0"/>
              <w:contextualSpacing w:val="0"/>
              <w:jc w:val="center"/>
              <w:rPr>
                <w:rFonts w:cs="Times New Roman"/>
              </w:rPr>
            </w:pPr>
          </w:p>
        </w:tc>
        <w:tc>
          <w:tcPr>
            <w:tcW w:w="2875" w:type="dxa"/>
          </w:tcPr>
          <w:p w14:paraId="4C56DFA4" w14:textId="77777777" w:rsidR="00F43827" w:rsidRPr="002E1BBF" w:rsidRDefault="00F43827" w:rsidP="0039512F">
            <w:pPr>
              <w:pStyle w:val="ListParagraph"/>
              <w:keepNext/>
              <w:ind w:left="0"/>
              <w:contextualSpacing w:val="0"/>
              <w:jc w:val="center"/>
              <w:rPr>
                <w:rFonts w:cs="Times New Roman"/>
              </w:rPr>
            </w:pPr>
            <w:r>
              <w:rPr>
                <w:rFonts w:cs="Times New Roman"/>
              </w:rPr>
              <w:t>E-cup</w:t>
            </w:r>
            <w:r w:rsidRPr="002E1BBF">
              <w:rPr>
                <w:rFonts w:cs="Times New Roman"/>
              </w:rPr>
              <w:t>, with neck scoop</w:t>
            </w:r>
          </w:p>
        </w:tc>
        <w:tc>
          <w:tcPr>
            <w:tcW w:w="814" w:type="dxa"/>
          </w:tcPr>
          <w:p w14:paraId="3BCE786F"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1</w:t>
            </w:r>
          </w:p>
        </w:tc>
      </w:tr>
      <w:tr w:rsidR="00F43827" w:rsidRPr="000B54B7" w14:paraId="72C0CC15" w14:textId="77777777" w:rsidTr="00F43827">
        <w:trPr>
          <w:trHeight w:val="322"/>
        </w:trPr>
        <w:tc>
          <w:tcPr>
            <w:tcW w:w="3690" w:type="dxa"/>
            <w:vMerge/>
            <w:shd w:val="clear" w:color="auto" w:fill="auto"/>
            <w:vAlign w:val="center"/>
          </w:tcPr>
          <w:p w14:paraId="422D1230" w14:textId="77777777" w:rsidR="00F43827" w:rsidRPr="002E1BBF"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561F8B63" w14:textId="77777777" w:rsidR="00F43827" w:rsidRPr="002E1BBF" w:rsidRDefault="00F43827" w:rsidP="0039512F">
            <w:pPr>
              <w:pStyle w:val="ListParagraph"/>
              <w:keepNext/>
              <w:ind w:left="0"/>
              <w:contextualSpacing w:val="0"/>
              <w:jc w:val="center"/>
              <w:rPr>
                <w:rFonts w:cs="Times New Roman"/>
              </w:rPr>
            </w:pPr>
          </w:p>
        </w:tc>
        <w:tc>
          <w:tcPr>
            <w:tcW w:w="815" w:type="dxa"/>
            <w:vMerge/>
            <w:shd w:val="clear" w:color="auto" w:fill="auto"/>
            <w:vAlign w:val="center"/>
          </w:tcPr>
          <w:p w14:paraId="1333278A" w14:textId="77777777" w:rsidR="00F43827" w:rsidRPr="002E1BBF" w:rsidRDefault="00F43827" w:rsidP="0039512F">
            <w:pPr>
              <w:pStyle w:val="ListParagraph"/>
              <w:keepNext/>
              <w:ind w:left="0"/>
              <w:contextualSpacing w:val="0"/>
              <w:jc w:val="center"/>
              <w:rPr>
                <w:rFonts w:cs="Times New Roman"/>
              </w:rPr>
            </w:pPr>
          </w:p>
        </w:tc>
        <w:tc>
          <w:tcPr>
            <w:tcW w:w="1800" w:type="dxa"/>
            <w:gridSpan w:val="2"/>
            <w:vMerge/>
            <w:shd w:val="clear" w:color="auto" w:fill="auto"/>
            <w:vAlign w:val="center"/>
          </w:tcPr>
          <w:p w14:paraId="2C80930E" w14:textId="77777777" w:rsidR="00F43827" w:rsidRPr="002E1BBF" w:rsidRDefault="00F43827" w:rsidP="0039512F">
            <w:pPr>
              <w:pStyle w:val="ListParagraph"/>
              <w:keepNext/>
              <w:ind w:left="0"/>
              <w:contextualSpacing w:val="0"/>
              <w:jc w:val="center"/>
              <w:rPr>
                <w:rFonts w:cs="Times New Roman"/>
              </w:rPr>
            </w:pPr>
          </w:p>
        </w:tc>
        <w:tc>
          <w:tcPr>
            <w:tcW w:w="2875" w:type="dxa"/>
          </w:tcPr>
          <w:p w14:paraId="5B964338"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Without neck scoop</w:t>
            </w:r>
          </w:p>
        </w:tc>
        <w:tc>
          <w:tcPr>
            <w:tcW w:w="814" w:type="dxa"/>
          </w:tcPr>
          <w:p w14:paraId="2E9DB1F5"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2</w:t>
            </w:r>
          </w:p>
        </w:tc>
      </w:tr>
      <w:tr w:rsidR="00F43827" w:rsidRPr="000B54B7" w14:paraId="171B3442" w14:textId="77777777" w:rsidTr="00F43827">
        <w:trPr>
          <w:trHeight w:val="323"/>
        </w:trPr>
        <w:tc>
          <w:tcPr>
            <w:tcW w:w="3690" w:type="dxa"/>
            <w:vMerge/>
            <w:shd w:val="clear" w:color="auto" w:fill="auto"/>
            <w:vAlign w:val="center"/>
          </w:tcPr>
          <w:p w14:paraId="696237CA" w14:textId="77777777" w:rsidR="00F43827" w:rsidRPr="002E1BBF"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78032B74" w14:textId="77777777" w:rsidR="00F43827" w:rsidRPr="002E1BBF" w:rsidRDefault="00F43827" w:rsidP="0039512F">
            <w:pPr>
              <w:pStyle w:val="ListParagraph"/>
              <w:keepNext/>
              <w:ind w:left="0"/>
              <w:contextualSpacing w:val="0"/>
              <w:jc w:val="center"/>
              <w:rPr>
                <w:rFonts w:cs="Times New Roman"/>
              </w:rPr>
            </w:pPr>
          </w:p>
        </w:tc>
        <w:tc>
          <w:tcPr>
            <w:tcW w:w="815" w:type="dxa"/>
            <w:vMerge/>
            <w:shd w:val="clear" w:color="auto" w:fill="auto"/>
            <w:vAlign w:val="center"/>
          </w:tcPr>
          <w:p w14:paraId="2CA6F0A3" w14:textId="77777777" w:rsidR="00F43827" w:rsidRPr="002E1BBF" w:rsidRDefault="00F43827" w:rsidP="0039512F">
            <w:pPr>
              <w:pStyle w:val="ListParagraph"/>
              <w:keepNext/>
              <w:ind w:left="0"/>
              <w:contextualSpacing w:val="0"/>
              <w:jc w:val="center"/>
              <w:rPr>
                <w:rFonts w:cs="Times New Roman"/>
              </w:rPr>
            </w:pPr>
          </w:p>
        </w:tc>
        <w:tc>
          <w:tcPr>
            <w:tcW w:w="1800" w:type="dxa"/>
            <w:gridSpan w:val="2"/>
            <w:vMerge w:val="restart"/>
            <w:shd w:val="clear" w:color="auto" w:fill="auto"/>
            <w:vAlign w:val="center"/>
          </w:tcPr>
          <w:p w14:paraId="1B6A5B7C"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Spares</w:t>
            </w:r>
          </w:p>
        </w:tc>
        <w:tc>
          <w:tcPr>
            <w:tcW w:w="2875" w:type="dxa"/>
          </w:tcPr>
          <w:p w14:paraId="5A445559" w14:textId="77777777" w:rsidR="00F43827" w:rsidRPr="002E1BBF" w:rsidRDefault="00F43827" w:rsidP="0039512F">
            <w:pPr>
              <w:pStyle w:val="ListParagraph"/>
              <w:keepNext/>
              <w:ind w:left="0"/>
              <w:contextualSpacing w:val="0"/>
              <w:jc w:val="center"/>
              <w:rPr>
                <w:rFonts w:cs="Times New Roman"/>
              </w:rPr>
            </w:pPr>
            <w:r>
              <w:rPr>
                <w:rFonts w:cs="Times New Roman"/>
              </w:rPr>
              <w:t>B-cup</w:t>
            </w:r>
            <w:r w:rsidRPr="002E1BBF">
              <w:rPr>
                <w:rFonts w:cs="Times New Roman"/>
              </w:rPr>
              <w:t>, with neck scoop</w:t>
            </w:r>
          </w:p>
        </w:tc>
        <w:tc>
          <w:tcPr>
            <w:tcW w:w="814" w:type="dxa"/>
          </w:tcPr>
          <w:p w14:paraId="0A8B251B"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1</w:t>
            </w:r>
          </w:p>
        </w:tc>
      </w:tr>
      <w:tr w:rsidR="00F43827" w:rsidRPr="000B54B7" w14:paraId="02D07753" w14:textId="77777777" w:rsidTr="00F43827">
        <w:trPr>
          <w:trHeight w:val="322"/>
        </w:trPr>
        <w:tc>
          <w:tcPr>
            <w:tcW w:w="3690" w:type="dxa"/>
            <w:vMerge/>
            <w:shd w:val="clear" w:color="auto" w:fill="auto"/>
            <w:vAlign w:val="center"/>
          </w:tcPr>
          <w:p w14:paraId="09B08B57" w14:textId="77777777" w:rsidR="00F43827" w:rsidRPr="002E1BBF"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54DE4765" w14:textId="77777777" w:rsidR="00F43827" w:rsidRPr="002E1BBF" w:rsidRDefault="00F43827" w:rsidP="0039512F">
            <w:pPr>
              <w:pStyle w:val="ListParagraph"/>
              <w:keepNext/>
              <w:ind w:left="0"/>
              <w:contextualSpacing w:val="0"/>
              <w:jc w:val="center"/>
              <w:rPr>
                <w:rFonts w:cs="Times New Roman"/>
              </w:rPr>
            </w:pPr>
          </w:p>
        </w:tc>
        <w:tc>
          <w:tcPr>
            <w:tcW w:w="815" w:type="dxa"/>
            <w:vMerge/>
            <w:shd w:val="clear" w:color="auto" w:fill="auto"/>
            <w:vAlign w:val="center"/>
          </w:tcPr>
          <w:p w14:paraId="6E65CFC5" w14:textId="77777777" w:rsidR="00F43827" w:rsidRPr="002E1BBF" w:rsidRDefault="00F43827" w:rsidP="0039512F">
            <w:pPr>
              <w:pStyle w:val="ListParagraph"/>
              <w:keepNext/>
              <w:ind w:left="0"/>
              <w:contextualSpacing w:val="0"/>
              <w:jc w:val="center"/>
              <w:rPr>
                <w:rFonts w:cs="Times New Roman"/>
              </w:rPr>
            </w:pPr>
          </w:p>
        </w:tc>
        <w:tc>
          <w:tcPr>
            <w:tcW w:w="1800" w:type="dxa"/>
            <w:gridSpan w:val="2"/>
            <w:vMerge/>
            <w:shd w:val="clear" w:color="auto" w:fill="auto"/>
            <w:vAlign w:val="center"/>
          </w:tcPr>
          <w:p w14:paraId="52E0AFDA" w14:textId="77777777" w:rsidR="00F43827" w:rsidRPr="002E1BBF" w:rsidRDefault="00F43827" w:rsidP="0039512F">
            <w:pPr>
              <w:pStyle w:val="ListParagraph"/>
              <w:keepNext/>
              <w:ind w:left="0"/>
              <w:contextualSpacing w:val="0"/>
              <w:jc w:val="center"/>
              <w:rPr>
                <w:rFonts w:cs="Times New Roman"/>
              </w:rPr>
            </w:pPr>
          </w:p>
        </w:tc>
        <w:tc>
          <w:tcPr>
            <w:tcW w:w="2875" w:type="dxa"/>
          </w:tcPr>
          <w:p w14:paraId="10C71EA2" w14:textId="77777777" w:rsidR="00F43827" w:rsidRPr="002E1BBF" w:rsidRDefault="00F43827" w:rsidP="0039512F">
            <w:pPr>
              <w:pStyle w:val="ListParagraph"/>
              <w:keepNext/>
              <w:ind w:left="0"/>
              <w:contextualSpacing w:val="0"/>
              <w:jc w:val="center"/>
              <w:rPr>
                <w:rFonts w:cs="Times New Roman"/>
              </w:rPr>
            </w:pPr>
            <w:r>
              <w:rPr>
                <w:rFonts w:cs="Times New Roman"/>
              </w:rPr>
              <w:t>E-cup</w:t>
            </w:r>
            <w:r w:rsidRPr="002E1BBF">
              <w:rPr>
                <w:rFonts w:cs="Times New Roman"/>
              </w:rPr>
              <w:t>, with neck scoop</w:t>
            </w:r>
          </w:p>
        </w:tc>
        <w:tc>
          <w:tcPr>
            <w:tcW w:w="814" w:type="dxa"/>
          </w:tcPr>
          <w:p w14:paraId="41EED790"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1</w:t>
            </w:r>
          </w:p>
        </w:tc>
      </w:tr>
      <w:tr w:rsidR="00F43827" w:rsidRPr="000B54B7" w14:paraId="6C2DF930" w14:textId="77777777" w:rsidTr="00F43827">
        <w:trPr>
          <w:trHeight w:val="322"/>
        </w:trPr>
        <w:tc>
          <w:tcPr>
            <w:tcW w:w="3690" w:type="dxa"/>
            <w:vMerge/>
            <w:shd w:val="clear" w:color="auto" w:fill="auto"/>
            <w:vAlign w:val="center"/>
          </w:tcPr>
          <w:p w14:paraId="127E4D9F" w14:textId="77777777" w:rsidR="00F43827" w:rsidRPr="002E1BBF"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12749586" w14:textId="77777777" w:rsidR="00F43827" w:rsidRPr="002E1BBF" w:rsidRDefault="00F43827" w:rsidP="0039512F">
            <w:pPr>
              <w:pStyle w:val="ListParagraph"/>
              <w:keepNext/>
              <w:ind w:left="0"/>
              <w:contextualSpacing w:val="0"/>
              <w:jc w:val="center"/>
              <w:rPr>
                <w:rFonts w:cs="Times New Roman"/>
              </w:rPr>
            </w:pPr>
          </w:p>
        </w:tc>
        <w:tc>
          <w:tcPr>
            <w:tcW w:w="815" w:type="dxa"/>
            <w:vMerge/>
            <w:shd w:val="clear" w:color="auto" w:fill="auto"/>
            <w:vAlign w:val="center"/>
          </w:tcPr>
          <w:p w14:paraId="1D98E81C" w14:textId="77777777" w:rsidR="00F43827" w:rsidRPr="002E1BBF" w:rsidRDefault="00F43827" w:rsidP="0039512F">
            <w:pPr>
              <w:pStyle w:val="ListParagraph"/>
              <w:keepNext/>
              <w:ind w:left="0"/>
              <w:contextualSpacing w:val="0"/>
              <w:jc w:val="center"/>
              <w:rPr>
                <w:rFonts w:cs="Times New Roman"/>
              </w:rPr>
            </w:pPr>
          </w:p>
        </w:tc>
        <w:tc>
          <w:tcPr>
            <w:tcW w:w="1800" w:type="dxa"/>
            <w:gridSpan w:val="2"/>
            <w:vMerge/>
            <w:shd w:val="clear" w:color="auto" w:fill="auto"/>
            <w:vAlign w:val="center"/>
          </w:tcPr>
          <w:p w14:paraId="0E0D3704" w14:textId="77777777" w:rsidR="00F43827" w:rsidRPr="002E1BBF" w:rsidRDefault="00F43827" w:rsidP="0039512F">
            <w:pPr>
              <w:pStyle w:val="ListParagraph"/>
              <w:keepNext/>
              <w:ind w:left="0"/>
              <w:contextualSpacing w:val="0"/>
              <w:jc w:val="center"/>
              <w:rPr>
                <w:rFonts w:cs="Times New Roman"/>
              </w:rPr>
            </w:pPr>
          </w:p>
        </w:tc>
        <w:tc>
          <w:tcPr>
            <w:tcW w:w="2875" w:type="dxa"/>
          </w:tcPr>
          <w:p w14:paraId="2C045AD0"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Without neck scoop</w:t>
            </w:r>
          </w:p>
        </w:tc>
        <w:tc>
          <w:tcPr>
            <w:tcW w:w="814" w:type="dxa"/>
          </w:tcPr>
          <w:p w14:paraId="3E1CA68B" w14:textId="77777777" w:rsidR="00F43827" w:rsidRPr="002E1BBF" w:rsidRDefault="00F43827" w:rsidP="0039512F">
            <w:pPr>
              <w:pStyle w:val="ListParagraph"/>
              <w:keepNext/>
              <w:ind w:left="0"/>
              <w:contextualSpacing w:val="0"/>
              <w:jc w:val="center"/>
              <w:rPr>
                <w:rFonts w:cs="Times New Roman"/>
              </w:rPr>
            </w:pPr>
            <w:r w:rsidRPr="002E1BBF">
              <w:rPr>
                <w:rFonts w:cs="Times New Roman"/>
              </w:rPr>
              <w:t>2</w:t>
            </w:r>
          </w:p>
        </w:tc>
      </w:tr>
    </w:tbl>
    <w:p w14:paraId="3ABD8659" w14:textId="61FB18DE" w:rsidR="00F43827" w:rsidRPr="000B54B7" w:rsidRDefault="00F43827" w:rsidP="00F43827">
      <w:pPr>
        <w:pStyle w:val="Caption"/>
        <w:keepNext/>
        <w:jc w:val="center"/>
        <w:rPr>
          <w:rFonts w:ascii="Times New Roman" w:hAnsi="Times New Roman" w:cs="Times New Roman"/>
          <w:b/>
          <w:i w:val="0"/>
          <w:color w:val="auto"/>
          <w:sz w:val="24"/>
          <w:szCs w:val="24"/>
        </w:rPr>
      </w:pPr>
      <w:r w:rsidRPr="000B54B7">
        <w:rPr>
          <w:rFonts w:ascii="Times New Roman" w:hAnsi="Times New Roman" w:cs="Times New Roman"/>
          <w:b/>
          <w:i w:val="0"/>
          <w:color w:val="auto"/>
          <w:sz w:val="24"/>
          <w:szCs w:val="24"/>
        </w:rPr>
        <w:lastRenderedPageBreak/>
        <w:t xml:space="preserve">Table </w:t>
      </w:r>
      <w:r>
        <w:rPr>
          <w:rFonts w:ascii="Times New Roman" w:hAnsi="Times New Roman" w:cs="Times New Roman"/>
          <w:b/>
          <w:i w:val="0"/>
          <w:color w:val="auto"/>
          <w:sz w:val="24"/>
          <w:szCs w:val="24"/>
        </w:rPr>
        <w:t>3. Nonplanar Female Test Items: Summary of Test Item Sizes, Quantity, Conditioning</w:t>
      </w:r>
      <w:r w:rsidR="00E27800">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and Testing,</w:t>
      </w:r>
      <w:r w:rsidRPr="007D3696">
        <w:rPr>
          <w:rFonts w:ascii="Times New Roman" w:hAnsi="Times New Roman" w:cs="Times New Roman"/>
          <w:b/>
          <w:i w:val="0"/>
          <w:color w:val="auto"/>
          <w:sz w:val="24"/>
          <w:szCs w:val="24"/>
          <w:u w:val="single"/>
        </w:rPr>
        <w:t xml:space="preserve"> if the construction of the planar panel has previously passed all testing requirements</w:t>
      </w:r>
      <w:r w:rsidR="00C65371">
        <w:rPr>
          <w:rFonts w:ascii="Times New Roman" w:hAnsi="Times New Roman" w:cs="Times New Roman"/>
          <w:b/>
          <w:i w:val="0"/>
          <w:color w:val="auto"/>
          <w:sz w:val="24"/>
          <w:szCs w:val="24"/>
          <w:u w:val="single"/>
        </w:rPr>
        <w:t xml:space="preserve"> </w:t>
      </w:r>
    </w:p>
    <w:tbl>
      <w:tblPr>
        <w:tblStyle w:val="TableGrid"/>
        <w:tblW w:w="12514" w:type="dxa"/>
        <w:tblInd w:w="85" w:type="dxa"/>
        <w:tblLayout w:type="fixed"/>
        <w:tblLook w:val="04A0" w:firstRow="1" w:lastRow="0" w:firstColumn="1" w:lastColumn="0" w:noHBand="0" w:noVBand="1"/>
        <w:tblDescription w:val="Nonplanar Female Test Items: Summary of Test Item Sizes, Quantity, Conditioning and Testing, if the construction of the planar panel has previously passed all testing requirements"/>
      </w:tblPr>
      <w:tblGrid>
        <w:gridCol w:w="3780"/>
        <w:gridCol w:w="2520"/>
        <w:gridCol w:w="724"/>
        <w:gridCol w:w="1800"/>
        <w:gridCol w:w="2790"/>
        <w:gridCol w:w="900"/>
      </w:tblGrid>
      <w:tr w:rsidR="00F43827" w:rsidRPr="000B54B7" w14:paraId="40EABE8D" w14:textId="77777777" w:rsidTr="003C5738">
        <w:trPr>
          <w:trHeight w:val="288"/>
          <w:tblHeader/>
        </w:trPr>
        <w:tc>
          <w:tcPr>
            <w:tcW w:w="3780" w:type="dxa"/>
            <w:vAlign w:val="center"/>
          </w:tcPr>
          <w:p w14:paraId="13D7CAFE" w14:textId="77777777" w:rsidR="00F43827" w:rsidRPr="00730899" w:rsidRDefault="00F43827" w:rsidP="0039512F">
            <w:pPr>
              <w:pStyle w:val="ListParagraph"/>
              <w:keepNext/>
              <w:ind w:left="0"/>
              <w:contextualSpacing w:val="0"/>
              <w:jc w:val="center"/>
              <w:rPr>
                <w:rFonts w:cs="Times New Roman"/>
                <w:b/>
              </w:rPr>
            </w:pPr>
            <w:r>
              <w:rPr>
                <w:rFonts w:cs="Times New Roman"/>
                <w:b/>
              </w:rPr>
              <w:t xml:space="preserve">Size and </w:t>
            </w:r>
            <w:r w:rsidRPr="00730899">
              <w:rPr>
                <w:rFonts w:cs="Times New Roman"/>
                <w:b/>
              </w:rPr>
              <w:t xml:space="preserve"># of Test items </w:t>
            </w:r>
          </w:p>
        </w:tc>
        <w:tc>
          <w:tcPr>
            <w:tcW w:w="3244" w:type="dxa"/>
            <w:gridSpan w:val="2"/>
            <w:vAlign w:val="center"/>
          </w:tcPr>
          <w:p w14:paraId="589330C3" w14:textId="77777777" w:rsidR="00F43827" w:rsidRPr="00730899" w:rsidRDefault="00F43827" w:rsidP="0039512F">
            <w:pPr>
              <w:pStyle w:val="ListParagraph"/>
              <w:keepNext/>
              <w:ind w:left="0"/>
              <w:contextualSpacing w:val="0"/>
              <w:jc w:val="center"/>
              <w:rPr>
                <w:rFonts w:cs="Times New Roman"/>
                <w:b/>
              </w:rPr>
            </w:pPr>
            <w:r w:rsidRPr="00730899">
              <w:rPr>
                <w:rFonts w:cs="Times New Roman"/>
                <w:b/>
              </w:rPr>
              <w:t>Conditioning</w:t>
            </w:r>
            <w:r>
              <w:rPr>
                <w:rFonts w:cs="Times New Roman"/>
                <w:b/>
              </w:rPr>
              <w:t xml:space="preserve"> of Test Items</w:t>
            </w:r>
          </w:p>
        </w:tc>
        <w:tc>
          <w:tcPr>
            <w:tcW w:w="5490" w:type="dxa"/>
            <w:gridSpan w:val="3"/>
            <w:vAlign w:val="center"/>
          </w:tcPr>
          <w:p w14:paraId="21C2956A" w14:textId="77777777" w:rsidR="00F43827" w:rsidRPr="00730899" w:rsidRDefault="00F43827" w:rsidP="0039512F">
            <w:pPr>
              <w:pStyle w:val="ListParagraph"/>
              <w:keepNext/>
              <w:ind w:left="0"/>
              <w:contextualSpacing w:val="0"/>
              <w:jc w:val="center"/>
              <w:rPr>
                <w:rFonts w:cs="Times New Roman"/>
                <w:b/>
              </w:rPr>
            </w:pPr>
            <w:r w:rsidRPr="00730899">
              <w:rPr>
                <w:rFonts w:cs="Times New Roman"/>
                <w:b/>
              </w:rPr>
              <w:t>Number of Test Items for Each Test</w:t>
            </w:r>
          </w:p>
        </w:tc>
      </w:tr>
      <w:tr w:rsidR="00F43827" w:rsidRPr="000B54B7" w14:paraId="265A299C" w14:textId="77777777" w:rsidTr="0039512F">
        <w:trPr>
          <w:trHeight w:val="368"/>
        </w:trPr>
        <w:tc>
          <w:tcPr>
            <w:tcW w:w="3780" w:type="dxa"/>
            <w:vMerge w:val="restart"/>
            <w:shd w:val="clear" w:color="auto" w:fill="auto"/>
            <w:vAlign w:val="center"/>
          </w:tcPr>
          <w:p w14:paraId="089D0629" w14:textId="77777777" w:rsidR="00F43827" w:rsidRPr="0026316A" w:rsidRDefault="00F43827" w:rsidP="0039512F">
            <w:pPr>
              <w:pStyle w:val="ListParagraph"/>
              <w:keepNext/>
              <w:ind w:left="0"/>
              <w:jc w:val="center"/>
              <w:rPr>
                <w:rFonts w:cs="Times New Roman"/>
              </w:rPr>
            </w:pPr>
            <w:r w:rsidRPr="0026316A">
              <w:rPr>
                <w:rFonts w:cs="Times New Roman"/>
              </w:rPr>
              <w:t xml:space="preserve">Sized </w:t>
            </w:r>
            <w:r>
              <w:rPr>
                <w:rFonts w:cs="Times New Roman"/>
              </w:rPr>
              <w:t>per</w:t>
            </w:r>
            <w:r w:rsidRPr="0026316A">
              <w:rPr>
                <w:rFonts w:cs="Times New Roman"/>
              </w:rPr>
              <w:t xml:space="preserve"> NIJ-C-4 template</w:t>
            </w:r>
          </w:p>
          <w:p w14:paraId="0B020BB2" w14:textId="77777777" w:rsidR="00F43827" w:rsidRDefault="00F43827" w:rsidP="0039512F">
            <w:pPr>
              <w:pStyle w:val="ListParagraph"/>
              <w:keepNext/>
              <w:ind w:left="0"/>
              <w:jc w:val="center"/>
              <w:rPr>
                <w:rFonts w:cs="Times New Roman"/>
              </w:rPr>
            </w:pPr>
          </w:p>
          <w:p w14:paraId="68875300" w14:textId="77777777" w:rsidR="00F43827" w:rsidRDefault="00F43827" w:rsidP="0039512F">
            <w:pPr>
              <w:pStyle w:val="ListParagraph"/>
              <w:keepNext/>
              <w:ind w:left="0"/>
              <w:jc w:val="center"/>
              <w:rPr>
                <w:rFonts w:cs="Times New Roman"/>
              </w:rPr>
            </w:pPr>
            <w:r>
              <w:rPr>
                <w:rFonts w:cs="Times New Roman"/>
              </w:rPr>
              <w:t>16 test items:</w:t>
            </w:r>
          </w:p>
          <w:p w14:paraId="2A880EB4" w14:textId="78F5EEFC" w:rsidR="00F43827" w:rsidRPr="002E1BBF" w:rsidRDefault="00F43827" w:rsidP="0039512F">
            <w:pPr>
              <w:pStyle w:val="ListParagraph"/>
              <w:keepNext/>
              <w:ind w:left="0"/>
              <w:contextualSpacing w:val="0"/>
              <w:jc w:val="center"/>
              <w:rPr>
                <w:rFonts w:cs="Times New Roman"/>
              </w:rPr>
            </w:pPr>
            <w:r w:rsidRPr="002E1BBF">
              <w:rPr>
                <w:rFonts w:cs="Times New Roman"/>
              </w:rPr>
              <w:t xml:space="preserve">8 </w:t>
            </w:r>
            <w:r>
              <w:rPr>
                <w:rFonts w:cs="Times New Roman"/>
              </w:rPr>
              <w:t>test items are B-cup</w:t>
            </w:r>
            <w:r w:rsidRPr="002E1BBF">
              <w:rPr>
                <w:rFonts w:cs="Times New Roman"/>
              </w:rPr>
              <w:t xml:space="preserve"> with neck scoop</w:t>
            </w:r>
          </w:p>
          <w:p w14:paraId="40A8D1DA" w14:textId="77777777" w:rsidR="00F43827" w:rsidRDefault="00F43827" w:rsidP="0039512F">
            <w:pPr>
              <w:pStyle w:val="ListParagraph"/>
              <w:keepNext/>
              <w:ind w:left="0"/>
              <w:contextualSpacing w:val="0"/>
              <w:jc w:val="center"/>
              <w:rPr>
                <w:rFonts w:cs="Times New Roman"/>
              </w:rPr>
            </w:pPr>
            <w:r w:rsidRPr="002E1BBF">
              <w:rPr>
                <w:rFonts w:cs="Times New Roman"/>
              </w:rPr>
              <w:t xml:space="preserve">8 </w:t>
            </w:r>
            <w:r>
              <w:rPr>
                <w:rFonts w:cs="Times New Roman"/>
              </w:rPr>
              <w:t>test items are E-cup with neck scoop</w:t>
            </w:r>
          </w:p>
        </w:tc>
        <w:tc>
          <w:tcPr>
            <w:tcW w:w="2520" w:type="dxa"/>
            <w:vMerge w:val="restart"/>
            <w:shd w:val="clear" w:color="auto" w:fill="auto"/>
            <w:vAlign w:val="center"/>
          </w:tcPr>
          <w:p w14:paraId="0A4F227E" w14:textId="0DDE40CC" w:rsidR="00F43827" w:rsidRPr="00B1497A" w:rsidRDefault="009F5635" w:rsidP="0039512F">
            <w:pPr>
              <w:jc w:val="center"/>
              <w:rPr>
                <w:rFonts w:cs="Times New Roman"/>
                <w:vertAlign w:val="superscript"/>
              </w:rPr>
            </w:pPr>
            <w:r>
              <w:rPr>
                <w:rFonts w:cs="Times New Roman"/>
              </w:rPr>
              <w:t>Tested at controlled ambient</w:t>
            </w:r>
          </w:p>
        </w:tc>
        <w:tc>
          <w:tcPr>
            <w:tcW w:w="720" w:type="dxa"/>
            <w:vMerge w:val="restart"/>
            <w:shd w:val="clear" w:color="auto" w:fill="auto"/>
            <w:vAlign w:val="center"/>
          </w:tcPr>
          <w:p w14:paraId="18EAF9BE" w14:textId="77777777" w:rsidR="00F43827" w:rsidRPr="00B266AB" w:rsidRDefault="00F43827" w:rsidP="0039512F">
            <w:pPr>
              <w:pStyle w:val="ListParagraph"/>
              <w:keepNext/>
              <w:ind w:left="0"/>
              <w:contextualSpacing w:val="0"/>
              <w:jc w:val="center"/>
              <w:rPr>
                <w:rFonts w:cs="Times New Roman"/>
              </w:rPr>
            </w:pPr>
            <w:r>
              <w:rPr>
                <w:rFonts w:cs="Times New Roman"/>
              </w:rPr>
              <w:t>8</w:t>
            </w:r>
          </w:p>
        </w:tc>
        <w:tc>
          <w:tcPr>
            <w:tcW w:w="1800" w:type="dxa"/>
            <w:vMerge w:val="restart"/>
            <w:shd w:val="clear" w:color="auto" w:fill="auto"/>
            <w:vAlign w:val="center"/>
          </w:tcPr>
          <w:p w14:paraId="097BA9D2" w14:textId="77777777" w:rsidR="00F43827" w:rsidRPr="00B266AB" w:rsidRDefault="00F43827" w:rsidP="0039512F">
            <w:pPr>
              <w:pStyle w:val="ListParagraph"/>
              <w:keepNext/>
              <w:spacing w:before="60" w:after="60"/>
              <w:ind w:left="0"/>
              <w:contextualSpacing w:val="0"/>
              <w:jc w:val="center"/>
              <w:rPr>
                <w:rFonts w:cs="Times New Roman"/>
              </w:rPr>
            </w:pPr>
            <w:r w:rsidRPr="00B266AB">
              <w:rPr>
                <w:rFonts w:cs="Times New Roman"/>
              </w:rPr>
              <w:t>P1 Test</w:t>
            </w:r>
          </w:p>
        </w:tc>
        <w:tc>
          <w:tcPr>
            <w:tcW w:w="2790" w:type="dxa"/>
          </w:tcPr>
          <w:p w14:paraId="682E8ED1" w14:textId="77777777" w:rsidR="00F43827" w:rsidRDefault="00F43827" w:rsidP="0039512F">
            <w:pPr>
              <w:pStyle w:val="ListParagraph"/>
              <w:keepNext/>
              <w:ind w:left="0"/>
              <w:contextualSpacing w:val="0"/>
              <w:jc w:val="center"/>
              <w:rPr>
                <w:rFonts w:cs="Times New Roman"/>
              </w:rPr>
            </w:pPr>
            <w:r>
              <w:rPr>
                <w:rFonts w:cs="Times New Roman"/>
              </w:rPr>
              <w:t>B-cup, with neck scoop</w:t>
            </w:r>
          </w:p>
        </w:tc>
        <w:tc>
          <w:tcPr>
            <w:tcW w:w="900" w:type="dxa"/>
          </w:tcPr>
          <w:p w14:paraId="5D29C43C" w14:textId="77777777" w:rsidR="00F43827" w:rsidRDefault="00F43827" w:rsidP="0039512F">
            <w:pPr>
              <w:pStyle w:val="ListParagraph"/>
              <w:keepNext/>
              <w:spacing w:before="60" w:after="60"/>
              <w:ind w:left="0"/>
              <w:contextualSpacing w:val="0"/>
              <w:jc w:val="center"/>
              <w:rPr>
                <w:rFonts w:cs="Times New Roman"/>
              </w:rPr>
            </w:pPr>
            <w:r>
              <w:rPr>
                <w:rFonts w:cs="Times New Roman"/>
              </w:rPr>
              <w:t>1</w:t>
            </w:r>
          </w:p>
        </w:tc>
      </w:tr>
      <w:tr w:rsidR="00F43827" w:rsidRPr="000B54B7" w14:paraId="04897764" w14:textId="77777777" w:rsidTr="0039512F">
        <w:trPr>
          <w:trHeight w:val="367"/>
        </w:trPr>
        <w:tc>
          <w:tcPr>
            <w:tcW w:w="3780" w:type="dxa"/>
            <w:vMerge/>
            <w:shd w:val="clear" w:color="auto" w:fill="auto"/>
            <w:vAlign w:val="center"/>
          </w:tcPr>
          <w:p w14:paraId="6BFB0A27" w14:textId="77777777" w:rsidR="00F43827" w:rsidRDefault="00F43827" w:rsidP="0039512F">
            <w:pPr>
              <w:pStyle w:val="ListParagraph"/>
              <w:keepNext/>
              <w:ind w:left="0"/>
              <w:jc w:val="center"/>
              <w:rPr>
                <w:rFonts w:cs="Times New Roman"/>
              </w:rPr>
            </w:pPr>
          </w:p>
        </w:tc>
        <w:tc>
          <w:tcPr>
            <w:tcW w:w="2520" w:type="dxa"/>
            <w:vMerge/>
            <w:shd w:val="clear" w:color="auto" w:fill="auto"/>
            <w:vAlign w:val="center"/>
          </w:tcPr>
          <w:p w14:paraId="18C17B1F" w14:textId="77777777" w:rsidR="00F43827" w:rsidRPr="00730899" w:rsidRDefault="00F43827" w:rsidP="0039512F">
            <w:pPr>
              <w:jc w:val="center"/>
              <w:rPr>
                <w:rFonts w:cs="Times New Roman"/>
              </w:rPr>
            </w:pPr>
          </w:p>
        </w:tc>
        <w:tc>
          <w:tcPr>
            <w:tcW w:w="720" w:type="dxa"/>
            <w:vMerge/>
            <w:shd w:val="clear" w:color="auto" w:fill="auto"/>
            <w:vAlign w:val="center"/>
          </w:tcPr>
          <w:p w14:paraId="519D1EF7" w14:textId="77777777" w:rsidR="00F43827" w:rsidRPr="00B266AB" w:rsidRDefault="00F43827" w:rsidP="0039512F">
            <w:pPr>
              <w:pStyle w:val="ListParagraph"/>
              <w:keepNext/>
              <w:ind w:left="0"/>
              <w:contextualSpacing w:val="0"/>
              <w:jc w:val="center"/>
              <w:rPr>
                <w:rFonts w:cs="Times New Roman"/>
              </w:rPr>
            </w:pPr>
          </w:p>
        </w:tc>
        <w:tc>
          <w:tcPr>
            <w:tcW w:w="1800" w:type="dxa"/>
            <w:vMerge/>
            <w:shd w:val="clear" w:color="auto" w:fill="auto"/>
            <w:vAlign w:val="center"/>
          </w:tcPr>
          <w:p w14:paraId="13B9C73E" w14:textId="77777777" w:rsidR="00F43827" w:rsidRPr="00B266AB" w:rsidRDefault="00F43827" w:rsidP="0039512F">
            <w:pPr>
              <w:pStyle w:val="ListParagraph"/>
              <w:keepNext/>
              <w:spacing w:before="60" w:after="60"/>
              <w:ind w:left="0"/>
              <w:contextualSpacing w:val="0"/>
              <w:jc w:val="center"/>
              <w:rPr>
                <w:rFonts w:cs="Times New Roman"/>
              </w:rPr>
            </w:pPr>
          </w:p>
        </w:tc>
        <w:tc>
          <w:tcPr>
            <w:tcW w:w="2790" w:type="dxa"/>
          </w:tcPr>
          <w:p w14:paraId="591D635F" w14:textId="77777777" w:rsidR="00F43827" w:rsidRDefault="00F43827" w:rsidP="0039512F">
            <w:pPr>
              <w:pStyle w:val="ListParagraph"/>
              <w:keepNext/>
              <w:ind w:left="0"/>
              <w:contextualSpacing w:val="0"/>
              <w:jc w:val="center"/>
              <w:rPr>
                <w:rFonts w:cs="Times New Roman"/>
              </w:rPr>
            </w:pPr>
            <w:r>
              <w:rPr>
                <w:rFonts w:cs="Times New Roman"/>
              </w:rPr>
              <w:t>E-cup, with neck scoop</w:t>
            </w:r>
          </w:p>
        </w:tc>
        <w:tc>
          <w:tcPr>
            <w:tcW w:w="900" w:type="dxa"/>
          </w:tcPr>
          <w:p w14:paraId="577A2926" w14:textId="77777777" w:rsidR="00F43827" w:rsidRDefault="00F43827" w:rsidP="0039512F">
            <w:pPr>
              <w:pStyle w:val="ListParagraph"/>
              <w:keepNext/>
              <w:spacing w:before="60" w:after="60"/>
              <w:ind w:left="0"/>
              <w:contextualSpacing w:val="0"/>
              <w:jc w:val="center"/>
              <w:rPr>
                <w:rFonts w:cs="Times New Roman"/>
              </w:rPr>
            </w:pPr>
            <w:r>
              <w:rPr>
                <w:rFonts w:cs="Times New Roman"/>
              </w:rPr>
              <w:t>1</w:t>
            </w:r>
          </w:p>
        </w:tc>
      </w:tr>
      <w:tr w:rsidR="00F43827" w:rsidRPr="000B54B7" w14:paraId="45FC2105" w14:textId="77777777" w:rsidTr="0039512F">
        <w:trPr>
          <w:trHeight w:val="308"/>
        </w:trPr>
        <w:tc>
          <w:tcPr>
            <w:tcW w:w="3780" w:type="dxa"/>
            <w:vMerge/>
            <w:shd w:val="clear" w:color="auto" w:fill="auto"/>
            <w:vAlign w:val="center"/>
          </w:tcPr>
          <w:p w14:paraId="28B5EFFA" w14:textId="77777777" w:rsidR="00F43827" w:rsidRDefault="00F43827" w:rsidP="0039512F">
            <w:pPr>
              <w:pStyle w:val="ListParagraph"/>
              <w:keepNext/>
              <w:ind w:left="0"/>
              <w:jc w:val="center"/>
              <w:rPr>
                <w:rFonts w:cs="Times New Roman"/>
              </w:rPr>
            </w:pPr>
          </w:p>
        </w:tc>
        <w:tc>
          <w:tcPr>
            <w:tcW w:w="2520" w:type="dxa"/>
            <w:vMerge/>
            <w:shd w:val="clear" w:color="auto" w:fill="auto"/>
            <w:vAlign w:val="center"/>
          </w:tcPr>
          <w:p w14:paraId="66C40995" w14:textId="77777777" w:rsidR="00F43827" w:rsidRPr="00730899" w:rsidRDefault="00F43827" w:rsidP="0039512F">
            <w:pPr>
              <w:jc w:val="center"/>
              <w:rPr>
                <w:rFonts w:cs="Times New Roman"/>
              </w:rPr>
            </w:pPr>
          </w:p>
        </w:tc>
        <w:tc>
          <w:tcPr>
            <w:tcW w:w="720" w:type="dxa"/>
            <w:vMerge/>
            <w:shd w:val="clear" w:color="auto" w:fill="auto"/>
            <w:vAlign w:val="center"/>
          </w:tcPr>
          <w:p w14:paraId="09B08913" w14:textId="77777777" w:rsidR="00F43827" w:rsidRPr="00B266AB" w:rsidRDefault="00F43827" w:rsidP="0039512F">
            <w:pPr>
              <w:pStyle w:val="ListParagraph"/>
              <w:keepNext/>
              <w:ind w:left="0"/>
              <w:contextualSpacing w:val="0"/>
              <w:jc w:val="center"/>
              <w:rPr>
                <w:rFonts w:cs="Times New Roman"/>
              </w:rPr>
            </w:pPr>
          </w:p>
        </w:tc>
        <w:tc>
          <w:tcPr>
            <w:tcW w:w="1800" w:type="dxa"/>
            <w:vMerge w:val="restart"/>
            <w:shd w:val="clear" w:color="auto" w:fill="auto"/>
            <w:vAlign w:val="center"/>
          </w:tcPr>
          <w:p w14:paraId="54875F9D" w14:textId="77777777" w:rsidR="00F43827" w:rsidRPr="00B266AB" w:rsidRDefault="00F43827" w:rsidP="0039512F">
            <w:pPr>
              <w:pStyle w:val="ListParagraph"/>
              <w:keepNext/>
              <w:spacing w:before="60" w:after="60"/>
              <w:ind w:left="0"/>
              <w:contextualSpacing w:val="0"/>
              <w:jc w:val="center"/>
              <w:rPr>
                <w:rFonts w:cs="Times New Roman"/>
              </w:rPr>
            </w:pPr>
            <w:r w:rsidRPr="00B266AB">
              <w:rPr>
                <w:rFonts w:cs="Times New Roman"/>
              </w:rPr>
              <w:t>S1 Test</w:t>
            </w:r>
          </w:p>
        </w:tc>
        <w:tc>
          <w:tcPr>
            <w:tcW w:w="2790" w:type="dxa"/>
          </w:tcPr>
          <w:p w14:paraId="686BEF56" w14:textId="77777777" w:rsidR="00F43827" w:rsidRDefault="00F43827" w:rsidP="0039512F">
            <w:pPr>
              <w:pStyle w:val="ListParagraph"/>
              <w:keepNext/>
              <w:ind w:left="0"/>
              <w:contextualSpacing w:val="0"/>
              <w:jc w:val="center"/>
              <w:rPr>
                <w:rFonts w:cs="Times New Roman"/>
              </w:rPr>
            </w:pPr>
            <w:r>
              <w:rPr>
                <w:rFonts w:cs="Times New Roman"/>
              </w:rPr>
              <w:t>B-cup, with neck scoop</w:t>
            </w:r>
          </w:p>
        </w:tc>
        <w:tc>
          <w:tcPr>
            <w:tcW w:w="900" w:type="dxa"/>
          </w:tcPr>
          <w:p w14:paraId="0FC9A643" w14:textId="77777777" w:rsidR="00F43827" w:rsidRDefault="00F43827" w:rsidP="0039512F">
            <w:pPr>
              <w:pStyle w:val="ListParagraph"/>
              <w:keepNext/>
              <w:spacing w:before="60" w:after="60"/>
              <w:ind w:left="0"/>
              <w:contextualSpacing w:val="0"/>
              <w:jc w:val="center"/>
              <w:rPr>
                <w:rFonts w:cs="Times New Roman"/>
              </w:rPr>
            </w:pPr>
            <w:r>
              <w:rPr>
                <w:rFonts w:cs="Times New Roman"/>
              </w:rPr>
              <w:t>1</w:t>
            </w:r>
          </w:p>
        </w:tc>
      </w:tr>
      <w:tr w:rsidR="00F43827" w:rsidRPr="000B54B7" w14:paraId="3B19ADA9" w14:textId="77777777" w:rsidTr="0039512F">
        <w:trPr>
          <w:trHeight w:val="307"/>
        </w:trPr>
        <w:tc>
          <w:tcPr>
            <w:tcW w:w="3780" w:type="dxa"/>
            <w:vMerge/>
            <w:shd w:val="clear" w:color="auto" w:fill="auto"/>
            <w:vAlign w:val="center"/>
          </w:tcPr>
          <w:p w14:paraId="748B9DFF" w14:textId="77777777" w:rsidR="00F43827" w:rsidRDefault="00F43827" w:rsidP="0039512F">
            <w:pPr>
              <w:pStyle w:val="ListParagraph"/>
              <w:keepNext/>
              <w:ind w:left="0"/>
              <w:jc w:val="center"/>
              <w:rPr>
                <w:rFonts w:cs="Times New Roman"/>
              </w:rPr>
            </w:pPr>
          </w:p>
        </w:tc>
        <w:tc>
          <w:tcPr>
            <w:tcW w:w="2520" w:type="dxa"/>
            <w:vMerge/>
            <w:shd w:val="clear" w:color="auto" w:fill="auto"/>
            <w:vAlign w:val="center"/>
          </w:tcPr>
          <w:p w14:paraId="2B393008" w14:textId="77777777" w:rsidR="00F43827" w:rsidRPr="00730899" w:rsidRDefault="00F43827" w:rsidP="0039512F">
            <w:pPr>
              <w:jc w:val="center"/>
              <w:rPr>
                <w:rFonts w:cs="Times New Roman"/>
              </w:rPr>
            </w:pPr>
          </w:p>
        </w:tc>
        <w:tc>
          <w:tcPr>
            <w:tcW w:w="720" w:type="dxa"/>
            <w:vMerge/>
            <w:shd w:val="clear" w:color="auto" w:fill="auto"/>
            <w:vAlign w:val="center"/>
          </w:tcPr>
          <w:p w14:paraId="4BF46811" w14:textId="77777777" w:rsidR="00F43827" w:rsidRPr="00B266AB" w:rsidRDefault="00F43827" w:rsidP="0039512F">
            <w:pPr>
              <w:pStyle w:val="ListParagraph"/>
              <w:keepNext/>
              <w:ind w:left="0"/>
              <w:contextualSpacing w:val="0"/>
              <w:jc w:val="center"/>
              <w:rPr>
                <w:rFonts w:cs="Times New Roman"/>
              </w:rPr>
            </w:pPr>
          </w:p>
        </w:tc>
        <w:tc>
          <w:tcPr>
            <w:tcW w:w="1800" w:type="dxa"/>
            <w:vMerge/>
            <w:shd w:val="clear" w:color="auto" w:fill="auto"/>
            <w:vAlign w:val="center"/>
          </w:tcPr>
          <w:p w14:paraId="7A4920C0" w14:textId="77777777" w:rsidR="00F43827" w:rsidRPr="00B266AB" w:rsidRDefault="00F43827" w:rsidP="0039512F">
            <w:pPr>
              <w:pStyle w:val="ListParagraph"/>
              <w:keepNext/>
              <w:spacing w:before="60" w:after="60"/>
              <w:ind w:left="0"/>
              <w:contextualSpacing w:val="0"/>
              <w:jc w:val="center"/>
              <w:rPr>
                <w:rFonts w:cs="Times New Roman"/>
              </w:rPr>
            </w:pPr>
          </w:p>
        </w:tc>
        <w:tc>
          <w:tcPr>
            <w:tcW w:w="2790" w:type="dxa"/>
          </w:tcPr>
          <w:p w14:paraId="627A5804" w14:textId="77777777" w:rsidR="00F43827" w:rsidRDefault="00F43827" w:rsidP="0039512F">
            <w:pPr>
              <w:pStyle w:val="ListParagraph"/>
              <w:keepNext/>
              <w:ind w:left="0"/>
              <w:contextualSpacing w:val="0"/>
              <w:jc w:val="center"/>
              <w:rPr>
                <w:rFonts w:cs="Times New Roman"/>
              </w:rPr>
            </w:pPr>
            <w:r>
              <w:rPr>
                <w:rFonts w:cs="Times New Roman"/>
              </w:rPr>
              <w:t>E-cup, with neck scoop</w:t>
            </w:r>
          </w:p>
        </w:tc>
        <w:tc>
          <w:tcPr>
            <w:tcW w:w="900" w:type="dxa"/>
          </w:tcPr>
          <w:p w14:paraId="0A8F6B72" w14:textId="77777777" w:rsidR="00F43827" w:rsidRDefault="00F43827" w:rsidP="0039512F">
            <w:pPr>
              <w:pStyle w:val="ListParagraph"/>
              <w:keepNext/>
              <w:spacing w:before="60" w:after="60"/>
              <w:ind w:left="0"/>
              <w:contextualSpacing w:val="0"/>
              <w:jc w:val="center"/>
              <w:rPr>
                <w:rFonts w:cs="Times New Roman"/>
              </w:rPr>
            </w:pPr>
            <w:r>
              <w:rPr>
                <w:rFonts w:cs="Times New Roman"/>
              </w:rPr>
              <w:t>1</w:t>
            </w:r>
          </w:p>
        </w:tc>
      </w:tr>
      <w:tr w:rsidR="00F43827" w:rsidRPr="000B54B7" w14:paraId="2794320F" w14:textId="77777777" w:rsidTr="0039512F">
        <w:trPr>
          <w:trHeight w:val="308"/>
        </w:trPr>
        <w:tc>
          <w:tcPr>
            <w:tcW w:w="3780" w:type="dxa"/>
            <w:vMerge/>
            <w:shd w:val="clear" w:color="auto" w:fill="auto"/>
            <w:vAlign w:val="center"/>
          </w:tcPr>
          <w:p w14:paraId="6327FD8A" w14:textId="77777777" w:rsidR="00F43827" w:rsidRPr="00730899"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10368C79" w14:textId="77777777" w:rsidR="00F43827" w:rsidRPr="00F52208" w:rsidRDefault="00F43827" w:rsidP="0039512F">
            <w:pPr>
              <w:jc w:val="center"/>
            </w:pPr>
          </w:p>
        </w:tc>
        <w:tc>
          <w:tcPr>
            <w:tcW w:w="720" w:type="dxa"/>
            <w:vMerge/>
            <w:shd w:val="clear" w:color="auto" w:fill="auto"/>
            <w:vAlign w:val="center"/>
          </w:tcPr>
          <w:p w14:paraId="17B7C2AB" w14:textId="77777777" w:rsidR="00F43827" w:rsidRPr="00B266AB" w:rsidRDefault="00F43827" w:rsidP="0039512F">
            <w:pPr>
              <w:pStyle w:val="ListParagraph"/>
              <w:keepNext/>
              <w:ind w:left="0"/>
              <w:contextualSpacing w:val="0"/>
              <w:jc w:val="center"/>
              <w:rPr>
                <w:rFonts w:cs="Times New Roman"/>
              </w:rPr>
            </w:pPr>
          </w:p>
        </w:tc>
        <w:tc>
          <w:tcPr>
            <w:tcW w:w="1800" w:type="dxa"/>
            <w:vMerge w:val="restart"/>
            <w:shd w:val="clear" w:color="auto" w:fill="auto"/>
            <w:vAlign w:val="center"/>
          </w:tcPr>
          <w:p w14:paraId="7FB3E33F" w14:textId="77777777" w:rsidR="00F43827" w:rsidRPr="00B266AB" w:rsidRDefault="00F43827" w:rsidP="0039512F">
            <w:pPr>
              <w:pStyle w:val="ListParagraph"/>
              <w:keepNext/>
              <w:spacing w:before="60" w:after="60"/>
              <w:ind w:left="0"/>
              <w:contextualSpacing w:val="0"/>
              <w:jc w:val="center"/>
              <w:rPr>
                <w:rFonts w:cs="Times New Roman"/>
              </w:rPr>
            </w:pPr>
            <w:r w:rsidRPr="00B266AB">
              <w:rPr>
                <w:rFonts w:cs="Times New Roman"/>
              </w:rPr>
              <w:t>SP Test</w:t>
            </w:r>
          </w:p>
        </w:tc>
        <w:tc>
          <w:tcPr>
            <w:tcW w:w="2790" w:type="dxa"/>
          </w:tcPr>
          <w:p w14:paraId="3321F2E1" w14:textId="77777777" w:rsidR="00F43827" w:rsidRDefault="00F43827" w:rsidP="0039512F">
            <w:pPr>
              <w:pStyle w:val="ListParagraph"/>
              <w:keepNext/>
              <w:ind w:left="0"/>
              <w:contextualSpacing w:val="0"/>
              <w:jc w:val="center"/>
              <w:rPr>
                <w:rFonts w:cs="Times New Roman"/>
              </w:rPr>
            </w:pPr>
            <w:r>
              <w:rPr>
                <w:rFonts w:cs="Times New Roman"/>
              </w:rPr>
              <w:t>B-cup, with neck scoop</w:t>
            </w:r>
          </w:p>
        </w:tc>
        <w:tc>
          <w:tcPr>
            <w:tcW w:w="900" w:type="dxa"/>
          </w:tcPr>
          <w:p w14:paraId="386F797B" w14:textId="77777777" w:rsidR="00F43827" w:rsidRDefault="00F43827" w:rsidP="0039512F">
            <w:pPr>
              <w:pStyle w:val="ListParagraph"/>
              <w:keepNext/>
              <w:spacing w:before="60" w:after="60"/>
              <w:ind w:left="0"/>
              <w:contextualSpacing w:val="0"/>
              <w:jc w:val="center"/>
              <w:rPr>
                <w:rFonts w:cs="Times New Roman"/>
              </w:rPr>
            </w:pPr>
            <w:r>
              <w:rPr>
                <w:rFonts w:cs="Times New Roman"/>
              </w:rPr>
              <w:t>1</w:t>
            </w:r>
          </w:p>
        </w:tc>
      </w:tr>
      <w:tr w:rsidR="00F43827" w:rsidRPr="000B54B7" w14:paraId="2649F469" w14:textId="77777777" w:rsidTr="0039512F">
        <w:trPr>
          <w:trHeight w:val="307"/>
        </w:trPr>
        <w:tc>
          <w:tcPr>
            <w:tcW w:w="3780" w:type="dxa"/>
            <w:vMerge/>
            <w:shd w:val="clear" w:color="auto" w:fill="auto"/>
            <w:vAlign w:val="center"/>
          </w:tcPr>
          <w:p w14:paraId="7B514323" w14:textId="77777777" w:rsidR="00F43827" w:rsidRPr="00730899"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77897FCF" w14:textId="77777777" w:rsidR="00F43827" w:rsidRPr="00F52208" w:rsidRDefault="00F43827" w:rsidP="0039512F">
            <w:pPr>
              <w:jc w:val="center"/>
            </w:pPr>
          </w:p>
        </w:tc>
        <w:tc>
          <w:tcPr>
            <w:tcW w:w="720" w:type="dxa"/>
            <w:vMerge/>
            <w:shd w:val="clear" w:color="auto" w:fill="auto"/>
            <w:vAlign w:val="center"/>
          </w:tcPr>
          <w:p w14:paraId="70F93031" w14:textId="77777777" w:rsidR="00F43827" w:rsidRPr="00B266AB" w:rsidRDefault="00F43827" w:rsidP="0039512F">
            <w:pPr>
              <w:pStyle w:val="ListParagraph"/>
              <w:keepNext/>
              <w:ind w:left="0"/>
              <w:contextualSpacing w:val="0"/>
              <w:jc w:val="center"/>
              <w:rPr>
                <w:rFonts w:cs="Times New Roman"/>
              </w:rPr>
            </w:pPr>
          </w:p>
        </w:tc>
        <w:tc>
          <w:tcPr>
            <w:tcW w:w="1800" w:type="dxa"/>
            <w:vMerge/>
            <w:shd w:val="clear" w:color="auto" w:fill="auto"/>
            <w:vAlign w:val="center"/>
          </w:tcPr>
          <w:p w14:paraId="22BABBB8" w14:textId="77777777" w:rsidR="00F43827" w:rsidRPr="00B266AB" w:rsidRDefault="00F43827" w:rsidP="0039512F">
            <w:pPr>
              <w:pStyle w:val="ListParagraph"/>
              <w:keepNext/>
              <w:spacing w:before="60" w:after="60"/>
              <w:ind w:left="0"/>
              <w:contextualSpacing w:val="0"/>
              <w:jc w:val="center"/>
              <w:rPr>
                <w:rFonts w:cs="Times New Roman"/>
              </w:rPr>
            </w:pPr>
          </w:p>
        </w:tc>
        <w:tc>
          <w:tcPr>
            <w:tcW w:w="2790" w:type="dxa"/>
          </w:tcPr>
          <w:p w14:paraId="70C03551" w14:textId="77777777" w:rsidR="00F43827" w:rsidRDefault="00F43827" w:rsidP="0039512F">
            <w:pPr>
              <w:pStyle w:val="ListParagraph"/>
              <w:keepNext/>
              <w:ind w:left="0"/>
              <w:contextualSpacing w:val="0"/>
              <w:jc w:val="center"/>
              <w:rPr>
                <w:rFonts w:cs="Times New Roman"/>
              </w:rPr>
            </w:pPr>
            <w:r>
              <w:rPr>
                <w:rFonts w:cs="Times New Roman"/>
              </w:rPr>
              <w:t>E-cup, with neck scoop</w:t>
            </w:r>
          </w:p>
        </w:tc>
        <w:tc>
          <w:tcPr>
            <w:tcW w:w="900" w:type="dxa"/>
          </w:tcPr>
          <w:p w14:paraId="18CA5C77" w14:textId="77777777" w:rsidR="00F43827" w:rsidRDefault="00F43827" w:rsidP="0039512F">
            <w:pPr>
              <w:pStyle w:val="ListParagraph"/>
              <w:keepNext/>
              <w:spacing w:before="60" w:after="60"/>
              <w:ind w:left="0"/>
              <w:contextualSpacing w:val="0"/>
              <w:jc w:val="center"/>
              <w:rPr>
                <w:rFonts w:cs="Times New Roman"/>
              </w:rPr>
            </w:pPr>
            <w:r>
              <w:rPr>
                <w:rFonts w:cs="Times New Roman"/>
              </w:rPr>
              <w:t>1</w:t>
            </w:r>
          </w:p>
        </w:tc>
      </w:tr>
      <w:tr w:rsidR="00F43827" w:rsidRPr="000B54B7" w14:paraId="026A1ECE" w14:textId="77777777" w:rsidTr="0039512F">
        <w:trPr>
          <w:trHeight w:val="308"/>
        </w:trPr>
        <w:tc>
          <w:tcPr>
            <w:tcW w:w="3780" w:type="dxa"/>
            <w:vMerge/>
            <w:shd w:val="clear" w:color="auto" w:fill="auto"/>
            <w:vAlign w:val="center"/>
          </w:tcPr>
          <w:p w14:paraId="7E3215F1" w14:textId="77777777" w:rsidR="00F43827" w:rsidRPr="00730899"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6280A86C" w14:textId="77777777" w:rsidR="00F43827" w:rsidRPr="00F52208" w:rsidRDefault="00F43827" w:rsidP="0039512F">
            <w:pPr>
              <w:jc w:val="center"/>
            </w:pPr>
          </w:p>
        </w:tc>
        <w:tc>
          <w:tcPr>
            <w:tcW w:w="720" w:type="dxa"/>
            <w:vMerge/>
            <w:shd w:val="clear" w:color="auto" w:fill="auto"/>
            <w:vAlign w:val="center"/>
          </w:tcPr>
          <w:p w14:paraId="7CCA2A65" w14:textId="77777777" w:rsidR="00F43827" w:rsidRPr="005C64C0" w:rsidRDefault="00F43827" w:rsidP="0039512F">
            <w:pPr>
              <w:pStyle w:val="ListParagraph"/>
              <w:keepNext/>
              <w:ind w:left="0"/>
              <w:contextualSpacing w:val="0"/>
              <w:jc w:val="center"/>
              <w:rPr>
                <w:rFonts w:cs="Times New Roman"/>
                <w:highlight w:val="yellow"/>
              </w:rPr>
            </w:pPr>
          </w:p>
        </w:tc>
        <w:tc>
          <w:tcPr>
            <w:tcW w:w="1800" w:type="dxa"/>
            <w:vMerge w:val="restart"/>
            <w:shd w:val="clear" w:color="auto" w:fill="auto"/>
            <w:vAlign w:val="center"/>
          </w:tcPr>
          <w:p w14:paraId="72C96BDC" w14:textId="77777777" w:rsidR="00F43827" w:rsidRDefault="00F43827" w:rsidP="0039512F">
            <w:pPr>
              <w:pStyle w:val="ListParagraph"/>
              <w:keepNext/>
              <w:spacing w:before="60" w:after="60"/>
              <w:ind w:left="0"/>
              <w:contextualSpacing w:val="0"/>
              <w:jc w:val="center"/>
              <w:rPr>
                <w:rFonts w:cs="Times New Roman"/>
              </w:rPr>
            </w:pPr>
            <w:r>
              <w:rPr>
                <w:rFonts w:cs="Times New Roman"/>
              </w:rPr>
              <w:t>Spares</w:t>
            </w:r>
          </w:p>
        </w:tc>
        <w:tc>
          <w:tcPr>
            <w:tcW w:w="2790" w:type="dxa"/>
          </w:tcPr>
          <w:p w14:paraId="343BCAD6" w14:textId="77777777" w:rsidR="00F43827" w:rsidRDefault="00F43827" w:rsidP="0039512F">
            <w:pPr>
              <w:pStyle w:val="ListParagraph"/>
              <w:keepNext/>
              <w:ind w:left="0"/>
              <w:contextualSpacing w:val="0"/>
              <w:jc w:val="center"/>
              <w:rPr>
                <w:rFonts w:cs="Times New Roman"/>
              </w:rPr>
            </w:pPr>
            <w:r>
              <w:rPr>
                <w:rFonts w:cs="Times New Roman"/>
              </w:rPr>
              <w:t>B-cup, with neck scoop</w:t>
            </w:r>
          </w:p>
        </w:tc>
        <w:tc>
          <w:tcPr>
            <w:tcW w:w="900" w:type="dxa"/>
          </w:tcPr>
          <w:p w14:paraId="74E14D94" w14:textId="77777777" w:rsidR="00F43827" w:rsidRDefault="00F43827" w:rsidP="0039512F">
            <w:pPr>
              <w:pStyle w:val="ListParagraph"/>
              <w:keepNext/>
              <w:spacing w:before="60" w:after="60"/>
              <w:ind w:left="0"/>
              <w:contextualSpacing w:val="0"/>
              <w:jc w:val="center"/>
              <w:rPr>
                <w:rFonts w:cs="Times New Roman"/>
              </w:rPr>
            </w:pPr>
            <w:r>
              <w:rPr>
                <w:rFonts w:cs="Times New Roman"/>
              </w:rPr>
              <w:t>1</w:t>
            </w:r>
          </w:p>
        </w:tc>
      </w:tr>
      <w:tr w:rsidR="00F43827" w:rsidRPr="000B54B7" w14:paraId="760B0DCB" w14:textId="77777777" w:rsidTr="0039512F">
        <w:trPr>
          <w:trHeight w:val="307"/>
        </w:trPr>
        <w:tc>
          <w:tcPr>
            <w:tcW w:w="3780" w:type="dxa"/>
            <w:vMerge/>
            <w:shd w:val="clear" w:color="auto" w:fill="auto"/>
            <w:vAlign w:val="center"/>
          </w:tcPr>
          <w:p w14:paraId="3C2C7803" w14:textId="77777777" w:rsidR="00F43827" w:rsidRPr="00730899"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1104E742" w14:textId="77777777" w:rsidR="00F43827" w:rsidRPr="00F52208" w:rsidRDefault="00F43827" w:rsidP="0039512F">
            <w:pPr>
              <w:jc w:val="center"/>
            </w:pPr>
          </w:p>
        </w:tc>
        <w:tc>
          <w:tcPr>
            <w:tcW w:w="720" w:type="dxa"/>
            <w:vMerge/>
            <w:shd w:val="clear" w:color="auto" w:fill="auto"/>
            <w:vAlign w:val="center"/>
          </w:tcPr>
          <w:p w14:paraId="04288321" w14:textId="77777777" w:rsidR="00F43827" w:rsidRPr="005C64C0" w:rsidRDefault="00F43827" w:rsidP="0039512F">
            <w:pPr>
              <w:pStyle w:val="ListParagraph"/>
              <w:keepNext/>
              <w:ind w:left="0"/>
              <w:contextualSpacing w:val="0"/>
              <w:jc w:val="center"/>
              <w:rPr>
                <w:rFonts w:cs="Times New Roman"/>
                <w:highlight w:val="yellow"/>
              </w:rPr>
            </w:pPr>
          </w:p>
        </w:tc>
        <w:tc>
          <w:tcPr>
            <w:tcW w:w="1800" w:type="dxa"/>
            <w:vMerge/>
            <w:shd w:val="clear" w:color="auto" w:fill="auto"/>
            <w:vAlign w:val="center"/>
          </w:tcPr>
          <w:p w14:paraId="213B4CA7" w14:textId="77777777" w:rsidR="00F43827" w:rsidRDefault="00F43827" w:rsidP="0039512F">
            <w:pPr>
              <w:pStyle w:val="ListParagraph"/>
              <w:keepNext/>
              <w:spacing w:before="60" w:after="60"/>
              <w:ind w:left="0"/>
              <w:contextualSpacing w:val="0"/>
              <w:jc w:val="center"/>
              <w:rPr>
                <w:rFonts w:cs="Times New Roman"/>
              </w:rPr>
            </w:pPr>
          </w:p>
        </w:tc>
        <w:tc>
          <w:tcPr>
            <w:tcW w:w="2790" w:type="dxa"/>
          </w:tcPr>
          <w:p w14:paraId="7AF856F7" w14:textId="77777777" w:rsidR="00F43827" w:rsidRDefault="00F43827" w:rsidP="0039512F">
            <w:pPr>
              <w:pStyle w:val="ListParagraph"/>
              <w:keepNext/>
              <w:ind w:left="0"/>
              <w:contextualSpacing w:val="0"/>
              <w:jc w:val="center"/>
              <w:rPr>
                <w:rFonts w:cs="Times New Roman"/>
              </w:rPr>
            </w:pPr>
            <w:r>
              <w:rPr>
                <w:rFonts w:cs="Times New Roman"/>
              </w:rPr>
              <w:t>E-cup, with neck scoop</w:t>
            </w:r>
          </w:p>
        </w:tc>
        <w:tc>
          <w:tcPr>
            <w:tcW w:w="900" w:type="dxa"/>
          </w:tcPr>
          <w:p w14:paraId="242D39B1" w14:textId="77777777" w:rsidR="00F43827" w:rsidRDefault="00F43827" w:rsidP="0039512F">
            <w:pPr>
              <w:pStyle w:val="ListParagraph"/>
              <w:keepNext/>
              <w:spacing w:before="60" w:after="60"/>
              <w:ind w:left="0"/>
              <w:contextualSpacing w:val="0"/>
              <w:jc w:val="center"/>
              <w:rPr>
                <w:rFonts w:cs="Times New Roman"/>
              </w:rPr>
            </w:pPr>
            <w:r>
              <w:rPr>
                <w:rFonts w:cs="Times New Roman"/>
              </w:rPr>
              <w:t>1</w:t>
            </w:r>
          </w:p>
        </w:tc>
      </w:tr>
      <w:tr w:rsidR="00F43827" w:rsidRPr="000B54B7" w14:paraId="14F78A4E" w14:textId="77777777" w:rsidTr="0039512F">
        <w:trPr>
          <w:trHeight w:val="345"/>
        </w:trPr>
        <w:tc>
          <w:tcPr>
            <w:tcW w:w="3780" w:type="dxa"/>
            <w:vMerge/>
            <w:shd w:val="clear" w:color="auto" w:fill="auto"/>
            <w:vAlign w:val="center"/>
          </w:tcPr>
          <w:p w14:paraId="211D246D" w14:textId="77777777" w:rsidR="00F43827" w:rsidRPr="00730899" w:rsidRDefault="00F43827" w:rsidP="0039512F">
            <w:pPr>
              <w:pStyle w:val="ListParagraph"/>
              <w:keepNext/>
              <w:ind w:left="0"/>
              <w:contextualSpacing w:val="0"/>
              <w:jc w:val="center"/>
              <w:rPr>
                <w:rFonts w:cs="Times New Roman"/>
              </w:rPr>
            </w:pPr>
          </w:p>
        </w:tc>
        <w:tc>
          <w:tcPr>
            <w:tcW w:w="2520" w:type="dxa"/>
            <w:vMerge w:val="restart"/>
            <w:shd w:val="clear" w:color="auto" w:fill="auto"/>
            <w:vAlign w:val="center"/>
          </w:tcPr>
          <w:p w14:paraId="760B30DA" w14:textId="77777777" w:rsidR="00F43827" w:rsidRPr="00730899" w:rsidRDefault="00F43827" w:rsidP="0039512F">
            <w:pPr>
              <w:pStyle w:val="ListParagraph"/>
              <w:keepNext/>
              <w:ind w:left="0"/>
              <w:contextualSpacing w:val="0"/>
              <w:jc w:val="center"/>
              <w:rPr>
                <w:rFonts w:cs="Times New Roman"/>
              </w:rPr>
            </w:pPr>
            <w:r w:rsidRPr="00ED521F">
              <w:rPr>
                <w:rFonts w:cs="Times New Roman"/>
              </w:rPr>
              <w:t xml:space="preserve">Submersion per Annex </w:t>
            </w:r>
            <w:r w:rsidR="007A1B47">
              <w:rPr>
                <w:rFonts w:cs="Times New Roman"/>
              </w:rPr>
              <w:t>C</w:t>
            </w:r>
          </w:p>
        </w:tc>
        <w:tc>
          <w:tcPr>
            <w:tcW w:w="720" w:type="dxa"/>
            <w:vMerge w:val="restart"/>
            <w:shd w:val="clear" w:color="auto" w:fill="auto"/>
            <w:vAlign w:val="center"/>
          </w:tcPr>
          <w:p w14:paraId="265E116F" w14:textId="77777777" w:rsidR="00F43827" w:rsidRPr="005C64C0" w:rsidRDefault="00F43827" w:rsidP="0039512F">
            <w:pPr>
              <w:pStyle w:val="ListParagraph"/>
              <w:keepNext/>
              <w:ind w:left="0"/>
              <w:contextualSpacing w:val="0"/>
              <w:jc w:val="center"/>
              <w:rPr>
                <w:rFonts w:cs="Times New Roman"/>
                <w:highlight w:val="yellow"/>
              </w:rPr>
            </w:pPr>
            <w:r>
              <w:rPr>
                <w:rFonts w:cs="Times New Roman"/>
              </w:rPr>
              <w:t>8</w:t>
            </w:r>
          </w:p>
        </w:tc>
        <w:tc>
          <w:tcPr>
            <w:tcW w:w="1800" w:type="dxa"/>
            <w:vMerge w:val="restart"/>
            <w:shd w:val="clear" w:color="auto" w:fill="auto"/>
            <w:vAlign w:val="center"/>
          </w:tcPr>
          <w:p w14:paraId="01CF9B15" w14:textId="77777777" w:rsidR="00F43827" w:rsidRPr="00730899" w:rsidRDefault="00F43827" w:rsidP="0039512F">
            <w:pPr>
              <w:pStyle w:val="ListParagraph"/>
              <w:keepNext/>
              <w:spacing w:before="60" w:after="60"/>
              <w:ind w:left="0"/>
              <w:contextualSpacing w:val="0"/>
              <w:jc w:val="center"/>
              <w:rPr>
                <w:rFonts w:cs="Times New Roman"/>
              </w:rPr>
            </w:pPr>
            <w:r>
              <w:rPr>
                <w:rFonts w:cs="Times New Roman"/>
              </w:rPr>
              <w:t>P1 Test</w:t>
            </w:r>
          </w:p>
        </w:tc>
        <w:tc>
          <w:tcPr>
            <w:tcW w:w="2790" w:type="dxa"/>
          </w:tcPr>
          <w:p w14:paraId="147D1A3F" w14:textId="77777777" w:rsidR="00F43827" w:rsidRDefault="00F43827" w:rsidP="0039512F">
            <w:pPr>
              <w:pStyle w:val="ListParagraph"/>
              <w:keepNext/>
              <w:ind w:left="0"/>
              <w:contextualSpacing w:val="0"/>
              <w:jc w:val="center"/>
              <w:rPr>
                <w:rFonts w:cs="Times New Roman"/>
              </w:rPr>
            </w:pPr>
            <w:r>
              <w:rPr>
                <w:rFonts w:cs="Times New Roman"/>
              </w:rPr>
              <w:t>B-cup, with neck scoop</w:t>
            </w:r>
          </w:p>
        </w:tc>
        <w:tc>
          <w:tcPr>
            <w:tcW w:w="900" w:type="dxa"/>
          </w:tcPr>
          <w:p w14:paraId="1E649D69" w14:textId="77777777" w:rsidR="00F43827" w:rsidRDefault="00F43827" w:rsidP="0039512F">
            <w:pPr>
              <w:pStyle w:val="ListParagraph"/>
              <w:keepNext/>
              <w:spacing w:before="60" w:after="60"/>
              <w:ind w:left="0"/>
              <w:contextualSpacing w:val="0"/>
              <w:jc w:val="center"/>
              <w:rPr>
                <w:rFonts w:cs="Times New Roman"/>
              </w:rPr>
            </w:pPr>
            <w:r>
              <w:rPr>
                <w:rFonts w:cs="Times New Roman"/>
              </w:rPr>
              <w:t>1</w:t>
            </w:r>
          </w:p>
        </w:tc>
      </w:tr>
      <w:tr w:rsidR="00F43827" w:rsidRPr="000B54B7" w14:paraId="700A64AB" w14:textId="77777777" w:rsidTr="0039512F">
        <w:trPr>
          <w:trHeight w:val="345"/>
        </w:trPr>
        <w:tc>
          <w:tcPr>
            <w:tcW w:w="3780" w:type="dxa"/>
            <w:vMerge/>
            <w:shd w:val="clear" w:color="auto" w:fill="auto"/>
            <w:vAlign w:val="center"/>
          </w:tcPr>
          <w:p w14:paraId="77819EE9" w14:textId="77777777" w:rsidR="00F43827" w:rsidRPr="00730899"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42BA42E9" w14:textId="77777777" w:rsidR="00F43827" w:rsidRPr="00ED521F" w:rsidRDefault="00F43827" w:rsidP="0039512F">
            <w:pPr>
              <w:pStyle w:val="ListParagraph"/>
              <w:keepNext/>
              <w:ind w:left="0"/>
              <w:contextualSpacing w:val="0"/>
              <w:jc w:val="center"/>
              <w:rPr>
                <w:rFonts w:cs="Times New Roman"/>
              </w:rPr>
            </w:pPr>
          </w:p>
        </w:tc>
        <w:tc>
          <w:tcPr>
            <w:tcW w:w="720" w:type="dxa"/>
            <w:vMerge/>
            <w:shd w:val="clear" w:color="auto" w:fill="auto"/>
            <w:vAlign w:val="center"/>
          </w:tcPr>
          <w:p w14:paraId="7EA5BEA1" w14:textId="77777777" w:rsidR="00F43827" w:rsidRPr="005C64C0" w:rsidRDefault="00F43827" w:rsidP="0039512F">
            <w:pPr>
              <w:pStyle w:val="ListParagraph"/>
              <w:keepNext/>
              <w:ind w:left="0"/>
              <w:contextualSpacing w:val="0"/>
              <w:jc w:val="center"/>
              <w:rPr>
                <w:rFonts w:cs="Times New Roman"/>
              </w:rPr>
            </w:pPr>
          </w:p>
        </w:tc>
        <w:tc>
          <w:tcPr>
            <w:tcW w:w="1800" w:type="dxa"/>
            <w:vMerge/>
            <w:shd w:val="clear" w:color="auto" w:fill="auto"/>
            <w:vAlign w:val="center"/>
          </w:tcPr>
          <w:p w14:paraId="378F2C76" w14:textId="77777777" w:rsidR="00F43827" w:rsidRDefault="00F43827" w:rsidP="0039512F">
            <w:pPr>
              <w:pStyle w:val="ListParagraph"/>
              <w:keepNext/>
              <w:spacing w:before="60" w:after="60"/>
              <w:ind w:left="0"/>
              <w:contextualSpacing w:val="0"/>
              <w:jc w:val="center"/>
              <w:rPr>
                <w:rFonts w:cs="Times New Roman"/>
              </w:rPr>
            </w:pPr>
          </w:p>
        </w:tc>
        <w:tc>
          <w:tcPr>
            <w:tcW w:w="2790" w:type="dxa"/>
          </w:tcPr>
          <w:p w14:paraId="0AA97C05" w14:textId="77777777" w:rsidR="00F43827" w:rsidRDefault="00F43827" w:rsidP="0039512F">
            <w:pPr>
              <w:pStyle w:val="ListParagraph"/>
              <w:keepNext/>
              <w:ind w:left="0"/>
              <w:contextualSpacing w:val="0"/>
              <w:jc w:val="center"/>
              <w:rPr>
                <w:rFonts w:cs="Times New Roman"/>
              </w:rPr>
            </w:pPr>
            <w:r>
              <w:rPr>
                <w:rFonts w:cs="Times New Roman"/>
              </w:rPr>
              <w:t>E-cup, with neck scoop</w:t>
            </w:r>
          </w:p>
        </w:tc>
        <w:tc>
          <w:tcPr>
            <w:tcW w:w="900" w:type="dxa"/>
          </w:tcPr>
          <w:p w14:paraId="2307746E" w14:textId="77777777" w:rsidR="00F43827" w:rsidRDefault="00F43827" w:rsidP="0039512F">
            <w:pPr>
              <w:pStyle w:val="ListParagraph"/>
              <w:keepNext/>
              <w:spacing w:before="60" w:after="60"/>
              <w:ind w:left="0"/>
              <w:contextualSpacing w:val="0"/>
              <w:jc w:val="center"/>
              <w:rPr>
                <w:rFonts w:cs="Times New Roman"/>
              </w:rPr>
            </w:pPr>
            <w:r>
              <w:rPr>
                <w:rFonts w:cs="Times New Roman"/>
              </w:rPr>
              <w:t>1</w:t>
            </w:r>
          </w:p>
        </w:tc>
      </w:tr>
      <w:tr w:rsidR="00F43827" w:rsidRPr="000B54B7" w14:paraId="59369250" w14:textId="77777777" w:rsidTr="0039512F">
        <w:trPr>
          <w:trHeight w:val="330"/>
        </w:trPr>
        <w:tc>
          <w:tcPr>
            <w:tcW w:w="3780" w:type="dxa"/>
            <w:vMerge/>
            <w:shd w:val="clear" w:color="auto" w:fill="auto"/>
            <w:vAlign w:val="center"/>
          </w:tcPr>
          <w:p w14:paraId="59C4E39D" w14:textId="77777777" w:rsidR="00F43827" w:rsidRPr="00730899"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715CE2A9" w14:textId="77777777" w:rsidR="00F43827" w:rsidRPr="00730899" w:rsidRDefault="00F43827" w:rsidP="0039512F">
            <w:pPr>
              <w:pStyle w:val="ListParagraph"/>
              <w:keepNext/>
              <w:ind w:left="0"/>
              <w:contextualSpacing w:val="0"/>
              <w:jc w:val="center"/>
              <w:rPr>
                <w:rFonts w:cs="Times New Roman"/>
              </w:rPr>
            </w:pPr>
          </w:p>
        </w:tc>
        <w:tc>
          <w:tcPr>
            <w:tcW w:w="720" w:type="dxa"/>
            <w:vMerge/>
            <w:shd w:val="clear" w:color="auto" w:fill="auto"/>
            <w:vAlign w:val="center"/>
          </w:tcPr>
          <w:p w14:paraId="13706B6D" w14:textId="77777777" w:rsidR="00F43827" w:rsidRPr="00730899" w:rsidRDefault="00F43827" w:rsidP="0039512F">
            <w:pPr>
              <w:pStyle w:val="ListParagraph"/>
              <w:keepNext/>
              <w:ind w:left="0"/>
              <w:contextualSpacing w:val="0"/>
              <w:jc w:val="center"/>
              <w:rPr>
                <w:rFonts w:cs="Times New Roman"/>
              </w:rPr>
            </w:pPr>
          </w:p>
        </w:tc>
        <w:tc>
          <w:tcPr>
            <w:tcW w:w="1800" w:type="dxa"/>
            <w:vMerge w:val="restart"/>
            <w:shd w:val="clear" w:color="auto" w:fill="auto"/>
            <w:vAlign w:val="center"/>
          </w:tcPr>
          <w:p w14:paraId="5AD5FC27" w14:textId="77777777" w:rsidR="00F43827" w:rsidRPr="00730899" w:rsidRDefault="00F43827" w:rsidP="0039512F">
            <w:pPr>
              <w:pStyle w:val="ListParagraph"/>
              <w:keepNext/>
              <w:spacing w:before="60" w:after="60"/>
              <w:ind w:left="0"/>
              <w:contextualSpacing w:val="0"/>
              <w:jc w:val="center"/>
              <w:rPr>
                <w:rFonts w:cs="Times New Roman"/>
              </w:rPr>
            </w:pPr>
            <w:r>
              <w:rPr>
                <w:rFonts w:cs="Times New Roman"/>
              </w:rPr>
              <w:t>S1 Test</w:t>
            </w:r>
          </w:p>
        </w:tc>
        <w:tc>
          <w:tcPr>
            <w:tcW w:w="2790" w:type="dxa"/>
          </w:tcPr>
          <w:p w14:paraId="5E374FEA" w14:textId="77777777" w:rsidR="00F43827" w:rsidRDefault="00F43827" w:rsidP="0039512F">
            <w:pPr>
              <w:pStyle w:val="ListParagraph"/>
              <w:keepNext/>
              <w:ind w:left="0"/>
              <w:contextualSpacing w:val="0"/>
              <w:jc w:val="center"/>
              <w:rPr>
                <w:rFonts w:cs="Times New Roman"/>
              </w:rPr>
            </w:pPr>
            <w:r>
              <w:rPr>
                <w:rFonts w:cs="Times New Roman"/>
              </w:rPr>
              <w:t>B-cup, with neck scoop</w:t>
            </w:r>
          </w:p>
        </w:tc>
        <w:tc>
          <w:tcPr>
            <w:tcW w:w="900" w:type="dxa"/>
          </w:tcPr>
          <w:p w14:paraId="0B01A57E" w14:textId="77777777" w:rsidR="00F43827" w:rsidRDefault="00F43827" w:rsidP="0039512F">
            <w:pPr>
              <w:pStyle w:val="ListParagraph"/>
              <w:keepNext/>
              <w:spacing w:before="60" w:after="60"/>
              <w:ind w:left="0"/>
              <w:contextualSpacing w:val="0"/>
              <w:jc w:val="center"/>
              <w:rPr>
                <w:rFonts w:cs="Times New Roman"/>
              </w:rPr>
            </w:pPr>
            <w:r>
              <w:rPr>
                <w:rFonts w:cs="Times New Roman"/>
              </w:rPr>
              <w:t>1</w:t>
            </w:r>
          </w:p>
        </w:tc>
      </w:tr>
      <w:tr w:rsidR="00F43827" w:rsidRPr="000B54B7" w14:paraId="13B59126" w14:textId="77777777" w:rsidTr="0039512F">
        <w:trPr>
          <w:trHeight w:val="330"/>
        </w:trPr>
        <w:tc>
          <w:tcPr>
            <w:tcW w:w="3780" w:type="dxa"/>
            <w:vMerge/>
            <w:shd w:val="clear" w:color="auto" w:fill="auto"/>
            <w:vAlign w:val="center"/>
          </w:tcPr>
          <w:p w14:paraId="1D97E21A" w14:textId="77777777" w:rsidR="00F43827" w:rsidRPr="00730899"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66C9CD85" w14:textId="77777777" w:rsidR="00F43827" w:rsidRPr="00730899" w:rsidRDefault="00F43827" w:rsidP="0039512F">
            <w:pPr>
              <w:pStyle w:val="ListParagraph"/>
              <w:keepNext/>
              <w:ind w:left="0"/>
              <w:contextualSpacing w:val="0"/>
              <w:jc w:val="center"/>
              <w:rPr>
                <w:rFonts w:cs="Times New Roman"/>
              </w:rPr>
            </w:pPr>
          </w:p>
        </w:tc>
        <w:tc>
          <w:tcPr>
            <w:tcW w:w="720" w:type="dxa"/>
            <w:vMerge/>
            <w:shd w:val="clear" w:color="auto" w:fill="auto"/>
            <w:vAlign w:val="center"/>
          </w:tcPr>
          <w:p w14:paraId="66DE4B7E" w14:textId="77777777" w:rsidR="00F43827" w:rsidRPr="00730899" w:rsidRDefault="00F43827" w:rsidP="0039512F">
            <w:pPr>
              <w:pStyle w:val="ListParagraph"/>
              <w:keepNext/>
              <w:ind w:left="0"/>
              <w:contextualSpacing w:val="0"/>
              <w:jc w:val="center"/>
              <w:rPr>
                <w:rFonts w:cs="Times New Roman"/>
              </w:rPr>
            </w:pPr>
          </w:p>
        </w:tc>
        <w:tc>
          <w:tcPr>
            <w:tcW w:w="1800" w:type="dxa"/>
            <w:vMerge/>
            <w:shd w:val="clear" w:color="auto" w:fill="auto"/>
            <w:vAlign w:val="center"/>
          </w:tcPr>
          <w:p w14:paraId="79031B5A" w14:textId="77777777" w:rsidR="00F43827" w:rsidRDefault="00F43827" w:rsidP="0039512F">
            <w:pPr>
              <w:pStyle w:val="ListParagraph"/>
              <w:keepNext/>
              <w:spacing w:before="60" w:after="60"/>
              <w:ind w:left="0"/>
              <w:contextualSpacing w:val="0"/>
              <w:jc w:val="center"/>
              <w:rPr>
                <w:rFonts w:cs="Times New Roman"/>
              </w:rPr>
            </w:pPr>
          </w:p>
        </w:tc>
        <w:tc>
          <w:tcPr>
            <w:tcW w:w="2790" w:type="dxa"/>
          </w:tcPr>
          <w:p w14:paraId="073D5232" w14:textId="77777777" w:rsidR="00F43827" w:rsidRDefault="00F43827" w:rsidP="0039512F">
            <w:pPr>
              <w:pStyle w:val="ListParagraph"/>
              <w:keepNext/>
              <w:ind w:left="0"/>
              <w:contextualSpacing w:val="0"/>
              <w:jc w:val="center"/>
              <w:rPr>
                <w:rFonts w:cs="Times New Roman"/>
              </w:rPr>
            </w:pPr>
            <w:r>
              <w:rPr>
                <w:rFonts w:cs="Times New Roman"/>
              </w:rPr>
              <w:t>E-cup, with neck scoop</w:t>
            </w:r>
          </w:p>
        </w:tc>
        <w:tc>
          <w:tcPr>
            <w:tcW w:w="900" w:type="dxa"/>
          </w:tcPr>
          <w:p w14:paraId="5686FD70" w14:textId="77777777" w:rsidR="00F43827" w:rsidRDefault="00F43827" w:rsidP="0039512F">
            <w:pPr>
              <w:pStyle w:val="ListParagraph"/>
              <w:keepNext/>
              <w:spacing w:before="60" w:after="60"/>
              <w:ind w:left="0"/>
              <w:contextualSpacing w:val="0"/>
              <w:jc w:val="center"/>
              <w:rPr>
                <w:rFonts w:cs="Times New Roman"/>
              </w:rPr>
            </w:pPr>
            <w:r>
              <w:rPr>
                <w:rFonts w:cs="Times New Roman"/>
              </w:rPr>
              <w:t>1</w:t>
            </w:r>
          </w:p>
        </w:tc>
      </w:tr>
      <w:tr w:rsidR="00F43827" w:rsidRPr="000B54B7" w14:paraId="5DFAF1B6" w14:textId="77777777" w:rsidTr="0039512F">
        <w:trPr>
          <w:trHeight w:val="323"/>
        </w:trPr>
        <w:tc>
          <w:tcPr>
            <w:tcW w:w="3780" w:type="dxa"/>
            <w:vMerge/>
            <w:shd w:val="clear" w:color="auto" w:fill="auto"/>
            <w:vAlign w:val="center"/>
          </w:tcPr>
          <w:p w14:paraId="378E2204" w14:textId="77777777" w:rsidR="00F43827" w:rsidRPr="00730899"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62BBCAAB" w14:textId="77777777" w:rsidR="00F43827" w:rsidRPr="00730899" w:rsidRDefault="00F43827" w:rsidP="0039512F">
            <w:pPr>
              <w:pStyle w:val="ListParagraph"/>
              <w:keepNext/>
              <w:ind w:left="0"/>
              <w:contextualSpacing w:val="0"/>
              <w:jc w:val="center"/>
              <w:rPr>
                <w:rFonts w:cs="Times New Roman"/>
              </w:rPr>
            </w:pPr>
          </w:p>
        </w:tc>
        <w:tc>
          <w:tcPr>
            <w:tcW w:w="720" w:type="dxa"/>
            <w:vMerge/>
            <w:shd w:val="clear" w:color="auto" w:fill="auto"/>
            <w:vAlign w:val="center"/>
          </w:tcPr>
          <w:p w14:paraId="595AEC71" w14:textId="77777777" w:rsidR="00F43827" w:rsidRPr="00730899" w:rsidRDefault="00F43827" w:rsidP="0039512F">
            <w:pPr>
              <w:pStyle w:val="ListParagraph"/>
              <w:keepNext/>
              <w:ind w:left="0"/>
              <w:contextualSpacing w:val="0"/>
              <w:jc w:val="center"/>
              <w:rPr>
                <w:rFonts w:cs="Times New Roman"/>
              </w:rPr>
            </w:pPr>
          </w:p>
        </w:tc>
        <w:tc>
          <w:tcPr>
            <w:tcW w:w="1800" w:type="dxa"/>
            <w:vMerge w:val="restart"/>
            <w:shd w:val="clear" w:color="auto" w:fill="auto"/>
            <w:vAlign w:val="center"/>
          </w:tcPr>
          <w:p w14:paraId="102DA197" w14:textId="77777777" w:rsidR="00F43827" w:rsidRPr="00730899" w:rsidRDefault="00F43827" w:rsidP="0039512F">
            <w:pPr>
              <w:pStyle w:val="ListParagraph"/>
              <w:keepNext/>
              <w:spacing w:before="60" w:after="60"/>
              <w:ind w:left="0"/>
              <w:contextualSpacing w:val="0"/>
              <w:jc w:val="center"/>
              <w:rPr>
                <w:rFonts w:cs="Times New Roman"/>
              </w:rPr>
            </w:pPr>
            <w:r>
              <w:rPr>
                <w:rFonts w:cs="Times New Roman"/>
              </w:rPr>
              <w:t>SP Test</w:t>
            </w:r>
          </w:p>
        </w:tc>
        <w:tc>
          <w:tcPr>
            <w:tcW w:w="2790" w:type="dxa"/>
          </w:tcPr>
          <w:p w14:paraId="419CDEF8" w14:textId="77777777" w:rsidR="00F43827" w:rsidRDefault="00F43827" w:rsidP="0039512F">
            <w:pPr>
              <w:pStyle w:val="ListParagraph"/>
              <w:keepNext/>
              <w:ind w:left="0"/>
              <w:contextualSpacing w:val="0"/>
              <w:jc w:val="center"/>
              <w:rPr>
                <w:rFonts w:cs="Times New Roman"/>
              </w:rPr>
            </w:pPr>
            <w:r>
              <w:rPr>
                <w:rFonts w:cs="Times New Roman"/>
              </w:rPr>
              <w:t>B-cup, with neck scoop</w:t>
            </w:r>
          </w:p>
        </w:tc>
        <w:tc>
          <w:tcPr>
            <w:tcW w:w="900" w:type="dxa"/>
          </w:tcPr>
          <w:p w14:paraId="3A22A404" w14:textId="77777777" w:rsidR="00F43827" w:rsidRDefault="00F43827" w:rsidP="0039512F">
            <w:pPr>
              <w:pStyle w:val="ListParagraph"/>
              <w:keepNext/>
              <w:spacing w:before="60" w:after="60"/>
              <w:ind w:left="0"/>
              <w:contextualSpacing w:val="0"/>
              <w:jc w:val="center"/>
              <w:rPr>
                <w:rFonts w:cs="Times New Roman"/>
              </w:rPr>
            </w:pPr>
            <w:r>
              <w:rPr>
                <w:rFonts w:cs="Times New Roman"/>
              </w:rPr>
              <w:t>1</w:t>
            </w:r>
          </w:p>
        </w:tc>
      </w:tr>
      <w:tr w:rsidR="00F43827" w:rsidRPr="000B54B7" w14:paraId="444918F2" w14:textId="77777777" w:rsidTr="0039512F">
        <w:trPr>
          <w:trHeight w:val="322"/>
        </w:trPr>
        <w:tc>
          <w:tcPr>
            <w:tcW w:w="3780" w:type="dxa"/>
            <w:vMerge/>
            <w:shd w:val="clear" w:color="auto" w:fill="auto"/>
            <w:vAlign w:val="center"/>
          </w:tcPr>
          <w:p w14:paraId="7F17BF29" w14:textId="77777777" w:rsidR="00F43827" w:rsidRPr="00730899"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4D0D8540" w14:textId="77777777" w:rsidR="00F43827" w:rsidRPr="00730899" w:rsidRDefault="00F43827" w:rsidP="0039512F">
            <w:pPr>
              <w:pStyle w:val="ListParagraph"/>
              <w:keepNext/>
              <w:ind w:left="0"/>
              <w:contextualSpacing w:val="0"/>
              <w:jc w:val="center"/>
              <w:rPr>
                <w:rFonts w:cs="Times New Roman"/>
              </w:rPr>
            </w:pPr>
          </w:p>
        </w:tc>
        <w:tc>
          <w:tcPr>
            <w:tcW w:w="720" w:type="dxa"/>
            <w:vMerge/>
            <w:shd w:val="clear" w:color="auto" w:fill="auto"/>
            <w:vAlign w:val="center"/>
          </w:tcPr>
          <w:p w14:paraId="1ABDBDBF" w14:textId="77777777" w:rsidR="00F43827" w:rsidRPr="00730899" w:rsidRDefault="00F43827" w:rsidP="0039512F">
            <w:pPr>
              <w:pStyle w:val="ListParagraph"/>
              <w:keepNext/>
              <w:ind w:left="0"/>
              <w:contextualSpacing w:val="0"/>
              <w:jc w:val="center"/>
              <w:rPr>
                <w:rFonts w:cs="Times New Roman"/>
              </w:rPr>
            </w:pPr>
          </w:p>
        </w:tc>
        <w:tc>
          <w:tcPr>
            <w:tcW w:w="1800" w:type="dxa"/>
            <w:vMerge/>
            <w:shd w:val="clear" w:color="auto" w:fill="auto"/>
            <w:vAlign w:val="center"/>
          </w:tcPr>
          <w:p w14:paraId="7C250586" w14:textId="77777777" w:rsidR="00F43827" w:rsidRDefault="00F43827" w:rsidP="0039512F">
            <w:pPr>
              <w:pStyle w:val="ListParagraph"/>
              <w:keepNext/>
              <w:spacing w:before="60" w:after="60"/>
              <w:ind w:left="0"/>
              <w:contextualSpacing w:val="0"/>
              <w:jc w:val="center"/>
              <w:rPr>
                <w:rFonts w:cs="Times New Roman"/>
              </w:rPr>
            </w:pPr>
          </w:p>
        </w:tc>
        <w:tc>
          <w:tcPr>
            <w:tcW w:w="2790" w:type="dxa"/>
          </w:tcPr>
          <w:p w14:paraId="3351EE46" w14:textId="77777777" w:rsidR="00F43827" w:rsidRDefault="00F43827" w:rsidP="0039512F">
            <w:pPr>
              <w:pStyle w:val="ListParagraph"/>
              <w:keepNext/>
              <w:ind w:left="0"/>
              <w:contextualSpacing w:val="0"/>
              <w:jc w:val="center"/>
              <w:rPr>
                <w:rFonts w:cs="Times New Roman"/>
              </w:rPr>
            </w:pPr>
            <w:r>
              <w:rPr>
                <w:rFonts w:cs="Times New Roman"/>
              </w:rPr>
              <w:t>E-cup, with neck scoop</w:t>
            </w:r>
          </w:p>
        </w:tc>
        <w:tc>
          <w:tcPr>
            <w:tcW w:w="900" w:type="dxa"/>
          </w:tcPr>
          <w:p w14:paraId="692ED25D" w14:textId="77777777" w:rsidR="00F43827" w:rsidRDefault="00F43827" w:rsidP="0039512F">
            <w:pPr>
              <w:pStyle w:val="ListParagraph"/>
              <w:keepNext/>
              <w:spacing w:before="60" w:after="60"/>
              <w:ind w:left="0"/>
              <w:contextualSpacing w:val="0"/>
              <w:jc w:val="center"/>
              <w:rPr>
                <w:rFonts w:cs="Times New Roman"/>
              </w:rPr>
            </w:pPr>
            <w:r>
              <w:rPr>
                <w:rFonts w:cs="Times New Roman"/>
              </w:rPr>
              <w:t>1</w:t>
            </w:r>
          </w:p>
        </w:tc>
      </w:tr>
      <w:tr w:rsidR="00F43827" w:rsidRPr="000B54B7" w14:paraId="42561F12" w14:textId="77777777" w:rsidTr="0039512F">
        <w:trPr>
          <w:trHeight w:val="323"/>
        </w:trPr>
        <w:tc>
          <w:tcPr>
            <w:tcW w:w="3780" w:type="dxa"/>
            <w:vMerge/>
            <w:shd w:val="clear" w:color="auto" w:fill="auto"/>
            <w:vAlign w:val="center"/>
          </w:tcPr>
          <w:p w14:paraId="434EC99D" w14:textId="77777777" w:rsidR="00F43827" w:rsidRPr="00730899"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409973BC" w14:textId="77777777" w:rsidR="00F43827" w:rsidRPr="00730899" w:rsidRDefault="00F43827" w:rsidP="0039512F">
            <w:pPr>
              <w:pStyle w:val="ListParagraph"/>
              <w:keepNext/>
              <w:ind w:left="0"/>
              <w:contextualSpacing w:val="0"/>
              <w:jc w:val="center"/>
              <w:rPr>
                <w:rFonts w:cs="Times New Roman"/>
              </w:rPr>
            </w:pPr>
          </w:p>
        </w:tc>
        <w:tc>
          <w:tcPr>
            <w:tcW w:w="720" w:type="dxa"/>
            <w:vMerge/>
            <w:shd w:val="clear" w:color="auto" w:fill="auto"/>
            <w:vAlign w:val="center"/>
          </w:tcPr>
          <w:p w14:paraId="59F9DC1F" w14:textId="77777777" w:rsidR="00F43827" w:rsidRPr="00730899" w:rsidRDefault="00F43827" w:rsidP="0039512F">
            <w:pPr>
              <w:pStyle w:val="ListParagraph"/>
              <w:keepNext/>
              <w:ind w:left="0"/>
              <w:contextualSpacing w:val="0"/>
              <w:jc w:val="center"/>
              <w:rPr>
                <w:rFonts w:cs="Times New Roman"/>
              </w:rPr>
            </w:pPr>
          </w:p>
        </w:tc>
        <w:tc>
          <w:tcPr>
            <w:tcW w:w="1800" w:type="dxa"/>
            <w:vMerge w:val="restart"/>
            <w:shd w:val="clear" w:color="auto" w:fill="auto"/>
            <w:vAlign w:val="center"/>
          </w:tcPr>
          <w:p w14:paraId="617E6F85" w14:textId="77777777" w:rsidR="00F43827" w:rsidRDefault="00F43827" w:rsidP="0039512F">
            <w:pPr>
              <w:pStyle w:val="ListParagraph"/>
              <w:keepNext/>
              <w:spacing w:before="60" w:after="60"/>
              <w:ind w:left="0"/>
              <w:contextualSpacing w:val="0"/>
              <w:jc w:val="center"/>
              <w:rPr>
                <w:rFonts w:cs="Times New Roman"/>
              </w:rPr>
            </w:pPr>
            <w:r>
              <w:rPr>
                <w:rFonts w:cs="Times New Roman"/>
              </w:rPr>
              <w:t>Spares</w:t>
            </w:r>
          </w:p>
        </w:tc>
        <w:tc>
          <w:tcPr>
            <w:tcW w:w="2790" w:type="dxa"/>
          </w:tcPr>
          <w:p w14:paraId="4A892E7D" w14:textId="77777777" w:rsidR="00F43827" w:rsidRDefault="00F43827" w:rsidP="0039512F">
            <w:pPr>
              <w:pStyle w:val="ListParagraph"/>
              <w:keepNext/>
              <w:ind w:left="0"/>
              <w:contextualSpacing w:val="0"/>
              <w:jc w:val="center"/>
              <w:rPr>
                <w:rFonts w:cs="Times New Roman"/>
              </w:rPr>
            </w:pPr>
            <w:r>
              <w:rPr>
                <w:rFonts w:cs="Times New Roman"/>
              </w:rPr>
              <w:t>B-cup, with neck scoop</w:t>
            </w:r>
          </w:p>
        </w:tc>
        <w:tc>
          <w:tcPr>
            <w:tcW w:w="900" w:type="dxa"/>
          </w:tcPr>
          <w:p w14:paraId="0BC93DD7" w14:textId="77777777" w:rsidR="00F43827" w:rsidRDefault="00F43827" w:rsidP="0039512F">
            <w:pPr>
              <w:pStyle w:val="ListParagraph"/>
              <w:keepNext/>
              <w:spacing w:before="60" w:after="60"/>
              <w:ind w:left="0"/>
              <w:contextualSpacing w:val="0"/>
              <w:jc w:val="center"/>
              <w:rPr>
                <w:rFonts w:cs="Times New Roman"/>
              </w:rPr>
            </w:pPr>
            <w:r>
              <w:rPr>
                <w:rFonts w:cs="Times New Roman"/>
              </w:rPr>
              <w:t>1</w:t>
            </w:r>
          </w:p>
        </w:tc>
      </w:tr>
      <w:tr w:rsidR="00F43827" w:rsidRPr="000B54B7" w14:paraId="160D413C" w14:textId="77777777" w:rsidTr="0039512F">
        <w:trPr>
          <w:trHeight w:val="322"/>
        </w:trPr>
        <w:tc>
          <w:tcPr>
            <w:tcW w:w="3780" w:type="dxa"/>
            <w:vMerge/>
            <w:shd w:val="clear" w:color="auto" w:fill="auto"/>
            <w:vAlign w:val="center"/>
          </w:tcPr>
          <w:p w14:paraId="7CF2D7B1" w14:textId="77777777" w:rsidR="00F43827" w:rsidRPr="00730899" w:rsidRDefault="00F43827" w:rsidP="0039512F">
            <w:pPr>
              <w:pStyle w:val="ListParagraph"/>
              <w:keepNext/>
              <w:ind w:left="0"/>
              <w:contextualSpacing w:val="0"/>
              <w:jc w:val="center"/>
              <w:rPr>
                <w:rFonts w:cs="Times New Roman"/>
              </w:rPr>
            </w:pPr>
          </w:p>
        </w:tc>
        <w:tc>
          <w:tcPr>
            <w:tcW w:w="2520" w:type="dxa"/>
            <w:vMerge/>
            <w:shd w:val="clear" w:color="auto" w:fill="auto"/>
            <w:vAlign w:val="center"/>
          </w:tcPr>
          <w:p w14:paraId="0B499F8F" w14:textId="77777777" w:rsidR="00F43827" w:rsidRPr="00730899" w:rsidRDefault="00F43827" w:rsidP="0039512F">
            <w:pPr>
              <w:pStyle w:val="ListParagraph"/>
              <w:keepNext/>
              <w:ind w:left="0"/>
              <w:contextualSpacing w:val="0"/>
              <w:jc w:val="center"/>
              <w:rPr>
                <w:rFonts w:cs="Times New Roman"/>
              </w:rPr>
            </w:pPr>
          </w:p>
        </w:tc>
        <w:tc>
          <w:tcPr>
            <w:tcW w:w="720" w:type="dxa"/>
            <w:vMerge/>
            <w:shd w:val="clear" w:color="auto" w:fill="auto"/>
            <w:vAlign w:val="center"/>
          </w:tcPr>
          <w:p w14:paraId="227AE6FA" w14:textId="77777777" w:rsidR="00F43827" w:rsidRPr="00730899" w:rsidRDefault="00F43827" w:rsidP="0039512F">
            <w:pPr>
              <w:pStyle w:val="ListParagraph"/>
              <w:keepNext/>
              <w:ind w:left="0"/>
              <w:contextualSpacing w:val="0"/>
              <w:jc w:val="center"/>
              <w:rPr>
                <w:rFonts w:cs="Times New Roman"/>
              </w:rPr>
            </w:pPr>
          </w:p>
        </w:tc>
        <w:tc>
          <w:tcPr>
            <w:tcW w:w="1800" w:type="dxa"/>
            <w:vMerge/>
            <w:shd w:val="clear" w:color="auto" w:fill="auto"/>
            <w:vAlign w:val="center"/>
          </w:tcPr>
          <w:p w14:paraId="5FFBB6DF" w14:textId="77777777" w:rsidR="00F43827" w:rsidRDefault="00F43827" w:rsidP="0039512F">
            <w:pPr>
              <w:pStyle w:val="ListParagraph"/>
              <w:keepNext/>
              <w:spacing w:before="60" w:after="60"/>
              <w:ind w:left="0"/>
              <w:contextualSpacing w:val="0"/>
              <w:jc w:val="center"/>
              <w:rPr>
                <w:rFonts w:cs="Times New Roman"/>
              </w:rPr>
            </w:pPr>
          </w:p>
        </w:tc>
        <w:tc>
          <w:tcPr>
            <w:tcW w:w="2790" w:type="dxa"/>
          </w:tcPr>
          <w:p w14:paraId="56A36FBD" w14:textId="77777777" w:rsidR="00F43827" w:rsidRDefault="00F43827" w:rsidP="0039512F">
            <w:pPr>
              <w:pStyle w:val="ListParagraph"/>
              <w:keepNext/>
              <w:ind w:left="0"/>
              <w:contextualSpacing w:val="0"/>
              <w:jc w:val="center"/>
              <w:rPr>
                <w:rFonts w:cs="Times New Roman"/>
              </w:rPr>
            </w:pPr>
            <w:r>
              <w:rPr>
                <w:rFonts w:cs="Times New Roman"/>
              </w:rPr>
              <w:t>E-cup, with neck scoop</w:t>
            </w:r>
          </w:p>
        </w:tc>
        <w:tc>
          <w:tcPr>
            <w:tcW w:w="900" w:type="dxa"/>
          </w:tcPr>
          <w:p w14:paraId="5702809F" w14:textId="77777777" w:rsidR="00F43827" w:rsidRDefault="00F43827" w:rsidP="0039512F">
            <w:pPr>
              <w:pStyle w:val="ListParagraph"/>
              <w:keepNext/>
              <w:spacing w:before="60" w:after="60"/>
              <w:ind w:left="0"/>
              <w:contextualSpacing w:val="0"/>
              <w:jc w:val="center"/>
              <w:rPr>
                <w:rFonts w:cs="Times New Roman"/>
              </w:rPr>
            </w:pPr>
            <w:r>
              <w:rPr>
                <w:rFonts w:cs="Times New Roman"/>
              </w:rPr>
              <w:t>1</w:t>
            </w:r>
          </w:p>
        </w:tc>
      </w:tr>
    </w:tbl>
    <w:p w14:paraId="158C5CBD" w14:textId="77777777" w:rsidR="007842A5" w:rsidRDefault="007842A5" w:rsidP="00F4478D"/>
    <w:p w14:paraId="44CE6C24" w14:textId="77777777" w:rsidR="007842A5" w:rsidRDefault="007842A5" w:rsidP="00F4478D"/>
    <w:p w14:paraId="3E1784BC" w14:textId="77777777" w:rsidR="007842A5" w:rsidRPr="009976A5" w:rsidRDefault="007842A5" w:rsidP="00F4478D">
      <w:pPr>
        <w:sectPr w:rsidR="007842A5" w:rsidRPr="009976A5" w:rsidSect="00F4478D">
          <w:pgSz w:w="15840" w:h="12240" w:orient="landscape"/>
          <w:pgMar w:top="1440" w:right="1440" w:bottom="1710" w:left="1440" w:header="720" w:footer="720" w:gutter="0"/>
          <w:cols w:space="720"/>
          <w:titlePg/>
          <w:docGrid w:linePitch="360"/>
        </w:sectPr>
      </w:pPr>
    </w:p>
    <w:p w14:paraId="274BEA1A" w14:textId="16191D3C" w:rsidR="006F3773" w:rsidRPr="009F7873" w:rsidRDefault="00200619" w:rsidP="006C4E89">
      <w:pPr>
        <w:pStyle w:val="Heading1"/>
        <w:keepNext w:val="0"/>
        <w:keepLines w:val="0"/>
        <w:numPr>
          <w:ilvl w:val="0"/>
          <w:numId w:val="1"/>
        </w:numPr>
        <w:rPr>
          <w:b/>
        </w:rPr>
      </w:pPr>
      <w:bookmarkStart w:id="48" w:name="_Toc509210429"/>
      <w:bookmarkStart w:id="49" w:name="_Toc509210512"/>
      <w:bookmarkStart w:id="50" w:name="_Toc8488009"/>
      <w:bookmarkEnd w:id="45"/>
      <w:bookmarkEnd w:id="46"/>
      <w:r w:rsidRPr="009F7873">
        <w:rPr>
          <w:b/>
        </w:rPr>
        <w:lastRenderedPageBreak/>
        <w:t xml:space="preserve">Stab Test Requirements and </w:t>
      </w:r>
      <w:r w:rsidR="00262147">
        <w:rPr>
          <w:b/>
        </w:rPr>
        <w:t xml:space="preserve">Pre-test </w:t>
      </w:r>
      <w:r w:rsidRPr="009F7873">
        <w:rPr>
          <w:b/>
        </w:rPr>
        <w:t>Procedures</w:t>
      </w:r>
      <w:bookmarkEnd w:id="48"/>
      <w:bookmarkEnd w:id="49"/>
      <w:bookmarkEnd w:id="50"/>
    </w:p>
    <w:p w14:paraId="2660BE10" w14:textId="77777777" w:rsidR="004A23F3" w:rsidRDefault="004A23F3" w:rsidP="004A23F3">
      <w:pPr>
        <w:pStyle w:val="Standards"/>
        <w:keepNext w:val="0"/>
        <w:keepLines w:val="0"/>
      </w:pPr>
      <w:r>
        <w:t>General Test Requirements</w:t>
      </w:r>
    </w:p>
    <w:p w14:paraId="686844C0" w14:textId="292F0CB0" w:rsidR="004A23F3" w:rsidRDefault="004A23F3" w:rsidP="006C4E89">
      <w:pPr>
        <w:pStyle w:val="Standards"/>
        <w:keepNext w:val="0"/>
        <w:keepLines w:val="0"/>
        <w:numPr>
          <w:ilvl w:val="2"/>
          <w:numId w:val="1"/>
        </w:numPr>
        <w:tabs>
          <w:tab w:val="left" w:pos="1080"/>
        </w:tabs>
      </w:pPr>
      <w:r>
        <w:t xml:space="preserve">Any individual </w:t>
      </w:r>
      <w:r w:rsidR="0063414F" w:rsidRPr="008336C3">
        <w:t>test item</w:t>
      </w:r>
      <w:r w:rsidRPr="008336C3">
        <w:t xml:space="preserve"> result</w:t>
      </w:r>
      <w:r w:rsidR="00EA4A57" w:rsidRPr="008336C3">
        <w:t xml:space="preserve"> </w:t>
      </w:r>
      <w:r w:rsidRPr="008336C3">
        <w:t>not meeting the performance requirement</w:t>
      </w:r>
      <w:r w:rsidR="005C45A0" w:rsidRPr="008336C3">
        <w:t>s</w:t>
      </w:r>
      <w:r w:rsidRPr="008336C3">
        <w:t xml:space="preserve"> shall constitute</w:t>
      </w:r>
      <w:r w:rsidR="00EA4A57" w:rsidRPr="008336C3">
        <w:t xml:space="preserve"> a failure</w:t>
      </w:r>
      <w:r w:rsidRPr="008336C3">
        <w:t>.</w:t>
      </w:r>
      <w:r w:rsidR="00C65371">
        <w:t xml:space="preserve"> </w:t>
      </w:r>
      <w:r w:rsidRPr="008336C3">
        <w:t>This applies to all test protocols unless the performance requirement specifically states an average result is derived for the pass/fail criteria.</w:t>
      </w:r>
    </w:p>
    <w:p w14:paraId="3189F5F4" w14:textId="77777777" w:rsidR="00724127" w:rsidRPr="008336C3" w:rsidRDefault="00724127" w:rsidP="00724127">
      <w:pPr>
        <w:pStyle w:val="Standards"/>
        <w:keepNext w:val="0"/>
        <w:keepLines w:val="0"/>
        <w:numPr>
          <w:ilvl w:val="0"/>
          <w:numId w:val="0"/>
        </w:numPr>
        <w:tabs>
          <w:tab w:val="left" w:pos="1080"/>
        </w:tabs>
        <w:ind w:left="1080"/>
      </w:pPr>
    </w:p>
    <w:p w14:paraId="03226AE5" w14:textId="590CE9C9" w:rsidR="009F7873" w:rsidRDefault="006F3773" w:rsidP="00104D29">
      <w:pPr>
        <w:pStyle w:val="Standards"/>
        <w:keepNext w:val="0"/>
        <w:keepLines w:val="0"/>
      </w:pPr>
      <w:r w:rsidRPr="008336C3">
        <w:t xml:space="preserve"> </w:t>
      </w:r>
      <w:bookmarkStart w:id="51" w:name="_Toc509210431"/>
      <w:bookmarkStart w:id="52" w:name="_Toc509210513"/>
      <w:r w:rsidR="009F7873" w:rsidRPr="008336C3">
        <w:t>Determination of</w:t>
      </w:r>
      <w:r w:rsidR="00661DED" w:rsidRPr="008336C3">
        <w:t xml:space="preserve"> Fair Hit</w:t>
      </w:r>
    </w:p>
    <w:p w14:paraId="5A6B914E" w14:textId="5F719DDB" w:rsidR="009F7873" w:rsidRDefault="009F7873" w:rsidP="006C4E89">
      <w:pPr>
        <w:pStyle w:val="Standards"/>
        <w:keepNext w:val="0"/>
        <w:keepLines w:val="0"/>
        <w:numPr>
          <w:ilvl w:val="2"/>
          <w:numId w:val="1"/>
        </w:numPr>
        <w:ind w:left="720" w:hanging="720"/>
      </w:pPr>
      <w:r>
        <w:t>A fair hit meets all of the following conditions:</w:t>
      </w:r>
    </w:p>
    <w:p w14:paraId="6BB24D6E" w14:textId="5CA6640D" w:rsidR="009F7873" w:rsidRDefault="009F7873" w:rsidP="00C26C66">
      <w:pPr>
        <w:pStyle w:val="Standards"/>
        <w:keepNext w:val="0"/>
        <w:keepLines w:val="0"/>
        <w:numPr>
          <w:ilvl w:val="0"/>
          <w:numId w:val="27"/>
        </w:numPr>
      </w:pPr>
      <w:r>
        <w:t xml:space="preserve">Has a strike energy that is within the specifications given in table </w:t>
      </w:r>
      <w:r w:rsidR="00EB39A5">
        <w:t>4</w:t>
      </w:r>
      <w:r>
        <w:t xml:space="preserve"> for the intended level of protection.</w:t>
      </w:r>
    </w:p>
    <w:p w14:paraId="32515B9D" w14:textId="765921FB" w:rsidR="009F7873" w:rsidRDefault="009F7873" w:rsidP="00C26C66">
      <w:pPr>
        <w:pStyle w:val="Standards"/>
        <w:keepNext w:val="0"/>
        <w:keepLines w:val="0"/>
        <w:numPr>
          <w:ilvl w:val="0"/>
          <w:numId w:val="27"/>
        </w:numPr>
      </w:pPr>
      <w:r>
        <w:t>Strikes no closer than 51 mm (2.0 in) to the edge of the armor.</w:t>
      </w:r>
    </w:p>
    <w:p w14:paraId="76346A2D" w14:textId="5479A387" w:rsidR="009F7873" w:rsidRDefault="009F7873" w:rsidP="00C26C66">
      <w:pPr>
        <w:pStyle w:val="Standards"/>
        <w:keepNext w:val="0"/>
        <w:keepLines w:val="0"/>
        <w:numPr>
          <w:ilvl w:val="0"/>
          <w:numId w:val="27"/>
        </w:numPr>
      </w:pPr>
      <w:r>
        <w:t>Strikes no closer than 51 mm (2.0 in) to the edge of the backing material.</w:t>
      </w:r>
    </w:p>
    <w:p w14:paraId="53DA3FE0" w14:textId="598349EF" w:rsidR="009F7873" w:rsidRDefault="009F7873" w:rsidP="00C26C66">
      <w:pPr>
        <w:pStyle w:val="Standards"/>
        <w:keepNext w:val="0"/>
        <w:keepLines w:val="0"/>
        <w:numPr>
          <w:ilvl w:val="0"/>
          <w:numId w:val="27"/>
        </w:numPr>
      </w:pPr>
      <w:r>
        <w:t>Strikes no closer than 51 mm (2.0 in) to any prior strike.</w:t>
      </w:r>
      <w:r w:rsidR="00C65371">
        <w:t xml:space="preserve"> </w:t>
      </w:r>
    </w:p>
    <w:p w14:paraId="76D15435" w14:textId="75BB3EFA" w:rsidR="009F7873" w:rsidRDefault="009F7873" w:rsidP="00C26C66">
      <w:pPr>
        <w:pStyle w:val="Standards"/>
        <w:keepNext w:val="0"/>
        <w:keepLines w:val="0"/>
        <w:numPr>
          <w:ilvl w:val="0"/>
          <w:numId w:val="27"/>
        </w:numPr>
      </w:pPr>
      <w:r>
        <w:t xml:space="preserve">Strikes the </w:t>
      </w:r>
      <w:r w:rsidR="00B045B8">
        <w:t>test item</w:t>
      </w:r>
      <w:r>
        <w:t xml:space="preserve"> within ± 5° from the intended angle of incidence.</w:t>
      </w:r>
    </w:p>
    <w:p w14:paraId="57985B4E" w14:textId="5AECD10E" w:rsidR="009F7873" w:rsidRPr="008336C3" w:rsidRDefault="009F7873" w:rsidP="00CA71A1">
      <w:pPr>
        <w:pStyle w:val="Standards"/>
        <w:keepNext w:val="0"/>
        <w:keepLines w:val="0"/>
        <w:numPr>
          <w:ilvl w:val="0"/>
          <w:numId w:val="0"/>
        </w:numPr>
        <w:ind w:left="720"/>
      </w:pPr>
      <w:r>
        <w:t>If a penetration of greater than 7 mm (0.28 in) occurs from a strike w</w:t>
      </w:r>
      <w:r w:rsidR="001B6111">
        <w:t>ith</w:t>
      </w:r>
      <w:r>
        <w:t xml:space="preserve"> energy less than </w:t>
      </w:r>
      <w:r w:rsidR="00774F3D">
        <w:t>E1</w:t>
      </w:r>
      <w:r w:rsidRPr="008336C3">
        <w:t>, but the strike would otherwise be considered a fair hit, then the strike shall be considered fair</w:t>
      </w:r>
      <w:r w:rsidR="001B6111" w:rsidRPr="008336C3">
        <w:t>.</w:t>
      </w:r>
    </w:p>
    <w:p w14:paraId="0AF3A877" w14:textId="2FC12D07" w:rsidR="009F7873" w:rsidRPr="008336C3" w:rsidRDefault="009F7873" w:rsidP="00CA71A1">
      <w:pPr>
        <w:pStyle w:val="Standards"/>
        <w:keepNext w:val="0"/>
        <w:keepLines w:val="0"/>
        <w:numPr>
          <w:ilvl w:val="0"/>
          <w:numId w:val="0"/>
        </w:numPr>
        <w:ind w:left="720"/>
      </w:pPr>
      <w:r w:rsidRPr="008336C3">
        <w:t>If a penetration of greater than 20 mm (0.79 in) occurs from a strike w</w:t>
      </w:r>
      <w:r w:rsidR="001B6111" w:rsidRPr="008336C3">
        <w:t>ith</w:t>
      </w:r>
      <w:r w:rsidRPr="008336C3">
        <w:t xml:space="preserve"> energy less </w:t>
      </w:r>
      <w:r w:rsidR="001B6111" w:rsidRPr="008336C3">
        <w:t xml:space="preserve">than </w:t>
      </w:r>
      <w:r w:rsidR="00774F3D">
        <w:t>E2</w:t>
      </w:r>
      <w:r w:rsidRPr="008336C3">
        <w:t>, but the strike would otherwise be considered a fair hit, then the strike shall be considered fair.</w:t>
      </w:r>
    </w:p>
    <w:p w14:paraId="40928AA3" w14:textId="1CB83223" w:rsidR="009F7873" w:rsidRPr="008336C3" w:rsidRDefault="009F7873" w:rsidP="006C4E89">
      <w:pPr>
        <w:pStyle w:val="Standards"/>
        <w:keepNext w:val="0"/>
        <w:keepLines w:val="0"/>
        <w:numPr>
          <w:ilvl w:val="2"/>
          <w:numId w:val="1"/>
        </w:numPr>
      </w:pPr>
      <w:r w:rsidRPr="008336C3">
        <w:t xml:space="preserve">A strike that is delivered under more stringent conditions </w:t>
      </w:r>
      <w:r w:rsidR="00CA71A1">
        <w:t>that</w:t>
      </w:r>
      <w:r w:rsidRPr="008336C3">
        <w:t xml:space="preserve"> results in an acceptable (i.e.</w:t>
      </w:r>
      <w:r w:rsidR="00774F3D">
        <w:t>,</w:t>
      </w:r>
      <w:r w:rsidRPr="008336C3">
        <w:t xml:space="preserve"> passing) penetration shall be considered fair.</w:t>
      </w:r>
      <w:r w:rsidR="00C65371">
        <w:t xml:space="preserve"> </w:t>
      </w:r>
      <w:r w:rsidRPr="008336C3">
        <w:t>The more stringent conditions are specifically limited to:</w:t>
      </w:r>
    </w:p>
    <w:p w14:paraId="50DD6BE7" w14:textId="20E9247C" w:rsidR="009F7873" w:rsidRPr="008336C3" w:rsidRDefault="009F7873" w:rsidP="00E32422">
      <w:pPr>
        <w:pStyle w:val="Standards"/>
        <w:keepNext w:val="0"/>
        <w:keepLines w:val="0"/>
        <w:numPr>
          <w:ilvl w:val="0"/>
          <w:numId w:val="26"/>
        </w:numPr>
      </w:pPr>
      <w:r w:rsidRPr="008336C3">
        <w:t xml:space="preserve">Strikes that are too close to the edge of the </w:t>
      </w:r>
      <w:r w:rsidR="00774F3D">
        <w:t>test item</w:t>
      </w:r>
      <w:r w:rsidR="00FE4E70">
        <w:t>.</w:t>
      </w:r>
    </w:p>
    <w:p w14:paraId="59814AD8" w14:textId="3C3F487F" w:rsidR="009F7873" w:rsidRPr="008336C3" w:rsidRDefault="009F7873" w:rsidP="00E32422">
      <w:pPr>
        <w:pStyle w:val="Standards"/>
        <w:keepNext w:val="0"/>
        <w:keepLines w:val="0"/>
        <w:numPr>
          <w:ilvl w:val="0"/>
          <w:numId w:val="26"/>
        </w:numPr>
      </w:pPr>
      <w:r w:rsidRPr="008336C3">
        <w:t>Strikes that are too close to a prior strike</w:t>
      </w:r>
      <w:r w:rsidR="00FE4E70">
        <w:t>.</w:t>
      </w:r>
    </w:p>
    <w:p w14:paraId="109E743F" w14:textId="77777777" w:rsidR="00774F3D" w:rsidRDefault="009F7873" w:rsidP="00E32422">
      <w:pPr>
        <w:pStyle w:val="Standards"/>
        <w:keepNext w:val="0"/>
        <w:keepLines w:val="0"/>
        <w:numPr>
          <w:ilvl w:val="0"/>
          <w:numId w:val="26"/>
        </w:numPr>
      </w:pPr>
      <w:r w:rsidRPr="008336C3">
        <w:t>Strikes in which the strike energy is greater than the tolerances specified for the chosen performance level.</w:t>
      </w:r>
    </w:p>
    <w:p w14:paraId="20712095" w14:textId="61683A29" w:rsidR="009F7873" w:rsidRDefault="00774F3D" w:rsidP="00E32422">
      <w:pPr>
        <w:pStyle w:val="Standards"/>
        <w:keepNext w:val="0"/>
        <w:keepLines w:val="0"/>
        <w:numPr>
          <w:ilvl w:val="0"/>
          <w:numId w:val="26"/>
        </w:numPr>
      </w:pPr>
      <w:r>
        <w:t>A</w:t>
      </w:r>
      <w:r w:rsidR="009F7873" w:rsidRPr="008336C3">
        <w:t>ny combination of a, b and c</w:t>
      </w:r>
      <w:r w:rsidR="008336C3" w:rsidRPr="008336C3">
        <w:t xml:space="preserve"> above</w:t>
      </w:r>
      <w:r w:rsidR="009F7873" w:rsidRPr="008336C3">
        <w:t>.</w:t>
      </w:r>
      <w:r w:rsidR="00C65371">
        <w:t xml:space="preserve"> </w:t>
      </w:r>
    </w:p>
    <w:p w14:paraId="5888E751" w14:textId="77777777" w:rsidR="00724127" w:rsidRPr="008336C3" w:rsidRDefault="00724127" w:rsidP="00724127">
      <w:pPr>
        <w:pStyle w:val="Standards"/>
        <w:keepNext w:val="0"/>
        <w:keepLines w:val="0"/>
        <w:numPr>
          <w:ilvl w:val="0"/>
          <w:numId w:val="0"/>
        </w:numPr>
        <w:ind w:left="1440"/>
      </w:pPr>
    </w:p>
    <w:p w14:paraId="2EFBAD27" w14:textId="77777777" w:rsidR="009F7873" w:rsidRDefault="009F7873" w:rsidP="00104D29">
      <w:pPr>
        <w:pStyle w:val="Standards"/>
        <w:keepNext w:val="0"/>
        <w:keepLines w:val="0"/>
      </w:pPr>
      <w:bookmarkStart w:id="53" w:name="_Ref528750209"/>
      <w:r>
        <w:t>The kinetic energy (KE) at impact shall be calculated from:</w:t>
      </w:r>
      <w:bookmarkEnd w:id="53"/>
    </w:p>
    <w:p w14:paraId="2F82189E" w14:textId="77777777" w:rsidR="00CD5517" w:rsidRDefault="00CD5517" w:rsidP="005A67D4">
      <w:pPr>
        <w:pStyle w:val="Standards"/>
        <w:keepNext w:val="0"/>
        <w:keepLines w:val="0"/>
        <w:numPr>
          <w:ilvl w:val="0"/>
          <w:numId w:val="0"/>
        </w:numPr>
        <w:ind w:left="1080"/>
      </w:pPr>
    </w:p>
    <w:p w14:paraId="082E6D6A" w14:textId="771E3FED" w:rsidR="009F7873" w:rsidRDefault="009F7873" w:rsidP="005A67D4">
      <w:pPr>
        <w:pStyle w:val="Standards"/>
        <w:keepNext w:val="0"/>
        <w:keepLines w:val="0"/>
        <w:numPr>
          <w:ilvl w:val="0"/>
          <w:numId w:val="0"/>
        </w:numPr>
        <w:ind w:left="1080"/>
      </w:pPr>
      <w:r>
        <w:t>KE = ½mv</w:t>
      </w:r>
      <w:r w:rsidRPr="005A67D4">
        <w:rPr>
          <w:vertAlign w:val="superscript"/>
        </w:rPr>
        <w:t>2</w:t>
      </w:r>
      <w:r w:rsidR="00C65371">
        <w:t xml:space="preserve"> </w:t>
      </w:r>
      <w:r w:rsidR="00CD5517">
        <w:t>Equation</w:t>
      </w:r>
      <w:r>
        <w:t>1</w:t>
      </w:r>
    </w:p>
    <w:p w14:paraId="4400218F" w14:textId="77777777" w:rsidR="00CD5517" w:rsidRDefault="00CD5517" w:rsidP="005A67D4">
      <w:pPr>
        <w:pStyle w:val="Standards"/>
        <w:keepNext w:val="0"/>
        <w:keepLines w:val="0"/>
        <w:numPr>
          <w:ilvl w:val="0"/>
          <w:numId w:val="0"/>
        </w:numPr>
        <w:ind w:left="1080"/>
      </w:pPr>
    </w:p>
    <w:p w14:paraId="48AB3996" w14:textId="768C21BD" w:rsidR="00CD5517" w:rsidRDefault="009F7873" w:rsidP="005A67D4">
      <w:pPr>
        <w:pStyle w:val="Standards"/>
        <w:keepNext w:val="0"/>
        <w:keepLines w:val="0"/>
        <w:numPr>
          <w:ilvl w:val="0"/>
          <w:numId w:val="0"/>
        </w:numPr>
        <w:ind w:left="1080"/>
      </w:pPr>
      <w:r>
        <w:t>Where</w:t>
      </w:r>
      <w:r w:rsidR="00CD5517">
        <w:t>:</w:t>
      </w:r>
      <w:r>
        <w:t xml:space="preserve"> KE is kinetic energy, m is the </w:t>
      </w:r>
      <w:r w:rsidR="00774F3D">
        <w:t xml:space="preserve">mass of the </w:t>
      </w:r>
      <w:r>
        <w:t xml:space="preserve">drop mass and v is the velocity </w:t>
      </w:r>
      <w:r w:rsidRPr="008336C3">
        <w:t xml:space="preserve">at </w:t>
      </w:r>
      <w:r w:rsidR="00FE4E70">
        <w:t xml:space="preserve">approximately </w:t>
      </w:r>
      <w:r w:rsidRPr="008336C3">
        <w:t>6.4</w:t>
      </w:r>
      <w:r w:rsidR="00CD5517">
        <w:t xml:space="preserve"> </w:t>
      </w:r>
      <w:r w:rsidRPr="008336C3">
        <w:t>mm</w:t>
      </w:r>
      <w:r w:rsidR="005C7D8C">
        <w:t xml:space="preserve"> (</w:t>
      </w:r>
      <w:r w:rsidR="003726A2">
        <w:t>0.25</w:t>
      </w:r>
      <w:r w:rsidR="005C7D8C">
        <w:t xml:space="preserve"> in</w:t>
      </w:r>
      <w:r w:rsidRPr="008336C3">
        <w:t>) above the target surface.</w:t>
      </w:r>
      <w:r w:rsidR="00C65371">
        <w:t xml:space="preserve"> </w:t>
      </w:r>
    </w:p>
    <w:p w14:paraId="7828307B" w14:textId="78F7509C" w:rsidR="009F7873" w:rsidRDefault="009F7873" w:rsidP="006C4E89">
      <w:pPr>
        <w:pStyle w:val="Standards"/>
        <w:keepNext w:val="0"/>
        <w:keepLines w:val="0"/>
        <w:numPr>
          <w:ilvl w:val="2"/>
          <w:numId w:val="1"/>
        </w:numPr>
      </w:pPr>
      <w:r w:rsidRPr="008336C3">
        <w:t>T</w:t>
      </w:r>
      <w:r>
        <w:t xml:space="preserve">he result shall be </w:t>
      </w:r>
      <w:r w:rsidR="003957D5">
        <w:t>documented</w:t>
      </w:r>
      <w:r>
        <w:t xml:space="preserve"> </w:t>
      </w:r>
      <w:r w:rsidR="008D75C2">
        <w:t xml:space="preserve">in </w:t>
      </w:r>
      <w:r>
        <w:t xml:space="preserve">the </w:t>
      </w:r>
      <w:r w:rsidR="008D75C2">
        <w:t>test report</w:t>
      </w:r>
      <w:r>
        <w:t>.</w:t>
      </w:r>
      <w:r w:rsidR="00C65371">
        <w:t xml:space="preserve"> </w:t>
      </w:r>
      <w:r>
        <w:t xml:space="preserve">A determination of </w:t>
      </w:r>
      <w:r w:rsidR="005A67D4">
        <w:t xml:space="preserve">fair </w:t>
      </w:r>
      <w:r>
        <w:t>hit shall be made based on the strike location and impact kinetic energy.</w:t>
      </w:r>
      <w:r w:rsidR="00C65371">
        <w:t xml:space="preserve"> </w:t>
      </w:r>
    </w:p>
    <w:p w14:paraId="18CC9E5A" w14:textId="77777777" w:rsidR="00724127" w:rsidRDefault="00724127" w:rsidP="00724127">
      <w:pPr>
        <w:pStyle w:val="Standards"/>
        <w:keepNext w:val="0"/>
        <w:keepLines w:val="0"/>
        <w:numPr>
          <w:ilvl w:val="0"/>
          <w:numId w:val="0"/>
        </w:numPr>
        <w:ind w:left="1080"/>
      </w:pPr>
    </w:p>
    <w:p w14:paraId="38D8C8A2" w14:textId="62F1879A" w:rsidR="009F7873" w:rsidRDefault="009F7873" w:rsidP="00104D29">
      <w:pPr>
        <w:pStyle w:val="Standards"/>
        <w:keepNext w:val="0"/>
        <w:keepLines w:val="0"/>
      </w:pPr>
      <w:r>
        <w:lastRenderedPageBreak/>
        <w:t xml:space="preserve">If the strike is determined to be </w:t>
      </w:r>
      <w:r w:rsidR="00E3188E">
        <w:t xml:space="preserve">an </w:t>
      </w:r>
      <w:r>
        <w:t>unfair</w:t>
      </w:r>
      <w:r w:rsidR="00E3188E">
        <w:t xml:space="preserve"> hit</w:t>
      </w:r>
      <w:r>
        <w:t>, then subsequent attempts shall be made until a fair hit is achieved.</w:t>
      </w:r>
    </w:p>
    <w:p w14:paraId="66EC1A20" w14:textId="77777777" w:rsidR="00724127" w:rsidRDefault="00724127" w:rsidP="00724127">
      <w:pPr>
        <w:pStyle w:val="Standards"/>
        <w:keepNext w:val="0"/>
        <w:keepLines w:val="0"/>
        <w:numPr>
          <w:ilvl w:val="0"/>
          <w:numId w:val="0"/>
        </w:numPr>
        <w:ind w:left="720"/>
      </w:pPr>
    </w:p>
    <w:p w14:paraId="6F95C2B2" w14:textId="77777777" w:rsidR="009F7873" w:rsidRDefault="009F7873" w:rsidP="00A35B68">
      <w:pPr>
        <w:pStyle w:val="Standards"/>
        <w:keepLines w:val="0"/>
      </w:pPr>
      <w:r>
        <w:t>Measurement of Penetration</w:t>
      </w:r>
    </w:p>
    <w:p w14:paraId="5F5B0A51" w14:textId="394BCCCA" w:rsidR="009F7873" w:rsidRDefault="009F7873" w:rsidP="006C4E89">
      <w:pPr>
        <w:pStyle w:val="Standards"/>
        <w:keepNext w:val="0"/>
        <w:keepLines w:val="0"/>
        <w:numPr>
          <w:ilvl w:val="2"/>
          <w:numId w:val="1"/>
        </w:numPr>
      </w:pPr>
      <w:r>
        <w:t xml:space="preserve">If the strike meets the criteria for a fair hit, or if a </w:t>
      </w:r>
      <w:r w:rsidR="00CB2C98">
        <w:t xml:space="preserve">passing </w:t>
      </w:r>
      <w:r>
        <w:t xml:space="preserve">penetration </w:t>
      </w:r>
      <w:r w:rsidR="00840F1E">
        <w:t xml:space="preserve">result (i.e., meeting </w:t>
      </w:r>
      <w:r w:rsidR="003271F7">
        <w:t xml:space="preserve">relevant </w:t>
      </w:r>
      <w:r w:rsidR="00840F1E">
        <w:t xml:space="preserve">requirements of Section 6) </w:t>
      </w:r>
      <w:r>
        <w:t xml:space="preserve">was obtained for a more stringent hit, the penetration depth shall be measured and recorded on the </w:t>
      </w:r>
      <w:r w:rsidR="008D75C2">
        <w:t>test report</w:t>
      </w:r>
      <w:r>
        <w:t>.</w:t>
      </w:r>
    </w:p>
    <w:p w14:paraId="42A7B5BE" w14:textId="42DC61BD" w:rsidR="009F7873" w:rsidRDefault="009F7873" w:rsidP="006C4E89">
      <w:pPr>
        <w:pStyle w:val="Standards"/>
        <w:keepNext w:val="0"/>
        <w:keepLines w:val="0"/>
        <w:numPr>
          <w:ilvl w:val="2"/>
          <w:numId w:val="1"/>
        </w:numPr>
      </w:pPr>
      <w:r>
        <w:t>Carefully separate the</w:t>
      </w:r>
      <w:r w:rsidR="00C65371">
        <w:t xml:space="preserve"> </w:t>
      </w:r>
      <w:r w:rsidR="00774F3D">
        <w:t xml:space="preserve">test item </w:t>
      </w:r>
      <w:r>
        <w:t xml:space="preserve">from the backing material and examine it, the witness paper and the backing material to determine if the </w:t>
      </w:r>
      <w:r w:rsidR="00EA2799">
        <w:t>test threat</w:t>
      </w:r>
      <w:r w:rsidR="00765DE7">
        <w:t xml:space="preserve"> </w:t>
      </w:r>
      <w:r>
        <w:t xml:space="preserve">has penetrated the rear face of the </w:t>
      </w:r>
      <w:r w:rsidR="00EA2799">
        <w:t>test item</w:t>
      </w:r>
      <w:r>
        <w:t>.</w:t>
      </w:r>
      <w:r w:rsidR="00C65371">
        <w:t xml:space="preserve"> </w:t>
      </w:r>
      <w:r>
        <w:t>If any penetration has occurred, the depth shall be measured using the appropriate method described below.</w:t>
      </w:r>
      <w:r w:rsidR="00C65371">
        <w:t xml:space="preserve"> </w:t>
      </w:r>
    </w:p>
    <w:p w14:paraId="3C5BF9B0" w14:textId="79FDAD92" w:rsidR="00ED2460" w:rsidRDefault="00650945" w:rsidP="006C4E89">
      <w:pPr>
        <w:pStyle w:val="Standards"/>
        <w:keepNext w:val="0"/>
        <w:keepLines w:val="0"/>
        <w:numPr>
          <w:ilvl w:val="3"/>
          <w:numId w:val="1"/>
        </w:numPr>
      </w:pPr>
      <w:r>
        <w:t xml:space="preserve">When </w:t>
      </w:r>
      <w:r w:rsidR="004250A0">
        <w:t>the rear face of the test item is not compressible</w:t>
      </w:r>
      <w:r w:rsidR="009F7873">
        <w:t xml:space="preserve">, the penetration </w:t>
      </w:r>
      <w:r>
        <w:t xml:space="preserve">depth </w:t>
      </w:r>
      <w:r w:rsidR="009F7873">
        <w:t xml:space="preserve">may be measured directly by placing a </w:t>
      </w:r>
      <w:r w:rsidR="005A67D4">
        <w:t xml:space="preserve">suitable measuring device </w:t>
      </w:r>
      <w:r w:rsidR="009F7873">
        <w:t xml:space="preserve">alongside the </w:t>
      </w:r>
      <w:r w:rsidR="005A67D4">
        <w:t>protruding portion of the test threat</w:t>
      </w:r>
      <w:r w:rsidR="003271F7">
        <w:t>. T</w:t>
      </w:r>
      <w:r w:rsidR="009F7873">
        <w:t xml:space="preserve">he length of the </w:t>
      </w:r>
      <w:r w:rsidR="005A67D4">
        <w:t>test threat</w:t>
      </w:r>
      <w:r w:rsidR="003271F7">
        <w:t xml:space="preserve"> protruding</w:t>
      </w:r>
      <w:r w:rsidR="009F7873">
        <w:t xml:space="preserve"> from the rear of the test </w:t>
      </w:r>
      <w:r w:rsidR="005A67D4">
        <w:t xml:space="preserve">item </w:t>
      </w:r>
      <w:r w:rsidR="00774F3D">
        <w:t xml:space="preserve">shall be </w:t>
      </w:r>
      <w:r w:rsidR="009F7873">
        <w:t xml:space="preserve">measured and recorded. </w:t>
      </w:r>
    </w:p>
    <w:p w14:paraId="7826356A" w14:textId="0B8E1BE1" w:rsidR="007573F7" w:rsidRDefault="00765DE7" w:rsidP="006C4E89">
      <w:pPr>
        <w:pStyle w:val="Standards"/>
        <w:keepNext w:val="0"/>
        <w:keepLines w:val="0"/>
        <w:numPr>
          <w:ilvl w:val="3"/>
          <w:numId w:val="1"/>
        </w:numPr>
      </w:pPr>
      <w:r>
        <w:t>When the</w:t>
      </w:r>
      <w:r w:rsidR="009F7873">
        <w:t xml:space="preserve"> </w:t>
      </w:r>
      <w:r w:rsidR="00BE7058">
        <w:t xml:space="preserve">rear face of the test item is compressible, </w:t>
      </w:r>
      <w:r w:rsidR="007573F7">
        <w:t xml:space="preserve">one of the two </w:t>
      </w:r>
      <w:r w:rsidR="003271F7">
        <w:t>procedures</w:t>
      </w:r>
      <w:r w:rsidR="007573F7">
        <w:t xml:space="preserve"> below </w:t>
      </w:r>
      <w:r w:rsidR="00774F3D">
        <w:t>shall</w:t>
      </w:r>
      <w:r w:rsidR="007573F7">
        <w:t xml:space="preserve"> be taken</w:t>
      </w:r>
      <w:r w:rsidR="009F7873">
        <w:t xml:space="preserve"> to determine the penetration depth</w:t>
      </w:r>
      <w:r w:rsidR="007573F7">
        <w:t>:</w:t>
      </w:r>
    </w:p>
    <w:p w14:paraId="07AA7C9F" w14:textId="15C31FC8" w:rsidR="007573F7" w:rsidRDefault="007573F7" w:rsidP="006C4E89">
      <w:pPr>
        <w:pStyle w:val="Standards"/>
        <w:keepNext w:val="0"/>
        <w:keepLines w:val="0"/>
        <w:numPr>
          <w:ilvl w:val="4"/>
          <w:numId w:val="1"/>
        </w:numPr>
      </w:pPr>
      <w:r>
        <w:t>For blade test threats, c</w:t>
      </w:r>
      <w:r w:rsidR="009F7873">
        <w:t xml:space="preserve">arefully </w:t>
      </w:r>
      <w:r w:rsidR="00BE7058">
        <w:t xml:space="preserve">measure </w:t>
      </w:r>
      <w:r w:rsidR="009F7873">
        <w:t xml:space="preserve">the length of the cut in the </w:t>
      </w:r>
      <w:r w:rsidR="00EA2799">
        <w:t xml:space="preserve">test item panel </w:t>
      </w:r>
      <w:r w:rsidR="009F7873">
        <w:t>cover</w:t>
      </w:r>
      <w:r w:rsidR="003271F7">
        <w:t xml:space="preserve"> or the witness panel</w:t>
      </w:r>
      <w:r w:rsidR="00F07F98">
        <w:t xml:space="preserve"> if one was used</w:t>
      </w:r>
      <w:r w:rsidR="003271F7">
        <w:t>.</w:t>
      </w:r>
      <w:r w:rsidR="00C65371">
        <w:t xml:space="preserve"> </w:t>
      </w:r>
      <w:r w:rsidR="00F07F98">
        <w:t>T</w:t>
      </w:r>
      <w:r w:rsidR="00EC5743">
        <w:t xml:space="preserve">he tables in Annex </w:t>
      </w:r>
      <w:r w:rsidR="00222A3C">
        <w:t>H</w:t>
      </w:r>
      <w:r w:rsidR="00F07F98">
        <w:t xml:space="preserve"> shall then be used</w:t>
      </w:r>
      <w:r w:rsidR="009F7873">
        <w:t xml:space="preserve"> to </w:t>
      </w:r>
      <w:r w:rsidR="00650945">
        <w:t xml:space="preserve">determine </w:t>
      </w:r>
      <w:r w:rsidR="009F7873">
        <w:t>the depth of penetration.</w:t>
      </w:r>
    </w:p>
    <w:p w14:paraId="0D03F64D" w14:textId="3B3BC7E8" w:rsidR="00765DE7" w:rsidRDefault="007573F7" w:rsidP="006C4E89">
      <w:pPr>
        <w:pStyle w:val="Standards"/>
        <w:keepNext w:val="0"/>
        <w:keepLines w:val="0"/>
        <w:numPr>
          <w:ilvl w:val="4"/>
          <w:numId w:val="1"/>
        </w:numPr>
      </w:pPr>
      <w:r>
        <w:t>For spike test threats, compress any l</w:t>
      </w:r>
      <w:r w:rsidR="00155FC7">
        <w:t>ofted or foam materials on the r</w:t>
      </w:r>
      <w:r>
        <w:t>ear face of the test item</w:t>
      </w:r>
      <w:r w:rsidR="00A102DD">
        <w:t>. Then,</w:t>
      </w:r>
      <w:r w:rsidR="00A102DD" w:rsidRPr="00A102DD">
        <w:t xml:space="preserve"> </w:t>
      </w:r>
      <w:r w:rsidR="00A102DD">
        <w:t xml:space="preserve">the penetration depth may be measured directly by placing a suitable measuring device alongside the protruding portion of the test threat. </w:t>
      </w:r>
    </w:p>
    <w:p w14:paraId="56AE56C8" w14:textId="1B9E6D40" w:rsidR="00765DE7" w:rsidRDefault="00765DE7" w:rsidP="00650945">
      <w:pPr>
        <w:pStyle w:val="Standards"/>
        <w:keepNext w:val="0"/>
        <w:keepLines w:val="0"/>
        <w:numPr>
          <w:ilvl w:val="0"/>
          <w:numId w:val="0"/>
        </w:numPr>
        <w:ind w:left="1080"/>
      </w:pPr>
      <w:r>
        <w:t>Note:</w:t>
      </w:r>
      <w:r w:rsidR="00C65371">
        <w:t xml:space="preserve"> </w:t>
      </w:r>
      <w:r>
        <w:t>This method applies when the rear face of the test item is compressible</w:t>
      </w:r>
      <w:r w:rsidR="00BE7058">
        <w:t xml:space="preserve"> because the</w:t>
      </w:r>
      <w:r>
        <w:t xml:space="preserve"> compressible material collapses </w:t>
      </w:r>
      <w:r w:rsidR="00BE7058">
        <w:t xml:space="preserve">on impact </w:t>
      </w:r>
      <w:r>
        <w:t>and then returns to its original thickness.</w:t>
      </w:r>
      <w:r w:rsidR="00C65371">
        <w:t xml:space="preserve"> </w:t>
      </w:r>
      <w:r>
        <w:t>This can lead to inaccuracies when measuring the penetration depth.</w:t>
      </w:r>
      <w:r w:rsidR="00C65371">
        <w:t xml:space="preserve"> </w:t>
      </w:r>
    </w:p>
    <w:p w14:paraId="3ECD353F" w14:textId="27D1DEB5" w:rsidR="0072512E" w:rsidRDefault="00650945" w:rsidP="006C4E89">
      <w:pPr>
        <w:pStyle w:val="Standards"/>
        <w:keepNext w:val="0"/>
        <w:keepLines w:val="0"/>
        <w:numPr>
          <w:ilvl w:val="3"/>
          <w:numId w:val="1"/>
        </w:numPr>
      </w:pPr>
      <w:r>
        <w:t>If</w:t>
      </w:r>
      <w:r w:rsidR="009F7873">
        <w:t xml:space="preserve"> the drop mass bounce</w:t>
      </w:r>
      <w:r>
        <w:t>s on impact</w:t>
      </w:r>
      <w:r w:rsidR="009F7873">
        <w:t xml:space="preserve"> causing the </w:t>
      </w:r>
      <w:r>
        <w:t>test threat</w:t>
      </w:r>
      <w:r w:rsidR="009F7873">
        <w:t xml:space="preserve"> to impact multiple times</w:t>
      </w:r>
      <w:r>
        <w:t>, then</w:t>
      </w:r>
      <w:r w:rsidR="009F7873">
        <w:t xml:space="preserve"> </w:t>
      </w:r>
      <w:r w:rsidR="00EA2799">
        <w:t xml:space="preserve">only </w:t>
      </w:r>
      <w:r w:rsidR="009F7873">
        <w:t>the first impact shall be used.</w:t>
      </w:r>
      <w:r w:rsidR="00C65371">
        <w:t xml:space="preserve"> </w:t>
      </w:r>
      <w:r w:rsidR="009F7873">
        <w:t xml:space="preserve">If the </w:t>
      </w:r>
      <w:r w:rsidR="00EA2799">
        <w:t>test threat</w:t>
      </w:r>
      <w:r w:rsidR="009F7873">
        <w:t xml:space="preserve"> bounced out of the initial hole, then </w:t>
      </w:r>
      <w:r w:rsidR="00EA2799">
        <w:t xml:space="preserve">the test threat </w:t>
      </w:r>
      <w:r w:rsidR="009F7873">
        <w:t>shall be manually reinserted into th</w:t>
      </w:r>
      <w:r w:rsidR="00A102DD">
        <w:t>at initial</w:t>
      </w:r>
      <w:r w:rsidR="009F7873">
        <w:t xml:space="preserve"> hole until it fits snugly but </w:t>
      </w:r>
      <w:r w:rsidR="00774F3D">
        <w:t xml:space="preserve">is </w:t>
      </w:r>
      <w:r w:rsidR="009F7873">
        <w:t xml:space="preserve">not forced beyond this point. </w:t>
      </w:r>
    </w:p>
    <w:p w14:paraId="4E45E476" w14:textId="0AB32F25" w:rsidR="009F7873" w:rsidRDefault="0072512E" w:rsidP="006C4E89">
      <w:pPr>
        <w:pStyle w:val="Standards"/>
        <w:keepNext w:val="0"/>
        <w:keepLines w:val="0"/>
        <w:numPr>
          <w:ilvl w:val="3"/>
          <w:numId w:val="1"/>
        </w:numPr>
      </w:pPr>
      <w:r>
        <w:t>For blade test threat</w:t>
      </w:r>
      <w:r w:rsidR="002A7C79">
        <w:t>s</w:t>
      </w:r>
      <w:r>
        <w:t>, a</w:t>
      </w:r>
      <w:r w:rsidR="009F7873">
        <w:t xml:space="preserve"> measurement of the cut length on the </w:t>
      </w:r>
      <w:r>
        <w:t xml:space="preserve">test item </w:t>
      </w:r>
      <w:r w:rsidR="00EA2799">
        <w:t>wear face</w:t>
      </w:r>
      <w:r w:rsidR="009F7873">
        <w:t xml:space="preserve"> shall be take</w:t>
      </w:r>
      <w:r w:rsidR="00EA2799">
        <w:t>n</w:t>
      </w:r>
      <w:r w:rsidR="009F7873">
        <w:t xml:space="preserve"> before reinsertion of the blade</w:t>
      </w:r>
      <w:r w:rsidR="00EA2799">
        <w:t xml:space="preserve">; </w:t>
      </w:r>
      <w:r w:rsidR="009F7873">
        <w:t xml:space="preserve">this measurement is then repeated after the reinsertion to ensure that the </w:t>
      </w:r>
      <w:r w:rsidR="00EA2799">
        <w:t xml:space="preserve">test threat </w:t>
      </w:r>
      <w:r w:rsidR="009F7873">
        <w:t xml:space="preserve">was not inserted further than the original depth. </w:t>
      </w:r>
    </w:p>
    <w:p w14:paraId="1724590A" w14:textId="77777777" w:rsidR="00724127" w:rsidRDefault="00724127" w:rsidP="00724127">
      <w:pPr>
        <w:pStyle w:val="Standards"/>
        <w:keepNext w:val="0"/>
        <w:keepLines w:val="0"/>
        <w:numPr>
          <w:ilvl w:val="0"/>
          <w:numId w:val="0"/>
        </w:numPr>
        <w:ind w:left="1080"/>
      </w:pPr>
    </w:p>
    <w:p w14:paraId="6A5A74C2" w14:textId="725162E9" w:rsidR="00E30259" w:rsidRDefault="009F7873" w:rsidP="005A6358">
      <w:pPr>
        <w:pStyle w:val="Standards"/>
        <w:keepNext w:val="0"/>
        <w:keepLines w:val="0"/>
      </w:pPr>
      <w:r>
        <w:t xml:space="preserve"> </w:t>
      </w:r>
      <w:r w:rsidR="0072512E">
        <w:t>P</w:t>
      </w:r>
      <w:r w:rsidR="00E30259">
        <w:t>reparation</w:t>
      </w:r>
      <w:r w:rsidR="0072512E">
        <w:t xml:space="preserve"> of Test Item</w:t>
      </w:r>
      <w:r w:rsidR="00E30259">
        <w:t>s</w:t>
      </w:r>
    </w:p>
    <w:p w14:paraId="2B3E13EA" w14:textId="2232293C" w:rsidR="00E30259" w:rsidRDefault="00E30259" w:rsidP="006C4E89">
      <w:pPr>
        <w:pStyle w:val="Standards"/>
        <w:keepNext w:val="0"/>
        <w:keepLines w:val="0"/>
        <w:numPr>
          <w:ilvl w:val="2"/>
          <w:numId w:val="1"/>
        </w:numPr>
      </w:pPr>
      <w:r>
        <w:t xml:space="preserve">The intended stab locations shall be clearly marked on </w:t>
      </w:r>
      <w:r w:rsidR="0072512E">
        <w:t xml:space="preserve">each </w:t>
      </w:r>
      <w:r w:rsidR="00EA2799">
        <w:t>test item</w:t>
      </w:r>
      <w:r>
        <w:t>.</w:t>
      </w:r>
      <w:r w:rsidR="00C65371">
        <w:t xml:space="preserve"> </w:t>
      </w:r>
      <w:r>
        <w:t>The intended stab location shall satisfy the fair hit requirements for impact location</w:t>
      </w:r>
      <w:r w:rsidR="00EA2799">
        <w:t xml:space="preserve"> and spacing</w:t>
      </w:r>
      <w:r>
        <w:t>.</w:t>
      </w:r>
    </w:p>
    <w:p w14:paraId="078EBEE5" w14:textId="249AB972" w:rsidR="00E30259" w:rsidRDefault="00E30259" w:rsidP="006C4E89">
      <w:pPr>
        <w:pStyle w:val="Standards"/>
        <w:keepNext w:val="0"/>
        <w:keepLines w:val="0"/>
        <w:numPr>
          <w:ilvl w:val="3"/>
          <w:numId w:val="1"/>
        </w:numPr>
      </w:pPr>
      <w:r>
        <w:t>A template shall be used to mark the intended stab impact locations.</w:t>
      </w:r>
      <w:r w:rsidR="00C65371">
        <w:t xml:space="preserve"> </w:t>
      </w:r>
    </w:p>
    <w:p w14:paraId="039F290D" w14:textId="31D11F9D" w:rsidR="00094352" w:rsidRDefault="00094352" w:rsidP="006C4E89">
      <w:pPr>
        <w:pStyle w:val="Standards"/>
        <w:keepNext w:val="0"/>
        <w:keepLines w:val="0"/>
        <w:numPr>
          <w:ilvl w:val="2"/>
          <w:numId w:val="1"/>
        </w:numPr>
      </w:pPr>
      <w:r>
        <w:lastRenderedPageBreak/>
        <w:t>The 0° rotational angle shall be marked from neck to waist vertically, in relation to the orientation of the blade strike.</w:t>
      </w:r>
      <w:r w:rsidR="00C65371">
        <w:t xml:space="preserve"> </w:t>
      </w:r>
    </w:p>
    <w:p w14:paraId="0834DEEB" w14:textId="0ABAD5FF" w:rsidR="00E30259" w:rsidRDefault="00E11219" w:rsidP="006C4E89">
      <w:pPr>
        <w:pStyle w:val="Standards"/>
        <w:keepNext w:val="0"/>
        <w:keepLines w:val="0"/>
        <w:numPr>
          <w:ilvl w:val="2"/>
          <w:numId w:val="1"/>
        </w:numPr>
      </w:pPr>
      <w:r>
        <w:t>All</w:t>
      </w:r>
      <w:r w:rsidR="00E30259">
        <w:t xml:space="preserve"> </w:t>
      </w:r>
      <w:r w:rsidR="0063414F">
        <w:t>test item</w:t>
      </w:r>
      <w:r w:rsidR="00E30259">
        <w:t xml:space="preserve">s shall be </w:t>
      </w:r>
      <w:r>
        <w:t>stored at controlled ambient for a minimum of 12 hours prior to conditioning by submersion.</w:t>
      </w:r>
      <w:r w:rsidR="00C65371">
        <w:t xml:space="preserve"> </w:t>
      </w:r>
    </w:p>
    <w:p w14:paraId="35071781" w14:textId="38CDF671" w:rsidR="00E30259" w:rsidRDefault="00E30259" w:rsidP="006C4E89">
      <w:pPr>
        <w:pStyle w:val="Standards"/>
        <w:keepNext w:val="0"/>
        <w:keepLines w:val="0"/>
        <w:numPr>
          <w:ilvl w:val="2"/>
          <w:numId w:val="1"/>
        </w:numPr>
      </w:pPr>
      <w:r>
        <w:t xml:space="preserve">Calibration trials of the drop tower apparatus </w:t>
      </w:r>
      <w:r w:rsidR="00EA2799">
        <w:t xml:space="preserve">shall be </w:t>
      </w:r>
      <w:r>
        <w:t>conducted to confirm strike energies</w:t>
      </w:r>
      <w:r w:rsidR="0072512E">
        <w:t>.</w:t>
      </w:r>
    </w:p>
    <w:p w14:paraId="6C1D77B8" w14:textId="687889C1" w:rsidR="00E30259" w:rsidRDefault="00E30259" w:rsidP="006C4E89">
      <w:pPr>
        <w:pStyle w:val="Standards"/>
        <w:keepNext w:val="0"/>
        <w:keepLines w:val="0"/>
        <w:numPr>
          <w:ilvl w:val="2"/>
          <w:numId w:val="1"/>
        </w:numPr>
      </w:pPr>
      <w:r>
        <w:t xml:space="preserve">Before conducting </w:t>
      </w:r>
      <w:r w:rsidR="00094352">
        <w:t xml:space="preserve">a </w:t>
      </w:r>
      <w:r>
        <w:t xml:space="preserve">stab </w:t>
      </w:r>
      <w:r w:rsidR="00094352">
        <w:t>test series</w:t>
      </w:r>
      <w:r>
        <w:t xml:space="preserve">, preliminary drop test trials shall be conducted to determine the drop heights necessary to produce velocities that correspond to the specified impact energies determined at a </w:t>
      </w:r>
      <w:r w:rsidR="003726A2">
        <w:t>6.4 mm (0.25 in)</w:t>
      </w:r>
      <w:r>
        <w:t xml:space="preserve"> standoff from the surface of the </w:t>
      </w:r>
      <w:r w:rsidR="00094352">
        <w:t>test item</w:t>
      </w:r>
      <w:r>
        <w:t>.</w:t>
      </w:r>
    </w:p>
    <w:p w14:paraId="7349A8FF" w14:textId="77777777" w:rsidR="00724127" w:rsidRDefault="00724127" w:rsidP="00724127">
      <w:pPr>
        <w:pStyle w:val="Standards"/>
        <w:keepNext w:val="0"/>
        <w:keepLines w:val="0"/>
        <w:numPr>
          <w:ilvl w:val="0"/>
          <w:numId w:val="0"/>
        </w:numPr>
        <w:ind w:left="1080"/>
      </w:pPr>
    </w:p>
    <w:p w14:paraId="4186AF1A" w14:textId="56367B6A" w:rsidR="005A6358" w:rsidRDefault="005A6358" w:rsidP="00C9767F">
      <w:pPr>
        <w:pStyle w:val="Standards"/>
        <w:keepNext w:val="0"/>
        <w:keepLines w:val="0"/>
      </w:pPr>
      <w:r>
        <w:t xml:space="preserve">Preparation of Backing Material and Mounting of </w:t>
      </w:r>
      <w:r w:rsidR="00922D70">
        <w:t>Test Items</w:t>
      </w:r>
    </w:p>
    <w:p w14:paraId="66F84997" w14:textId="03297744" w:rsidR="005A6358" w:rsidRDefault="005A6358" w:rsidP="006C4E89">
      <w:pPr>
        <w:pStyle w:val="Standards"/>
        <w:keepNext w:val="0"/>
        <w:keepLines w:val="0"/>
        <w:numPr>
          <w:ilvl w:val="2"/>
          <w:numId w:val="1"/>
        </w:numPr>
      </w:pPr>
      <w:r>
        <w:t xml:space="preserve">A backing material pack that complies with the requirements </w:t>
      </w:r>
      <w:r w:rsidRPr="00BF26A9">
        <w:t xml:space="preserve">of </w:t>
      </w:r>
      <w:r w:rsidR="00922D70" w:rsidRPr="001B0B62">
        <w:t>Annex B</w:t>
      </w:r>
      <w:r w:rsidRPr="001B0B62">
        <w:t xml:space="preserve"> </w:t>
      </w:r>
      <w:r w:rsidRPr="00BF26A9">
        <w:t>shall</w:t>
      </w:r>
      <w:r>
        <w:t xml:space="preserve"> be used.</w:t>
      </w:r>
    </w:p>
    <w:p w14:paraId="5E2C1B31" w14:textId="7B8F2A06" w:rsidR="005A6358" w:rsidRDefault="005A6358" w:rsidP="006C4E89">
      <w:pPr>
        <w:pStyle w:val="Standards"/>
        <w:keepNext w:val="0"/>
        <w:keepLines w:val="0"/>
        <w:numPr>
          <w:ilvl w:val="2"/>
          <w:numId w:val="1"/>
        </w:numPr>
      </w:pPr>
      <w:r>
        <w:t xml:space="preserve">If a female body armor front panel is being tested, then </w:t>
      </w:r>
      <w:r w:rsidR="005A67D4">
        <w:t xml:space="preserve">appliques meeting the requirements of Annex </w:t>
      </w:r>
      <w:r w:rsidR="00222A3C">
        <w:t>G</w:t>
      </w:r>
      <w:r w:rsidR="005A67D4">
        <w:t xml:space="preserve"> shall be used.</w:t>
      </w:r>
      <w:r w:rsidR="00C65371">
        <w:t xml:space="preserve"> </w:t>
      </w:r>
      <w:r w:rsidR="005A67D4">
        <w:t>T</w:t>
      </w:r>
      <w:r>
        <w:t xml:space="preserve">he </w:t>
      </w:r>
      <w:r w:rsidR="003A0B8A">
        <w:t>applique</w:t>
      </w:r>
      <w:r w:rsidR="005A67D4">
        <w:t>s</w:t>
      </w:r>
      <w:r>
        <w:t xml:space="preserve"> shall be placed in their designated locations, </w:t>
      </w:r>
      <w:r w:rsidR="00F669D6">
        <w:t>aligning</w:t>
      </w:r>
      <w:r>
        <w:t xml:space="preserve"> the apex of </w:t>
      </w:r>
      <w:r w:rsidR="00EA2799">
        <w:t xml:space="preserve">each </w:t>
      </w:r>
      <w:r w:rsidR="005A67D4">
        <w:t>applique</w:t>
      </w:r>
      <w:r>
        <w:t xml:space="preserve"> directly behind </w:t>
      </w:r>
      <w:r w:rsidR="00F669D6">
        <w:t xml:space="preserve">each apex </w:t>
      </w:r>
      <w:r>
        <w:t xml:space="preserve">of the </w:t>
      </w:r>
      <w:r w:rsidR="005A67D4">
        <w:t>test item</w:t>
      </w:r>
      <w:r>
        <w:t>.</w:t>
      </w:r>
      <w:r w:rsidR="00C65371">
        <w:t xml:space="preserve"> </w:t>
      </w:r>
    </w:p>
    <w:p w14:paraId="5D1C11DF" w14:textId="04B93EA6" w:rsidR="005A6358" w:rsidRDefault="005A6358" w:rsidP="006C4E89">
      <w:pPr>
        <w:pStyle w:val="Standards"/>
        <w:keepNext w:val="0"/>
        <w:keepLines w:val="0"/>
        <w:numPr>
          <w:ilvl w:val="2"/>
          <w:numId w:val="1"/>
        </w:numPr>
      </w:pPr>
      <w:r>
        <w:t xml:space="preserve">If required, a sheet of Polyart™ paper shall then be placed on top of the backing material to act as a witness panel and allow penetration </w:t>
      </w:r>
      <w:r w:rsidR="00F669D6">
        <w:t xml:space="preserve">depth </w:t>
      </w:r>
      <w:r>
        <w:t>measurements to be made.</w:t>
      </w:r>
      <w:r w:rsidR="00C65371">
        <w:t xml:space="preserve"> </w:t>
      </w:r>
    </w:p>
    <w:p w14:paraId="5EE9447E" w14:textId="395990E8" w:rsidR="005A6358" w:rsidRDefault="005A6358" w:rsidP="006C4E89">
      <w:pPr>
        <w:pStyle w:val="Standards"/>
        <w:keepNext w:val="0"/>
        <w:keepLines w:val="0"/>
        <w:numPr>
          <w:ilvl w:val="2"/>
          <w:numId w:val="1"/>
        </w:numPr>
      </w:pPr>
      <w:r>
        <w:t xml:space="preserve">The pre-marked </w:t>
      </w:r>
      <w:r w:rsidR="005A67D4">
        <w:t>test item</w:t>
      </w:r>
      <w:r>
        <w:t xml:space="preserve"> shall be placed on top of the </w:t>
      </w:r>
      <w:r w:rsidR="005A67D4">
        <w:t>witness panel,</w:t>
      </w:r>
      <w:r>
        <w:t xml:space="preserve"> and both the </w:t>
      </w:r>
      <w:r w:rsidR="005A67D4">
        <w:t>witness panel</w:t>
      </w:r>
      <w:r>
        <w:t xml:space="preserve"> and the </w:t>
      </w:r>
      <w:r w:rsidR="005A67D4">
        <w:t>test item</w:t>
      </w:r>
      <w:r>
        <w:t xml:space="preserve"> shifted such that the intended strike location is located over unused sections of the paper and the backing material.</w:t>
      </w:r>
      <w:r w:rsidR="00C65371">
        <w:t xml:space="preserve"> </w:t>
      </w:r>
      <w:r>
        <w:t xml:space="preserve">The </w:t>
      </w:r>
      <w:r w:rsidR="005A67D4">
        <w:t>test item</w:t>
      </w:r>
      <w:r>
        <w:t xml:space="preserve"> panel shall be smoothed, flattened and secured to the </w:t>
      </w:r>
      <w:r w:rsidR="00F669D6">
        <w:t xml:space="preserve">backing material and </w:t>
      </w:r>
      <w:r>
        <w:t xml:space="preserve">support table using nominally </w:t>
      </w:r>
      <w:r w:rsidR="005A67D4">
        <w:t>50-</w:t>
      </w:r>
      <w:r>
        <w:t>cm</w:t>
      </w:r>
      <w:r w:rsidR="003726A2">
        <w:t xml:space="preserve"> (2-in</w:t>
      </w:r>
      <w:r w:rsidR="005A67D4">
        <w:t>)</w:t>
      </w:r>
      <w:r w:rsidR="00C65371">
        <w:t xml:space="preserve"> </w:t>
      </w:r>
      <w:r>
        <w:t xml:space="preserve">wide, </w:t>
      </w:r>
      <w:r w:rsidR="005A67D4">
        <w:t>non-</w:t>
      </w:r>
      <w:r>
        <w:t>elastic straps</w:t>
      </w:r>
      <w:r w:rsidR="000C7F63">
        <w:t>. The straps shall be h</w:t>
      </w:r>
      <w:r>
        <w:t>eld together using hook and loop attachments or other suitable fasteners.</w:t>
      </w:r>
      <w:r w:rsidR="00C65371">
        <w:t xml:space="preserve"> </w:t>
      </w:r>
    </w:p>
    <w:p w14:paraId="35F56D71" w14:textId="3C18F53D" w:rsidR="005A6358" w:rsidRPr="005A6358" w:rsidRDefault="005A6358" w:rsidP="006C4E89">
      <w:pPr>
        <w:pStyle w:val="Standards"/>
        <w:keepNext w:val="0"/>
        <w:keepLines w:val="0"/>
        <w:numPr>
          <w:ilvl w:val="3"/>
          <w:numId w:val="1"/>
        </w:numPr>
        <w:tabs>
          <w:tab w:val="left" w:pos="8100"/>
        </w:tabs>
      </w:pPr>
      <w:r>
        <w:t xml:space="preserve">Figure </w:t>
      </w:r>
      <w:r w:rsidR="00015CBF">
        <w:t>1</w:t>
      </w:r>
      <w:r>
        <w:t xml:space="preserve"> details the location of the straps.</w:t>
      </w:r>
      <w:r w:rsidR="00C65371">
        <w:t xml:space="preserve"> </w:t>
      </w:r>
      <w:r>
        <w:t xml:space="preserve">The placement of the straps shall be a minimum of </w:t>
      </w:r>
      <w:r w:rsidR="003726A2">
        <w:t>127 mm (</w:t>
      </w:r>
      <w:r>
        <w:t>5 in</w:t>
      </w:r>
      <w:r w:rsidR="003726A2">
        <w:t>)</w:t>
      </w:r>
      <w:r>
        <w:t xml:space="preserve"> apart, measured from the inner boundary of the strap, and a maximum of </w:t>
      </w:r>
      <w:r w:rsidR="003726A2">
        <w:t>178 mm (</w:t>
      </w:r>
      <w:r>
        <w:t>7 in</w:t>
      </w:r>
      <w:r w:rsidR="003726A2">
        <w:t>)</w:t>
      </w:r>
      <w:r>
        <w:t xml:space="preserve"> apart such that they do not interfere with the impact point on the </w:t>
      </w:r>
      <w:r w:rsidR="000C7F63">
        <w:t>test item</w:t>
      </w:r>
      <w:r>
        <w:t>. The straps sh</w:t>
      </w:r>
      <w:r w:rsidR="006D741B">
        <w:t>all</w:t>
      </w:r>
      <w:r>
        <w:t xml:space="preserve"> securely hold the </w:t>
      </w:r>
      <w:r w:rsidR="0063414F">
        <w:t>test item</w:t>
      </w:r>
      <w:r>
        <w:t xml:space="preserve"> in place without any visible compression of the backing materials.</w:t>
      </w:r>
    </w:p>
    <w:p w14:paraId="23744F76" w14:textId="2C73A2D7" w:rsidR="005A6358" w:rsidRDefault="00EA2799" w:rsidP="006C4E89">
      <w:pPr>
        <w:pStyle w:val="Standards"/>
        <w:keepNext w:val="0"/>
        <w:keepLines w:val="0"/>
        <w:numPr>
          <w:ilvl w:val="3"/>
          <w:numId w:val="1"/>
        </w:numPr>
        <w:tabs>
          <w:tab w:val="left" w:pos="8100"/>
        </w:tabs>
        <w:rPr>
          <w:rFonts w:eastAsiaTheme="minorHAnsi" w:cstheme="minorBidi"/>
          <w:color w:val="auto"/>
          <w:szCs w:val="22"/>
        </w:rPr>
      </w:pPr>
      <w:r>
        <w:rPr>
          <w:rFonts w:eastAsiaTheme="minorHAnsi" w:cstheme="minorBidi"/>
          <w:color w:val="auto"/>
          <w:szCs w:val="22"/>
        </w:rPr>
        <w:t>When required</w:t>
      </w:r>
      <w:r w:rsidR="005A6358" w:rsidRPr="005A6358">
        <w:rPr>
          <w:rFonts w:eastAsiaTheme="minorHAnsi" w:cstheme="minorBidi"/>
          <w:color w:val="auto"/>
          <w:szCs w:val="22"/>
        </w:rPr>
        <w:t xml:space="preserve">, the </w:t>
      </w:r>
      <w:r w:rsidR="0063414F">
        <w:rPr>
          <w:rFonts w:eastAsiaTheme="minorHAnsi" w:cstheme="minorBidi"/>
          <w:color w:val="auto"/>
          <w:szCs w:val="22"/>
        </w:rPr>
        <w:t>test item</w:t>
      </w:r>
      <w:r w:rsidR="005A6358" w:rsidRPr="005A6358">
        <w:rPr>
          <w:rFonts w:eastAsiaTheme="minorHAnsi" w:cstheme="minorBidi"/>
          <w:color w:val="auto"/>
          <w:szCs w:val="22"/>
        </w:rPr>
        <w:t xml:space="preserve"> shall be rotated to achieve the appropriate rotational angle.</w:t>
      </w:r>
    </w:p>
    <w:p w14:paraId="40191950" w14:textId="266CDBC5" w:rsidR="005A6358" w:rsidRDefault="00EA2799" w:rsidP="006C4E89">
      <w:pPr>
        <w:pStyle w:val="Standards"/>
        <w:keepNext w:val="0"/>
        <w:keepLines w:val="0"/>
        <w:numPr>
          <w:ilvl w:val="3"/>
          <w:numId w:val="1"/>
        </w:numPr>
        <w:tabs>
          <w:tab w:val="left" w:pos="8100"/>
        </w:tabs>
        <w:rPr>
          <w:rFonts w:eastAsiaTheme="minorHAnsi" w:cstheme="minorBidi"/>
          <w:color w:val="auto"/>
          <w:szCs w:val="22"/>
        </w:rPr>
      </w:pPr>
      <w:r>
        <w:rPr>
          <w:rFonts w:eastAsiaTheme="minorHAnsi" w:cstheme="minorBidi"/>
          <w:color w:val="auto"/>
          <w:szCs w:val="22"/>
        </w:rPr>
        <w:t>When required</w:t>
      </w:r>
      <w:r w:rsidR="005A6358" w:rsidRPr="005A6358">
        <w:rPr>
          <w:rFonts w:eastAsiaTheme="minorHAnsi" w:cstheme="minorBidi"/>
          <w:color w:val="auto"/>
          <w:szCs w:val="22"/>
        </w:rPr>
        <w:t xml:space="preserve">, the </w:t>
      </w:r>
      <w:r w:rsidR="0063414F">
        <w:rPr>
          <w:rFonts w:eastAsiaTheme="minorHAnsi" w:cstheme="minorBidi"/>
          <w:color w:val="auto"/>
          <w:szCs w:val="22"/>
        </w:rPr>
        <w:t>test item</w:t>
      </w:r>
      <w:r w:rsidR="005A6358" w:rsidRPr="005A6358">
        <w:rPr>
          <w:rFonts w:eastAsiaTheme="minorHAnsi" w:cstheme="minorBidi"/>
          <w:color w:val="auto"/>
          <w:szCs w:val="22"/>
        </w:rPr>
        <w:t xml:space="preserve"> shall be tilted to achieve the appropriate angle of incidence.</w:t>
      </w:r>
      <w:r w:rsidR="00C65371">
        <w:rPr>
          <w:rFonts w:eastAsiaTheme="minorHAnsi" w:cstheme="minorBidi"/>
          <w:color w:val="auto"/>
          <w:szCs w:val="22"/>
        </w:rPr>
        <w:t xml:space="preserve"> </w:t>
      </w:r>
    </w:p>
    <w:p w14:paraId="1DECFBCA" w14:textId="39894DA2" w:rsidR="005A6358" w:rsidRDefault="00724127" w:rsidP="008336C3">
      <w:pPr>
        <w:tabs>
          <w:tab w:val="left" w:pos="8100"/>
        </w:tabs>
      </w:pPr>
      <w:r>
        <w:rPr>
          <w:noProof/>
        </w:rPr>
        <w:lastRenderedPageBreak/>
        <mc:AlternateContent>
          <mc:Choice Requires="wps">
            <w:drawing>
              <wp:anchor distT="45720" distB="45720" distL="114300" distR="114300" simplePos="0" relativeHeight="251706368" behindDoc="0" locked="0" layoutInCell="1" allowOverlap="0" wp14:anchorId="6CDCF777" wp14:editId="3C829B2C">
                <wp:simplePos x="0" y="0"/>
                <wp:positionH relativeFrom="margin">
                  <wp:align>right</wp:align>
                </wp:positionH>
                <wp:positionV relativeFrom="bottomMargin">
                  <wp:posOffset>-8162925</wp:posOffset>
                </wp:positionV>
                <wp:extent cx="5240020" cy="2981325"/>
                <wp:effectExtent l="0" t="0" r="17780" b="28575"/>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2981325"/>
                        </a:xfrm>
                        <a:prstGeom prst="rect">
                          <a:avLst/>
                        </a:prstGeom>
                        <a:solidFill>
                          <a:srgbClr val="FFFFFF"/>
                        </a:solidFill>
                        <a:ln w="9525">
                          <a:solidFill>
                            <a:srgbClr val="000000"/>
                          </a:solidFill>
                          <a:miter lim="800000"/>
                          <a:headEnd/>
                          <a:tailEnd/>
                        </a:ln>
                      </wps:spPr>
                      <wps:txbx>
                        <w:txbxContent>
                          <w:p w14:paraId="2763B8A5" w14:textId="38E00C7E" w:rsidR="003A5B98" w:rsidRDefault="003A5B98" w:rsidP="00A059CA">
                            <w:pPr>
                              <w:jc w:val="center"/>
                            </w:pPr>
                            <w:r>
                              <w:t>Figure 1. Acceptable Strapping Method</w:t>
                            </w:r>
                          </w:p>
                          <w:p w14:paraId="6116396A" w14:textId="2DE8AFF4" w:rsidR="003A5B98" w:rsidRDefault="003A5B98" w:rsidP="00DE739A">
                            <w:pPr>
                              <w:jc w:val="center"/>
                            </w:pPr>
                            <w:r>
                              <w:rPr>
                                <w:noProof/>
                              </w:rPr>
                              <w:drawing>
                                <wp:inline distT="0" distB="0" distL="0" distR="0" wp14:anchorId="52B2E80D" wp14:editId="7796103A">
                                  <wp:extent cx="3582895" cy="2601166"/>
                                  <wp:effectExtent l="0" t="0" r="0" b="8890"/>
                                  <wp:docPr id="15" name="Picture 15" descr="Figure 1. Acceptable Strapping Method. Two vertical straps over a vest, one on the left and one in the center. The placement of the straps shall be a minimum of 127 mm (5 in) apart, measured from the inner boundary of the strap, and a maximum of 178 mm (7 in) apart such that they do not interfere with the impact point on the test item. The straps shall securely hold the test item in place without any visible compression of the back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94046" cy="26092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DCF777" id="_x0000_t202" coordsize="21600,21600" o:spt="202" path="m,l,21600r21600,l21600,xe">
                <v:stroke joinstyle="miter"/>
                <v:path gradientshapeok="t" o:connecttype="rect"/>
              </v:shapetype>
              <v:shape id="Text Box 2" o:spid="_x0000_s1026" type="#_x0000_t202" style="position:absolute;margin-left:361.4pt;margin-top:-642.75pt;width:412.6pt;height:234.75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" o:allowoverlap="f">
                <v:textbox>
                  <w:txbxContent>
                    <w:p w14:paraId="2763B8A5" w14:textId="38E00C7E" w:rsidR="003A5B98" w:rsidRDefault="003A5B98" w:rsidP="00A059CA">
                      <w:pPr>
                        <w:jc w:val="center"/>
                      </w:pPr>
                      <w:r>
                        <w:t>Figure 1. Acceptable Strapping Method</w:t>
                      </w:r>
                    </w:p>
                    <w:p w14:paraId="6116396A" w14:textId="2DE8AFF4" w:rsidR="003A5B98" w:rsidRDefault="003A5B98" w:rsidP="00DE739A">
                      <w:pPr>
                        <w:jc w:val="center"/>
                      </w:pPr>
                      <w:r>
                        <w:rPr>
                          <w:noProof/>
                        </w:rPr>
                        <w:drawing>
                          <wp:inline distT="0" distB="0" distL="0" distR="0" wp14:anchorId="52B2E80D" wp14:editId="7796103A">
                            <wp:extent cx="3582895" cy="2601166"/>
                            <wp:effectExtent l="0" t="0" r="0" b="8890"/>
                            <wp:docPr id="15" name="Picture 15" descr="Figure 1. Acceptable Strapping Method. Two vertical straps over a vest, one on the left and one in the center. The placement of the straps shall be a minimum of 127 mm (5 in) apart, measured from the inner boundary of the strap, and a maximum of 178 mm (7 in) apart such that they do not interfere with the impact point on the test item. The straps shall securely hold the test item in place without any visible compression of the back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94046" cy="2609262"/>
                                    </a:xfrm>
                                    <a:prstGeom prst="rect">
                                      <a:avLst/>
                                    </a:prstGeom>
                                  </pic:spPr>
                                </pic:pic>
                              </a:graphicData>
                            </a:graphic>
                          </wp:inline>
                        </w:drawing>
                      </w:r>
                    </w:p>
                  </w:txbxContent>
                </v:textbox>
                <w10:wrap type="topAndBottom" anchorx="margin" anchory="margin"/>
              </v:shape>
            </w:pict>
          </mc:Fallback>
        </mc:AlternateContent>
      </w:r>
    </w:p>
    <w:p w14:paraId="02B1BA1A" w14:textId="03930090" w:rsidR="009F7873" w:rsidRDefault="009F7873" w:rsidP="009F7873">
      <w:pPr>
        <w:pStyle w:val="Standards"/>
      </w:pPr>
      <w:r>
        <w:t xml:space="preserve">Test </w:t>
      </w:r>
      <w:r w:rsidR="00C815F9">
        <w:t>Details</w:t>
      </w:r>
    </w:p>
    <w:p w14:paraId="01A16608" w14:textId="248500A6" w:rsidR="009F7873" w:rsidRDefault="0039512F" w:rsidP="006C4E89">
      <w:pPr>
        <w:pStyle w:val="Standards"/>
        <w:numPr>
          <w:ilvl w:val="2"/>
          <w:numId w:val="1"/>
        </w:numPr>
      </w:pPr>
      <w:r>
        <w:t>Table 4 details the test series for planar test items</w:t>
      </w:r>
      <w:r w:rsidR="00E15B8C">
        <w:t>, including the sequence, panel front or back, test threat, angles, energy number of impacts and panel rotational angle</w:t>
      </w:r>
      <w:r>
        <w:t>.</w:t>
      </w:r>
      <w:r w:rsidR="009F7873">
        <w:t xml:space="preserve"> </w:t>
      </w:r>
    </w:p>
    <w:p w14:paraId="545685C4" w14:textId="1D76B1D4" w:rsidR="0016304E" w:rsidRDefault="0016304E" w:rsidP="006C4E89">
      <w:pPr>
        <w:pStyle w:val="Standards"/>
        <w:numPr>
          <w:ilvl w:val="3"/>
          <w:numId w:val="1"/>
        </w:numPr>
      </w:pPr>
      <w:r>
        <w:t>See Annex F for diagrams showing impact locations for planar test items.</w:t>
      </w:r>
      <w:r w:rsidR="00C65371">
        <w:t xml:space="preserve"> </w:t>
      </w:r>
      <w:r>
        <w:t>Impact location A shall always be the geometric center of the panel; impact locations B, C, D and E shall be located as shown in the figures; and other impacts shall be distributed in the unlabeled locations.</w:t>
      </w:r>
    </w:p>
    <w:p w14:paraId="27D3F9A1" w14:textId="53F6CC2B" w:rsidR="00C815F9" w:rsidRDefault="00C815F9" w:rsidP="006C4E89">
      <w:pPr>
        <w:pStyle w:val="Standards"/>
        <w:numPr>
          <w:ilvl w:val="3"/>
          <w:numId w:val="1"/>
        </w:numPr>
      </w:pPr>
      <w:r>
        <w:t xml:space="preserve">For testing with the SP test threat, at least one perpendicular impact per test item shall be within </w:t>
      </w:r>
      <w:r w:rsidR="003726A2">
        <w:t>38 mm (1.5 in)</w:t>
      </w:r>
      <w:r>
        <w:t xml:space="preserve"> from the edge.</w:t>
      </w:r>
    </w:p>
    <w:p w14:paraId="0A1C5C3A" w14:textId="7987ADCA" w:rsidR="00C815F9" w:rsidRDefault="00C815F9" w:rsidP="006C4E89">
      <w:pPr>
        <w:pStyle w:val="Standards"/>
        <w:numPr>
          <w:ilvl w:val="3"/>
          <w:numId w:val="1"/>
        </w:numPr>
      </w:pPr>
      <w:r>
        <w:t>The 0° angle shall be indicated by the test lab on the test item from neck to waist vertically.</w:t>
      </w:r>
    </w:p>
    <w:p w14:paraId="6523112C" w14:textId="77777777" w:rsidR="00724127" w:rsidRDefault="00724127" w:rsidP="00724127">
      <w:pPr>
        <w:pStyle w:val="Standards"/>
        <w:numPr>
          <w:ilvl w:val="0"/>
          <w:numId w:val="0"/>
        </w:numPr>
        <w:ind w:left="1080"/>
      </w:pPr>
    </w:p>
    <w:p w14:paraId="575313CE" w14:textId="6E3DF3B8" w:rsidR="00E85576" w:rsidRDefault="00E85576" w:rsidP="006C4E89">
      <w:pPr>
        <w:pStyle w:val="Standards"/>
        <w:keepNext w:val="0"/>
        <w:keepLines w:val="0"/>
        <w:numPr>
          <w:ilvl w:val="2"/>
          <w:numId w:val="1"/>
        </w:numPr>
      </w:pPr>
      <w:r>
        <w:t>Table 5 details the test series for nonplanar female test items, front panels only.</w:t>
      </w:r>
      <w:r w:rsidR="00C65371">
        <w:t xml:space="preserve"> </w:t>
      </w:r>
      <w:r>
        <w:t xml:space="preserve">If testing of back panels is required, the details of Table 4 </w:t>
      </w:r>
      <w:r w:rsidR="00536421">
        <w:t xml:space="preserve">shall </w:t>
      </w:r>
      <w:r>
        <w:t xml:space="preserve">apply. </w:t>
      </w:r>
    </w:p>
    <w:p w14:paraId="4716C7E9" w14:textId="77777777" w:rsidR="007F05F6" w:rsidRDefault="007F05F6" w:rsidP="006C4E89">
      <w:pPr>
        <w:pStyle w:val="Standards"/>
        <w:numPr>
          <w:ilvl w:val="3"/>
          <w:numId w:val="1"/>
        </w:numPr>
      </w:pPr>
      <w:r w:rsidRPr="009823AA">
        <w:t xml:space="preserve">See Annex </w:t>
      </w:r>
      <w:r>
        <w:t>G</w:t>
      </w:r>
      <w:r w:rsidRPr="009823AA">
        <w:t xml:space="preserve"> for </w:t>
      </w:r>
      <w:r>
        <w:t xml:space="preserve">details on appliques and </w:t>
      </w:r>
      <w:r w:rsidRPr="009823AA">
        <w:t>diagrams showing the locations for the impacts for female nonplanar front panels.</w:t>
      </w:r>
    </w:p>
    <w:p w14:paraId="292BACA4" w14:textId="35560FBA" w:rsidR="00E85576" w:rsidRDefault="00E85576" w:rsidP="006C4E89">
      <w:pPr>
        <w:pStyle w:val="Standards"/>
        <w:keepNext w:val="0"/>
        <w:keepLines w:val="0"/>
        <w:numPr>
          <w:ilvl w:val="3"/>
          <w:numId w:val="1"/>
        </w:numPr>
      </w:pPr>
      <w:r>
        <w:t xml:space="preserve">For testing with the SP test threat, at least one perpendicular impact per test item shall be within </w:t>
      </w:r>
      <w:r w:rsidR="003726A2">
        <w:t xml:space="preserve">38 mm (1.5 in) </w:t>
      </w:r>
      <w:r>
        <w:t>from the edge.</w:t>
      </w:r>
    </w:p>
    <w:p w14:paraId="128A1BA4" w14:textId="7038DDCF" w:rsidR="00E85576" w:rsidRDefault="00E85576" w:rsidP="006C4E89">
      <w:pPr>
        <w:pStyle w:val="Standards"/>
        <w:keepNext w:val="0"/>
        <w:keepLines w:val="0"/>
        <w:numPr>
          <w:ilvl w:val="3"/>
          <w:numId w:val="1"/>
        </w:numPr>
      </w:pPr>
      <w:r>
        <w:t>The 0° angle shall be indicated by the test lab on the test item from neck to waist vertically.</w:t>
      </w:r>
    </w:p>
    <w:p w14:paraId="7D0AC7AA" w14:textId="6763C355" w:rsidR="009F7873" w:rsidRDefault="009F7873" w:rsidP="009F7873"/>
    <w:p w14:paraId="4FDD8388" w14:textId="77777777" w:rsidR="007F05F6" w:rsidRDefault="007F05F6">
      <w:pPr>
        <w:rPr>
          <w:rFonts w:cs="Times New Roman"/>
          <w:b/>
          <w:szCs w:val="24"/>
        </w:rPr>
      </w:pPr>
      <w:r>
        <w:rPr>
          <w:rFonts w:cs="Times New Roman"/>
          <w:b/>
          <w:szCs w:val="24"/>
        </w:rPr>
        <w:br w:type="page"/>
      </w:r>
    </w:p>
    <w:p w14:paraId="5DBE3BCA" w14:textId="66907B77" w:rsidR="0039512F" w:rsidRPr="000D00B6" w:rsidRDefault="0039512F" w:rsidP="00AE5E8F">
      <w:pPr>
        <w:keepNext/>
        <w:rPr>
          <w:rFonts w:cs="Times New Roman"/>
          <w:b/>
          <w:szCs w:val="24"/>
        </w:rPr>
      </w:pPr>
      <w:r w:rsidRPr="000D00B6">
        <w:rPr>
          <w:rFonts w:cs="Times New Roman"/>
          <w:b/>
          <w:szCs w:val="24"/>
        </w:rPr>
        <w:lastRenderedPageBreak/>
        <w:t>Table 4. Test Series for Planar Test Items</w:t>
      </w:r>
    </w:p>
    <w:tbl>
      <w:tblPr>
        <w:tblpPr w:leftFromText="180" w:rightFromText="180" w:vertAnchor="text" w:tblpY="1"/>
        <w:tblOverlap w:val="neve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800"/>
        <w:gridCol w:w="992"/>
        <w:gridCol w:w="1307"/>
        <w:gridCol w:w="1075"/>
        <w:gridCol w:w="1075"/>
        <w:gridCol w:w="1217"/>
        <w:gridCol w:w="1739"/>
      </w:tblGrid>
      <w:tr w:rsidR="00EF6B32" w:rsidRPr="004F2945" w14:paraId="403FD674" w14:textId="77777777" w:rsidTr="00020924">
        <w:trPr>
          <w:cantSplit/>
          <w:trHeight w:val="288"/>
          <w:tblHeader/>
        </w:trPr>
        <w:tc>
          <w:tcPr>
            <w:tcW w:w="875" w:type="dxa"/>
            <w:shd w:val="clear" w:color="auto" w:fill="F2F2F2"/>
            <w:vAlign w:val="center"/>
          </w:tcPr>
          <w:p w14:paraId="6608902B" w14:textId="77777777" w:rsidR="00EF6B32" w:rsidRPr="001F7902" w:rsidRDefault="00EF6B32" w:rsidP="00020924">
            <w:pPr>
              <w:spacing w:after="0" w:line="240" w:lineRule="auto"/>
              <w:jc w:val="center"/>
              <w:rPr>
                <w:rFonts w:eastAsia="Times New Roman" w:cs="Times New Roman"/>
                <w:b/>
                <w:szCs w:val="24"/>
              </w:rPr>
            </w:pPr>
            <w:bookmarkStart w:id="54" w:name="_GoBack" w:colFirst="0" w:colLast="8"/>
            <w:r w:rsidRPr="001F7902">
              <w:rPr>
                <w:rFonts w:eastAsia="Times New Roman" w:cs="Times New Roman"/>
                <w:b/>
                <w:szCs w:val="24"/>
              </w:rPr>
              <w:t>Panel #</w:t>
            </w:r>
          </w:p>
        </w:tc>
        <w:tc>
          <w:tcPr>
            <w:tcW w:w="800" w:type="dxa"/>
            <w:shd w:val="clear" w:color="auto" w:fill="F2F2F2"/>
            <w:vAlign w:val="center"/>
          </w:tcPr>
          <w:p w14:paraId="718FAF04" w14:textId="77777777" w:rsidR="00EF6B32" w:rsidRPr="001F7902" w:rsidRDefault="00EF6B32" w:rsidP="00020924">
            <w:pPr>
              <w:spacing w:after="0" w:line="240" w:lineRule="auto"/>
              <w:jc w:val="center"/>
              <w:rPr>
                <w:rFonts w:eastAsia="Times New Roman" w:cs="Times New Roman"/>
                <w:b/>
                <w:szCs w:val="24"/>
              </w:rPr>
            </w:pPr>
            <w:r w:rsidRPr="001F7902">
              <w:rPr>
                <w:rFonts w:eastAsia="Times New Roman" w:cs="Times New Roman"/>
                <w:b/>
                <w:szCs w:val="24"/>
              </w:rPr>
              <w:t>Panel</w:t>
            </w:r>
          </w:p>
        </w:tc>
        <w:tc>
          <w:tcPr>
            <w:tcW w:w="992" w:type="dxa"/>
            <w:shd w:val="clear" w:color="auto" w:fill="F2F2F2"/>
            <w:vAlign w:val="center"/>
          </w:tcPr>
          <w:p w14:paraId="303A0DC9" w14:textId="77777777" w:rsidR="00EF6B32" w:rsidRPr="001F7902" w:rsidRDefault="00EF6B32" w:rsidP="00020924">
            <w:pPr>
              <w:spacing w:after="0" w:line="240" w:lineRule="auto"/>
              <w:jc w:val="center"/>
              <w:rPr>
                <w:rFonts w:eastAsia="Times New Roman" w:cs="Times New Roman"/>
                <w:b/>
                <w:szCs w:val="24"/>
              </w:rPr>
            </w:pPr>
            <w:r w:rsidRPr="001F7902">
              <w:rPr>
                <w:rFonts w:eastAsia="Times New Roman" w:cs="Times New Roman"/>
                <w:b/>
                <w:szCs w:val="24"/>
              </w:rPr>
              <w:t>Test Threat</w:t>
            </w:r>
          </w:p>
        </w:tc>
        <w:tc>
          <w:tcPr>
            <w:tcW w:w="1307" w:type="dxa"/>
            <w:shd w:val="clear" w:color="auto" w:fill="F2F2F2"/>
            <w:vAlign w:val="center"/>
          </w:tcPr>
          <w:p w14:paraId="3E2FB010" w14:textId="62038B4E" w:rsidR="00EF6B32" w:rsidRPr="00C50A3C" w:rsidRDefault="00EF6B32" w:rsidP="00020924">
            <w:pPr>
              <w:spacing w:after="0" w:line="240" w:lineRule="auto"/>
              <w:jc w:val="center"/>
              <w:rPr>
                <w:rFonts w:eastAsia="Times New Roman" w:cs="Times New Roman"/>
                <w:b/>
                <w:szCs w:val="24"/>
              </w:rPr>
            </w:pPr>
            <w:r w:rsidRPr="005832F4">
              <w:rPr>
                <w:rFonts w:eastAsia="Times New Roman" w:cs="Times New Roman"/>
                <w:b/>
                <w:color w:val="000000"/>
              </w:rPr>
              <w:t>Angle of Incidence</w:t>
            </w:r>
          </w:p>
        </w:tc>
        <w:tc>
          <w:tcPr>
            <w:tcW w:w="1075" w:type="dxa"/>
            <w:shd w:val="clear" w:color="auto" w:fill="F2F2F2"/>
            <w:vAlign w:val="center"/>
          </w:tcPr>
          <w:p w14:paraId="468219B3" w14:textId="77777777" w:rsidR="00EF6B32" w:rsidRPr="001F7902" w:rsidRDefault="00EF6B32" w:rsidP="00020924">
            <w:pPr>
              <w:spacing w:after="0" w:line="240" w:lineRule="auto"/>
              <w:jc w:val="center"/>
              <w:rPr>
                <w:rFonts w:eastAsia="Times New Roman" w:cs="Times New Roman"/>
                <w:b/>
                <w:szCs w:val="24"/>
              </w:rPr>
            </w:pPr>
            <w:r w:rsidRPr="001F7902">
              <w:rPr>
                <w:rFonts w:eastAsia="Times New Roman" w:cs="Times New Roman"/>
                <w:b/>
                <w:szCs w:val="24"/>
              </w:rPr>
              <w:t>Energy</w:t>
            </w:r>
          </w:p>
        </w:tc>
        <w:tc>
          <w:tcPr>
            <w:tcW w:w="1075" w:type="dxa"/>
            <w:shd w:val="clear" w:color="auto" w:fill="F2F2F2"/>
            <w:vAlign w:val="center"/>
          </w:tcPr>
          <w:p w14:paraId="0820B13C" w14:textId="77777777" w:rsidR="00EF6B32" w:rsidRPr="001F7902" w:rsidRDefault="00EF6B32" w:rsidP="00020924">
            <w:pPr>
              <w:spacing w:after="0" w:line="240" w:lineRule="auto"/>
              <w:jc w:val="center"/>
              <w:rPr>
                <w:rFonts w:eastAsia="Times New Roman" w:cs="Times New Roman"/>
                <w:b/>
                <w:szCs w:val="24"/>
              </w:rPr>
            </w:pPr>
            <w:r w:rsidRPr="001F7902">
              <w:rPr>
                <w:rFonts w:eastAsia="Times New Roman" w:cs="Times New Roman"/>
                <w:b/>
                <w:szCs w:val="24"/>
              </w:rPr>
              <w:t># Impacts</w:t>
            </w:r>
          </w:p>
        </w:tc>
        <w:tc>
          <w:tcPr>
            <w:tcW w:w="1217" w:type="dxa"/>
            <w:shd w:val="clear" w:color="auto" w:fill="F2F2F2"/>
            <w:vAlign w:val="center"/>
          </w:tcPr>
          <w:p w14:paraId="779FA739" w14:textId="77777777" w:rsidR="00EF6B32" w:rsidRDefault="00EF6B32" w:rsidP="00020924">
            <w:pPr>
              <w:spacing w:after="0" w:line="240" w:lineRule="auto"/>
              <w:jc w:val="center"/>
              <w:rPr>
                <w:rFonts w:eastAsia="Times New Roman" w:cs="Times New Roman"/>
                <w:b/>
                <w:szCs w:val="24"/>
              </w:rPr>
            </w:pPr>
            <w:r>
              <w:rPr>
                <w:rFonts w:eastAsia="Times New Roman" w:cs="Times New Roman"/>
                <w:b/>
                <w:szCs w:val="24"/>
              </w:rPr>
              <w:t>Impact</w:t>
            </w:r>
          </w:p>
          <w:p w14:paraId="1CA35B91" w14:textId="1420DEC6" w:rsidR="00EF6B32" w:rsidRPr="001F7902" w:rsidRDefault="00EF6B32" w:rsidP="00020924">
            <w:pPr>
              <w:spacing w:after="0" w:line="240" w:lineRule="auto"/>
              <w:jc w:val="center"/>
              <w:rPr>
                <w:rFonts w:eastAsia="Times New Roman" w:cs="Times New Roman"/>
                <w:b/>
                <w:szCs w:val="24"/>
              </w:rPr>
            </w:pPr>
            <w:r>
              <w:rPr>
                <w:rFonts w:eastAsia="Times New Roman" w:cs="Times New Roman"/>
                <w:b/>
                <w:szCs w:val="24"/>
              </w:rPr>
              <w:t>Locations</w:t>
            </w:r>
          </w:p>
        </w:tc>
        <w:tc>
          <w:tcPr>
            <w:tcW w:w="1739" w:type="dxa"/>
            <w:shd w:val="clear" w:color="auto" w:fill="F2F2F2"/>
            <w:vAlign w:val="center"/>
          </w:tcPr>
          <w:p w14:paraId="693C1007" w14:textId="187D5E9D" w:rsidR="00EF6B32" w:rsidRPr="001F7902" w:rsidRDefault="00EF6B32" w:rsidP="00020924">
            <w:pPr>
              <w:spacing w:after="0" w:line="240" w:lineRule="auto"/>
              <w:jc w:val="center"/>
              <w:rPr>
                <w:rFonts w:eastAsia="Times New Roman" w:cs="Times New Roman"/>
                <w:b/>
                <w:szCs w:val="24"/>
              </w:rPr>
            </w:pPr>
            <w:r w:rsidRPr="001F7902">
              <w:rPr>
                <w:rFonts w:eastAsia="Times New Roman" w:cs="Times New Roman"/>
                <w:b/>
                <w:szCs w:val="24"/>
              </w:rPr>
              <w:t>Panel Rotational Angle*</w:t>
            </w:r>
          </w:p>
        </w:tc>
      </w:tr>
      <w:tr w:rsidR="00EF6B32" w:rsidRPr="004F2945" w14:paraId="5010E632" w14:textId="77777777" w:rsidTr="00EF6B32">
        <w:trPr>
          <w:cantSplit/>
          <w:trHeight w:val="288"/>
        </w:trPr>
        <w:tc>
          <w:tcPr>
            <w:tcW w:w="875" w:type="dxa"/>
            <w:vMerge w:val="restart"/>
            <w:vAlign w:val="center"/>
          </w:tcPr>
          <w:p w14:paraId="6C12E7EB"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1</w:t>
            </w:r>
          </w:p>
        </w:tc>
        <w:tc>
          <w:tcPr>
            <w:tcW w:w="800" w:type="dxa"/>
            <w:vMerge w:val="restart"/>
            <w:vAlign w:val="center"/>
          </w:tcPr>
          <w:p w14:paraId="2C582306"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Front</w:t>
            </w:r>
          </w:p>
        </w:tc>
        <w:tc>
          <w:tcPr>
            <w:tcW w:w="992" w:type="dxa"/>
            <w:vAlign w:val="center"/>
          </w:tcPr>
          <w:p w14:paraId="4C44725F"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P1</w:t>
            </w:r>
          </w:p>
        </w:tc>
        <w:tc>
          <w:tcPr>
            <w:tcW w:w="1307" w:type="dxa"/>
            <w:vMerge w:val="restart"/>
            <w:vAlign w:val="center"/>
          </w:tcPr>
          <w:p w14:paraId="78E49481" w14:textId="77777777" w:rsidR="00EF6B32" w:rsidRPr="001F7902" w:rsidRDefault="00EF6B32">
            <w:pPr>
              <w:spacing w:after="0" w:line="240" w:lineRule="auto"/>
              <w:jc w:val="center"/>
              <w:rPr>
                <w:rFonts w:eastAsia="Times New Roman" w:cs="Times New Roman"/>
                <w:szCs w:val="24"/>
              </w:rPr>
            </w:pPr>
            <w:r>
              <w:rPr>
                <w:rFonts w:eastAsia="Times New Roman" w:cs="Times New Roman"/>
                <w:szCs w:val="24"/>
              </w:rPr>
              <w:t>0</w:t>
            </w:r>
            <w:r w:rsidRPr="001F7902">
              <w:rPr>
                <w:rFonts w:eastAsia="Times New Roman" w:cs="Times New Roman"/>
                <w:szCs w:val="24"/>
              </w:rPr>
              <w:t xml:space="preserve"> ± 5°</w:t>
            </w:r>
          </w:p>
        </w:tc>
        <w:tc>
          <w:tcPr>
            <w:tcW w:w="1075" w:type="dxa"/>
            <w:vMerge w:val="restart"/>
            <w:vAlign w:val="center"/>
          </w:tcPr>
          <w:p w14:paraId="74220B93" w14:textId="77777777" w:rsidR="00EF6B32" w:rsidRPr="00B430AB" w:rsidRDefault="00EF6B32">
            <w:pPr>
              <w:spacing w:after="0" w:line="240" w:lineRule="auto"/>
              <w:jc w:val="center"/>
              <w:rPr>
                <w:rFonts w:eastAsia="Times New Roman" w:cs="Times New Roman"/>
                <w:szCs w:val="24"/>
              </w:rPr>
            </w:pPr>
            <w:r w:rsidRPr="00B430AB">
              <w:rPr>
                <w:rFonts w:eastAsia="Times New Roman" w:cs="Times New Roman"/>
                <w:szCs w:val="24"/>
              </w:rPr>
              <w:t>Primary E1</w:t>
            </w:r>
          </w:p>
        </w:tc>
        <w:tc>
          <w:tcPr>
            <w:tcW w:w="1075" w:type="dxa"/>
            <w:vAlign w:val="center"/>
          </w:tcPr>
          <w:p w14:paraId="59230A33"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2</w:t>
            </w:r>
          </w:p>
        </w:tc>
        <w:tc>
          <w:tcPr>
            <w:tcW w:w="1217" w:type="dxa"/>
          </w:tcPr>
          <w:p w14:paraId="12F1BDF3" w14:textId="4399ED9F" w:rsidR="00EF6B32" w:rsidRPr="001F7902" w:rsidRDefault="00EF6B32">
            <w:pPr>
              <w:spacing w:after="0" w:line="240" w:lineRule="auto"/>
              <w:jc w:val="center"/>
              <w:rPr>
                <w:rFonts w:eastAsia="Times New Roman" w:cs="Times New Roman"/>
                <w:szCs w:val="24"/>
              </w:rPr>
            </w:pPr>
            <w:r>
              <w:rPr>
                <w:rFonts w:eastAsia="Times New Roman" w:cs="Times New Roman"/>
                <w:szCs w:val="24"/>
              </w:rPr>
              <w:t>A, B</w:t>
            </w:r>
          </w:p>
        </w:tc>
        <w:tc>
          <w:tcPr>
            <w:tcW w:w="1739" w:type="dxa"/>
            <w:vAlign w:val="center"/>
          </w:tcPr>
          <w:p w14:paraId="304B33D9" w14:textId="41FC9BCC"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0° ± 15°</w:t>
            </w:r>
          </w:p>
        </w:tc>
      </w:tr>
      <w:tr w:rsidR="00EF6B32" w:rsidRPr="004F2945" w14:paraId="61CA9E41" w14:textId="77777777" w:rsidTr="00EF6B32">
        <w:trPr>
          <w:cantSplit/>
          <w:trHeight w:val="288"/>
        </w:trPr>
        <w:tc>
          <w:tcPr>
            <w:tcW w:w="875" w:type="dxa"/>
            <w:vMerge/>
            <w:vAlign w:val="center"/>
          </w:tcPr>
          <w:p w14:paraId="335BE841" w14:textId="77777777" w:rsidR="00EF6B32" w:rsidRPr="001F7902" w:rsidRDefault="00EF6B32">
            <w:pPr>
              <w:spacing w:after="0" w:line="240" w:lineRule="auto"/>
              <w:jc w:val="center"/>
              <w:rPr>
                <w:rFonts w:eastAsia="Times New Roman" w:cs="Times New Roman"/>
                <w:szCs w:val="24"/>
              </w:rPr>
            </w:pPr>
          </w:p>
        </w:tc>
        <w:tc>
          <w:tcPr>
            <w:tcW w:w="800" w:type="dxa"/>
            <w:vMerge/>
            <w:vAlign w:val="center"/>
          </w:tcPr>
          <w:p w14:paraId="67E9C227" w14:textId="77777777" w:rsidR="00EF6B32" w:rsidRPr="001F7902" w:rsidRDefault="00EF6B32">
            <w:pPr>
              <w:spacing w:after="0" w:line="240" w:lineRule="auto"/>
              <w:jc w:val="center"/>
              <w:rPr>
                <w:rFonts w:eastAsia="Times New Roman" w:cs="Times New Roman"/>
                <w:szCs w:val="24"/>
              </w:rPr>
            </w:pPr>
          </w:p>
        </w:tc>
        <w:tc>
          <w:tcPr>
            <w:tcW w:w="992" w:type="dxa"/>
            <w:vAlign w:val="center"/>
          </w:tcPr>
          <w:p w14:paraId="0DCA4962"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P1</w:t>
            </w:r>
          </w:p>
        </w:tc>
        <w:tc>
          <w:tcPr>
            <w:tcW w:w="1307" w:type="dxa"/>
            <w:vMerge/>
            <w:vAlign w:val="center"/>
          </w:tcPr>
          <w:p w14:paraId="246DE7B4" w14:textId="77777777" w:rsidR="00EF6B32" w:rsidRPr="001F7902" w:rsidRDefault="00EF6B32">
            <w:pPr>
              <w:spacing w:after="0" w:line="240" w:lineRule="auto"/>
              <w:jc w:val="center"/>
              <w:rPr>
                <w:rFonts w:eastAsia="Times New Roman" w:cs="Times New Roman"/>
                <w:szCs w:val="24"/>
              </w:rPr>
            </w:pPr>
          </w:p>
        </w:tc>
        <w:tc>
          <w:tcPr>
            <w:tcW w:w="1075" w:type="dxa"/>
            <w:vMerge/>
            <w:vAlign w:val="center"/>
          </w:tcPr>
          <w:p w14:paraId="275EB996" w14:textId="77777777" w:rsidR="00EF6B32" w:rsidRPr="00B430AB" w:rsidRDefault="00EF6B32">
            <w:pPr>
              <w:spacing w:after="0" w:line="240" w:lineRule="auto"/>
              <w:jc w:val="center"/>
              <w:rPr>
                <w:rFonts w:eastAsia="Times New Roman" w:cs="Times New Roman"/>
                <w:szCs w:val="24"/>
              </w:rPr>
            </w:pPr>
          </w:p>
        </w:tc>
        <w:tc>
          <w:tcPr>
            <w:tcW w:w="1075" w:type="dxa"/>
            <w:vAlign w:val="center"/>
          </w:tcPr>
          <w:p w14:paraId="7802771F"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2</w:t>
            </w:r>
          </w:p>
        </w:tc>
        <w:tc>
          <w:tcPr>
            <w:tcW w:w="1217" w:type="dxa"/>
          </w:tcPr>
          <w:p w14:paraId="21F3484C" w14:textId="60D497FB" w:rsidR="00EF6B32" w:rsidRPr="001F7902" w:rsidRDefault="00EF6B32">
            <w:pPr>
              <w:spacing w:after="0" w:line="240" w:lineRule="auto"/>
              <w:jc w:val="center"/>
              <w:rPr>
                <w:rFonts w:eastAsia="Times New Roman" w:cs="Times New Roman"/>
                <w:szCs w:val="24"/>
              </w:rPr>
            </w:pPr>
            <w:r>
              <w:rPr>
                <w:rFonts w:eastAsia="Times New Roman" w:cs="Times New Roman"/>
                <w:szCs w:val="24"/>
              </w:rPr>
              <w:t>C, D</w:t>
            </w:r>
          </w:p>
        </w:tc>
        <w:tc>
          <w:tcPr>
            <w:tcW w:w="1739" w:type="dxa"/>
            <w:vAlign w:val="center"/>
          </w:tcPr>
          <w:p w14:paraId="11A0D2FB" w14:textId="5F10C8C6"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45° ± 15°</w:t>
            </w:r>
          </w:p>
        </w:tc>
      </w:tr>
      <w:tr w:rsidR="00EF6B32" w:rsidRPr="004F2945" w14:paraId="2E20B702" w14:textId="77777777" w:rsidTr="00EF6B32">
        <w:trPr>
          <w:cantSplit/>
          <w:trHeight w:val="288"/>
        </w:trPr>
        <w:tc>
          <w:tcPr>
            <w:tcW w:w="875" w:type="dxa"/>
            <w:vMerge/>
            <w:vAlign w:val="center"/>
          </w:tcPr>
          <w:p w14:paraId="352610DC" w14:textId="77777777" w:rsidR="00EF6B32" w:rsidRPr="001F7902" w:rsidRDefault="00EF6B32">
            <w:pPr>
              <w:spacing w:after="0" w:line="240" w:lineRule="auto"/>
              <w:jc w:val="center"/>
              <w:rPr>
                <w:rFonts w:eastAsia="Times New Roman" w:cs="Times New Roman"/>
                <w:szCs w:val="24"/>
              </w:rPr>
            </w:pPr>
          </w:p>
        </w:tc>
        <w:tc>
          <w:tcPr>
            <w:tcW w:w="800" w:type="dxa"/>
            <w:vMerge/>
            <w:vAlign w:val="center"/>
          </w:tcPr>
          <w:p w14:paraId="10619B52" w14:textId="77777777" w:rsidR="00EF6B32" w:rsidRPr="001F7902" w:rsidRDefault="00EF6B32">
            <w:pPr>
              <w:spacing w:after="0" w:line="240" w:lineRule="auto"/>
              <w:jc w:val="center"/>
              <w:rPr>
                <w:rFonts w:eastAsia="Times New Roman" w:cs="Times New Roman"/>
                <w:szCs w:val="24"/>
              </w:rPr>
            </w:pPr>
          </w:p>
        </w:tc>
        <w:tc>
          <w:tcPr>
            <w:tcW w:w="992" w:type="dxa"/>
            <w:vAlign w:val="center"/>
          </w:tcPr>
          <w:p w14:paraId="0B9052A3"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P1</w:t>
            </w:r>
          </w:p>
        </w:tc>
        <w:tc>
          <w:tcPr>
            <w:tcW w:w="1307" w:type="dxa"/>
            <w:vMerge/>
            <w:vAlign w:val="center"/>
          </w:tcPr>
          <w:p w14:paraId="3ABEF362" w14:textId="77777777" w:rsidR="00EF6B32" w:rsidRPr="001F7902" w:rsidRDefault="00EF6B32">
            <w:pPr>
              <w:spacing w:after="0" w:line="240" w:lineRule="auto"/>
              <w:jc w:val="center"/>
              <w:rPr>
                <w:rFonts w:eastAsia="Times New Roman" w:cs="Times New Roman"/>
                <w:szCs w:val="24"/>
              </w:rPr>
            </w:pPr>
          </w:p>
        </w:tc>
        <w:tc>
          <w:tcPr>
            <w:tcW w:w="1075" w:type="dxa"/>
            <w:vMerge/>
            <w:vAlign w:val="center"/>
          </w:tcPr>
          <w:p w14:paraId="4A8BCAF8" w14:textId="77777777" w:rsidR="00EF6B32" w:rsidRPr="00B430AB" w:rsidRDefault="00EF6B32">
            <w:pPr>
              <w:spacing w:after="0" w:line="240" w:lineRule="auto"/>
              <w:jc w:val="center"/>
              <w:rPr>
                <w:rFonts w:eastAsia="Times New Roman" w:cs="Times New Roman"/>
                <w:szCs w:val="24"/>
              </w:rPr>
            </w:pPr>
          </w:p>
        </w:tc>
        <w:tc>
          <w:tcPr>
            <w:tcW w:w="1075" w:type="dxa"/>
            <w:vAlign w:val="center"/>
          </w:tcPr>
          <w:p w14:paraId="6FF67A29"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2</w:t>
            </w:r>
          </w:p>
        </w:tc>
        <w:tc>
          <w:tcPr>
            <w:tcW w:w="1217" w:type="dxa"/>
          </w:tcPr>
          <w:p w14:paraId="02E75AD9" w14:textId="1AC404ED" w:rsidR="00EF6B32" w:rsidRPr="001F7902" w:rsidRDefault="00EF6B32">
            <w:pPr>
              <w:spacing w:after="0" w:line="240" w:lineRule="auto"/>
              <w:jc w:val="center"/>
              <w:rPr>
                <w:rFonts w:eastAsia="Times New Roman" w:cs="Times New Roman"/>
                <w:szCs w:val="24"/>
              </w:rPr>
            </w:pPr>
            <w:r>
              <w:rPr>
                <w:rFonts w:eastAsia="Times New Roman" w:cs="Times New Roman"/>
                <w:szCs w:val="24"/>
              </w:rPr>
              <w:t>E, F</w:t>
            </w:r>
          </w:p>
        </w:tc>
        <w:tc>
          <w:tcPr>
            <w:tcW w:w="1739" w:type="dxa"/>
            <w:vAlign w:val="center"/>
          </w:tcPr>
          <w:p w14:paraId="5DB97094" w14:textId="0D294276"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90° ± 15°</w:t>
            </w:r>
          </w:p>
        </w:tc>
      </w:tr>
      <w:tr w:rsidR="00EF6B32" w:rsidRPr="004F2945" w14:paraId="6287B664" w14:textId="77777777" w:rsidTr="00EF6B32">
        <w:trPr>
          <w:cantSplit/>
          <w:trHeight w:val="288"/>
        </w:trPr>
        <w:tc>
          <w:tcPr>
            <w:tcW w:w="875" w:type="dxa"/>
            <w:vMerge/>
            <w:vAlign w:val="center"/>
          </w:tcPr>
          <w:p w14:paraId="38198804" w14:textId="77777777" w:rsidR="00EF6B32" w:rsidRPr="001F7902" w:rsidRDefault="00EF6B32">
            <w:pPr>
              <w:spacing w:after="0" w:line="240" w:lineRule="auto"/>
              <w:jc w:val="center"/>
              <w:rPr>
                <w:rFonts w:eastAsia="Times New Roman" w:cs="Times New Roman"/>
                <w:szCs w:val="24"/>
              </w:rPr>
            </w:pPr>
          </w:p>
        </w:tc>
        <w:tc>
          <w:tcPr>
            <w:tcW w:w="800" w:type="dxa"/>
            <w:vMerge/>
            <w:vAlign w:val="center"/>
          </w:tcPr>
          <w:p w14:paraId="4683D573" w14:textId="77777777" w:rsidR="00EF6B32" w:rsidRPr="001F7902" w:rsidRDefault="00EF6B32">
            <w:pPr>
              <w:spacing w:after="0" w:line="240" w:lineRule="auto"/>
              <w:jc w:val="center"/>
              <w:rPr>
                <w:rFonts w:eastAsia="Times New Roman" w:cs="Times New Roman"/>
                <w:szCs w:val="24"/>
              </w:rPr>
            </w:pPr>
          </w:p>
        </w:tc>
        <w:tc>
          <w:tcPr>
            <w:tcW w:w="992" w:type="dxa"/>
            <w:vAlign w:val="center"/>
          </w:tcPr>
          <w:p w14:paraId="4AA06801"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P1</w:t>
            </w:r>
          </w:p>
        </w:tc>
        <w:tc>
          <w:tcPr>
            <w:tcW w:w="1307" w:type="dxa"/>
            <w:vMerge/>
            <w:vAlign w:val="center"/>
          </w:tcPr>
          <w:p w14:paraId="06C2D64B" w14:textId="77777777" w:rsidR="00EF6B32" w:rsidRPr="001F7902" w:rsidRDefault="00EF6B32">
            <w:pPr>
              <w:spacing w:after="0" w:line="240" w:lineRule="auto"/>
              <w:jc w:val="center"/>
              <w:rPr>
                <w:rFonts w:eastAsia="Times New Roman" w:cs="Times New Roman"/>
                <w:szCs w:val="24"/>
              </w:rPr>
            </w:pPr>
          </w:p>
        </w:tc>
        <w:tc>
          <w:tcPr>
            <w:tcW w:w="1075" w:type="dxa"/>
            <w:vMerge/>
            <w:vAlign w:val="center"/>
          </w:tcPr>
          <w:p w14:paraId="7BA3AC3F" w14:textId="77777777" w:rsidR="00EF6B32" w:rsidRPr="00B430AB" w:rsidRDefault="00EF6B32">
            <w:pPr>
              <w:spacing w:after="0" w:line="240" w:lineRule="auto"/>
              <w:jc w:val="center"/>
              <w:rPr>
                <w:rFonts w:eastAsia="Times New Roman" w:cs="Times New Roman"/>
                <w:szCs w:val="24"/>
              </w:rPr>
            </w:pPr>
          </w:p>
        </w:tc>
        <w:tc>
          <w:tcPr>
            <w:tcW w:w="1075" w:type="dxa"/>
            <w:vAlign w:val="center"/>
          </w:tcPr>
          <w:p w14:paraId="5113E525"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2</w:t>
            </w:r>
          </w:p>
        </w:tc>
        <w:tc>
          <w:tcPr>
            <w:tcW w:w="1217" w:type="dxa"/>
          </w:tcPr>
          <w:p w14:paraId="6CD0C027" w14:textId="3D51FA89" w:rsidR="00EF6B32" w:rsidRPr="001F7902" w:rsidRDefault="00EF6B32">
            <w:pPr>
              <w:spacing w:after="0" w:line="240" w:lineRule="auto"/>
              <w:jc w:val="center"/>
              <w:rPr>
                <w:rFonts w:eastAsia="Times New Roman" w:cs="Times New Roman"/>
                <w:szCs w:val="24"/>
              </w:rPr>
            </w:pPr>
            <w:r>
              <w:rPr>
                <w:rFonts w:eastAsia="Times New Roman" w:cs="Times New Roman"/>
                <w:szCs w:val="24"/>
              </w:rPr>
              <w:t>G, H</w:t>
            </w:r>
          </w:p>
        </w:tc>
        <w:tc>
          <w:tcPr>
            <w:tcW w:w="1739" w:type="dxa"/>
            <w:vAlign w:val="center"/>
          </w:tcPr>
          <w:p w14:paraId="034AAAD1" w14:textId="0094F03B"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Any angle</w:t>
            </w:r>
          </w:p>
        </w:tc>
      </w:tr>
      <w:tr w:rsidR="00EF6B32" w:rsidRPr="004F2945" w14:paraId="40FFBF83" w14:textId="77777777" w:rsidTr="00EF6B32">
        <w:trPr>
          <w:cantSplit/>
          <w:trHeight w:val="557"/>
        </w:trPr>
        <w:tc>
          <w:tcPr>
            <w:tcW w:w="875" w:type="dxa"/>
            <w:vMerge/>
            <w:vAlign w:val="center"/>
          </w:tcPr>
          <w:p w14:paraId="0B6D0974" w14:textId="77777777" w:rsidR="00EF6B32" w:rsidRPr="001F7902" w:rsidRDefault="00EF6B32">
            <w:pPr>
              <w:spacing w:after="0" w:line="240" w:lineRule="auto"/>
              <w:jc w:val="center"/>
              <w:rPr>
                <w:rFonts w:eastAsia="Times New Roman" w:cs="Times New Roman"/>
                <w:szCs w:val="24"/>
              </w:rPr>
            </w:pPr>
          </w:p>
        </w:tc>
        <w:tc>
          <w:tcPr>
            <w:tcW w:w="800" w:type="dxa"/>
            <w:vMerge/>
            <w:vAlign w:val="center"/>
          </w:tcPr>
          <w:p w14:paraId="71105991" w14:textId="77777777" w:rsidR="00EF6B32" w:rsidRPr="001F7902" w:rsidRDefault="00EF6B32">
            <w:pPr>
              <w:spacing w:after="0" w:line="240" w:lineRule="auto"/>
              <w:jc w:val="center"/>
              <w:rPr>
                <w:rFonts w:eastAsia="Times New Roman" w:cs="Times New Roman"/>
                <w:szCs w:val="24"/>
              </w:rPr>
            </w:pPr>
          </w:p>
        </w:tc>
        <w:tc>
          <w:tcPr>
            <w:tcW w:w="992" w:type="dxa"/>
            <w:vAlign w:val="center"/>
          </w:tcPr>
          <w:p w14:paraId="1B48F2E2"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P1</w:t>
            </w:r>
          </w:p>
        </w:tc>
        <w:tc>
          <w:tcPr>
            <w:tcW w:w="1307" w:type="dxa"/>
            <w:vAlign w:val="center"/>
          </w:tcPr>
          <w:p w14:paraId="589A8E75"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45° ± 5°</w:t>
            </w:r>
          </w:p>
        </w:tc>
        <w:tc>
          <w:tcPr>
            <w:tcW w:w="1075" w:type="dxa"/>
            <w:vAlign w:val="center"/>
          </w:tcPr>
          <w:p w14:paraId="3C580DD9" w14:textId="77777777" w:rsidR="00EF6B32" w:rsidRPr="00B430AB" w:rsidRDefault="00EF6B32">
            <w:pPr>
              <w:spacing w:after="0" w:line="240" w:lineRule="auto"/>
              <w:jc w:val="center"/>
              <w:rPr>
                <w:rFonts w:eastAsia="Times New Roman" w:cs="Times New Roman"/>
                <w:szCs w:val="24"/>
              </w:rPr>
            </w:pPr>
            <w:r w:rsidRPr="00B430AB">
              <w:rPr>
                <w:rFonts w:eastAsia="Times New Roman" w:cs="Times New Roman"/>
                <w:szCs w:val="24"/>
              </w:rPr>
              <w:t>Primary E1</w:t>
            </w:r>
          </w:p>
        </w:tc>
        <w:tc>
          <w:tcPr>
            <w:tcW w:w="1075" w:type="dxa"/>
            <w:vAlign w:val="center"/>
          </w:tcPr>
          <w:p w14:paraId="19181487"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2</w:t>
            </w:r>
          </w:p>
        </w:tc>
        <w:tc>
          <w:tcPr>
            <w:tcW w:w="1217" w:type="dxa"/>
          </w:tcPr>
          <w:p w14:paraId="0B3F85FE" w14:textId="00B81E68" w:rsidR="00EF6B32" w:rsidRPr="001F7902" w:rsidRDefault="00EF6B32">
            <w:pPr>
              <w:spacing w:after="0" w:line="240" w:lineRule="auto"/>
              <w:jc w:val="center"/>
              <w:rPr>
                <w:rFonts w:eastAsia="Times New Roman" w:cs="Times New Roman"/>
                <w:szCs w:val="24"/>
              </w:rPr>
            </w:pPr>
            <w:r>
              <w:rPr>
                <w:rFonts w:eastAsia="Times New Roman" w:cs="Times New Roman"/>
                <w:szCs w:val="24"/>
              </w:rPr>
              <w:t>I, J</w:t>
            </w:r>
          </w:p>
        </w:tc>
        <w:tc>
          <w:tcPr>
            <w:tcW w:w="1739" w:type="dxa"/>
            <w:vAlign w:val="center"/>
          </w:tcPr>
          <w:p w14:paraId="4BD83896" w14:textId="1F689C43"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 xml:space="preserve">2 angles </w:t>
            </w:r>
            <w:r>
              <w:rPr>
                <w:rFonts w:eastAsia="Times New Roman" w:cs="Times New Roman"/>
                <w:szCs w:val="24"/>
              </w:rPr>
              <w:t>&gt; 30° different</w:t>
            </w:r>
          </w:p>
        </w:tc>
      </w:tr>
      <w:tr w:rsidR="00EF6B32" w:rsidRPr="004F2945" w14:paraId="19B0AA21" w14:textId="77777777" w:rsidTr="00EF6B32">
        <w:trPr>
          <w:cantSplit/>
          <w:trHeight w:val="288"/>
        </w:trPr>
        <w:tc>
          <w:tcPr>
            <w:tcW w:w="875" w:type="dxa"/>
            <w:vMerge w:val="restart"/>
            <w:vAlign w:val="center"/>
          </w:tcPr>
          <w:p w14:paraId="2E62E972"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2</w:t>
            </w:r>
          </w:p>
        </w:tc>
        <w:tc>
          <w:tcPr>
            <w:tcW w:w="800" w:type="dxa"/>
            <w:vMerge w:val="restart"/>
            <w:vAlign w:val="center"/>
          </w:tcPr>
          <w:p w14:paraId="23A280A0" w14:textId="77777777" w:rsidR="00EF6B32" w:rsidRPr="001F7902" w:rsidRDefault="00EF6B32">
            <w:pPr>
              <w:spacing w:after="0" w:line="240" w:lineRule="auto"/>
              <w:jc w:val="center"/>
              <w:rPr>
                <w:rFonts w:eastAsia="Times New Roman" w:cs="Times New Roman"/>
                <w:szCs w:val="24"/>
              </w:rPr>
            </w:pPr>
            <w:r>
              <w:rPr>
                <w:rFonts w:eastAsia="Times New Roman" w:cs="Times New Roman"/>
                <w:szCs w:val="24"/>
              </w:rPr>
              <w:t>Back</w:t>
            </w:r>
          </w:p>
        </w:tc>
        <w:tc>
          <w:tcPr>
            <w:tcW w:w="992" w:type="dxa"/>
            <w:vAlign w:val="center"/>
          </w:tcPr>
          <w:p w14:paraId="2C2D352C"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P1</w:t>
            </w:r>
          </w:p>
        </w:tc>
        <w:tc>
          <w:tcPr>
            <w:tcW w:w="1307" w:type="dxa"/>
            <w:vMerge w:val="restart"/>
            <w:vAlign w:val="center"/>
          </w:tcPr>
          <w:p w14:paraId="5D5D918E" w14:textId="77777777" w:rsidR="00EF6B32" w:rsidRPr="001F7902" w:rsidRDefault="00EF6B32">
            <w:pPr>
              <w:spacing w:after="0" w:line="240" w:lineRule="auto"/>
              <w:jc w:val="center"/>
              <w:rPr>
                <w:rFonts w:eastAsia="Times New Roman" w:cs="Times New Roman"/>
                <w:szCs w:val="24"/>
              </w:rPr>
            </w:pPr>
            <w:r>
              <w:rPr>
                <w:rFonts w:eastAsia="Times New Roman" w:cs="Times New Roman"/>
                <w:szCs w:val="24"/>
              </w:rPr>
              <w:t>0</w:t>
            </w:r>
            <w:r w:rsidRPr="001F7902">
              <w:rPr>
                <w:rFonts w:eastAsia="Times New Roman" w:cs="Times New Roman"/>
                <w:szCs w:val="24"/>
              </w:rPr>
              <w:t xml:space="preserve"> ± 5°</w:t>
            </w:r>
          </w:p>
        </w:tc>
        <w:tc>
          <w:tcPr>
            <w:tcW w:w="1075" w:type="dxa"/>
            <w:vMerge w:val="restart"/>
            <w:vAlign w:val="center"/>
          </w:tcPr>
          <w:p w14:paraId="69A5D3BE" w14:textId="77777777" w:rsidR="00EF6B32" w:rsidRPr="00B430AB" w:rsidRDefault="00EF6B32">
            <w:pPr>
              <w:spacing w:after="0" w:line="240" w:lineRule="auto"/>
              <w:jc w:val="center"/>
              <w:rPr>
                <w:rFonts w:eastAsia="Times New Roman" w:cs="Times New Roman"/>
                <w:szCs w:val="24"/>
              </w:rPr>
            </w:pPr>
            <w:r w:rsidRPr="00B430AB">
              <w:rPr>
                <w:rFonts w:eastAsia="Times New Roman" w:cs="Times New Roman"/>
                <w:szCs w:val="24"/>
              </w:rPr>
              <w:t>Primary E1</w:t>
            </w:r>
          </w:p>
        </w:tc>
        <w:tc>
          <w:tcPr>
            <w:tcW w:w="1075" w:type="dxa"/>
            <w:vAlign w:val="center"/>
          </w:tcPr>
          <w:p w14:paraId="19B91417"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2</w:t>
            </w:r>
          </w:p>
        </w:tc>
        <w:tc>
          <w:tcPr>
            <w:tcW w:w="1217" w:type="dxa"/>
          </w:tcPr>
          <w:p w14:paraId="7B1875DC" w14:textId="4C5B422C" w:rsidR="00EF6B32" w:rsidRPr="001F7902" w:rsidRDefault="00EF6B32">
            <w:pPr>
              <w:spacing w:after="0" w:line="240" w:lineRule="auto"/>
              <w:jc w:val="center"/>
              <w:rPr>
                <w:rFonts w:eastAsia="Times New Roman" w:cs="Times New Roman"/>
                <w:szCs w:val="24"/>
              </w:rPr>
            </w:pPr>
            <w:r>
              <w:rPr>
                <w:rFonts w:eastAsia="Times New Roman" w:cs="Times New Roman"/>
                <w:szCs w:val="24"/>
              </w:rPr>
              <w:t>A, B</w:t>
            </w:r>
          </w:p>
        </w:tc>
        <w:tc>
          <w:tcPr>
            <w:tcW w:w="1739" w:type="dxa"/>
            <w:vAlign w:val="center"/>
          </w:tcPr>
          <w:p w14:paraId="6C4477B1" w14:textId="1F0417F9"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0° ± 15°</w:t>
            </w:r>
          </w:p>
        </w:tc>
      </w:tr>
      <w:tr w:rsidR="00EF6B32" w:rsidRPr="004F2945" w14:paraId="3ECAC1EC" w14:textId="77777777" w:rsidTr="00EF6B32">
        <w:trPr>
          <w:cantSplit/>
          <w:trHeight w:val="288"/>
        </w:trPr>
        <w:tc>
          <w:tcPr>
            <w:tcW w:w="875" w:type="dxa"/>
            <w:vMerge/>
            <w:vAlign w:val="center"/>
          </w:tcPr>
          <w:p w14:paraId="297B6BF6" w14:textId="77777777" w:rsidR="00EF6B32" w:rsidRPr="001F7902" w:rsidRDefault="00EF6B32">
            <w:pPr>
              <w:spacing w:after="0" w:line="240" w:lineRule="auto"/>
              <w:jc w:val="center"/>
              <w:rPr>
                <w:rFonts w:eastAsia="Times New Roman" w:cs="Times New Roman"/>
                <w:szCs w:val="24"/>
              </w:rPr>
            </w:pPr>
          </w:p>
        </w:tc>
        <w:tc>
          <w:tcPr>
            <w:tcW w:w="800" w:type="dxa"/>
            <w:vMerge/>
            <w:vAlign w:val="center"/>
          </w:tcPr>
          <w:p w14:paraId="7EE98A24" w14:textId="77777777" w:rsidR="00EF6B32" w:rsidRPr="001F7902" w:rsidRDefault="00EF6B32">
            <w:pPr>
              <w:spacing w:after="0" w:line="240" w:lineRule="auto"/>
              <w:jc w:val="center"/>
              <w:rPr>
                <w:rFonts w:eastAsia="Times New Roman" w:cs="Times New Roman"/>
                <w:szCs w:val="24"/>
              </w:rPr>
            </w:pPr>
          </w:p>
        </w:tc>
        <w:tc>
          <w:tcPr>
            <w:tcW w:w="992" w:type="dxa"/>
            <w:vAlign w:val="center"/>
          </w:tcPr>
          <w:p w14:paraId="606575BF"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P1</w:t>
            </w:r>
          </w:p>
        </w:tc>
        <w:tc>
          <w:tcPr>
            <w:tcW w:w="1307" w:type="dxa"/>
            <w:vMerge/>
            <w:vAlign w:val="center"/>
          </w:tcPr>
          <w:p w14:paraId="2F63052B" w14:textId="77777777" w:rsidR="00EF6B32" w:rsidRPr="001F7902" w:rsidRDefault="00EF6B32">
            <w:pPr>
              <w:spacing w:after="0" w:line="240" w:lineRule="auto"/>
              <w:jc w:val="center"/>
              <w:rPr>
                <w:rFonts w:eastAsia="Times New Roman" w:cs="Times New Roman"/>
                <w:szCs w:val="24"/>
              </w:rPr>
            </w:pPr>
          </w:p>
        </w:tc>
        <w:tc>
          <w:tcPr>
            <w:tcW w:w="1075" w:type="dxa"/>
            <w:vMerge/>
            <w:vAlign w:val="center"/>
          </w:tcPr>
          <w:p w14:paraId="04CA01DD" w14:textId="77777777" w:rsidR="00EF6B32" w:rsidRPr="00B430AB" w:rsidRDefault="00EF6B32">
            <w:pPr>
              <w:spacing w:after="0" w:line="240" w:lineRule="auto"/>
              <w:jc w:val="center"/>
              <w:rPr>
                <w:rFonts w:eastAsia="Times New Roman" w:cs="Times New Roman"/>
                <w:szCs w:val="24"/>
              </w:rPr>
            </w:pPr>
          </w:p>
        </w:tc>
        <w:tc>
          <w:tcPr>
            <w:tcW w:w="1075" w:type="dxa"/>
            <w:vAlign w:val="center"/>
          </w:tcPr>
          <w:p w14:paraId="54B63A73"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2</w:t>
            </w:r>
          </w:p>
        </w:tc>
        <w:tc>
          <w:tcPr>
            <w:tcW w:w="1217" w:type="dxa"/>
          </w:tcPr>
          <w:p w14:paraId="49891C12" w14:textId="2F0D7359" w:rsidR="00EF6B32" w:rsidRPr="001F7902" w:rsidRDefault="00EF6B32" w:rsidP="00EF6B32">
            <w:pPr>
              <w:spacing w:after="0" w:line="240" w:lineRule="auto"/>
              <w:jc w:val="center"/>
              <w:rPr>
                <w:rFonts w:eastAsia="Times New Roman" w:cs="Times New Roman"/>
                <w:szCs w:val="24"/>
              </w:rPr>
            </w:pPr>
            <w:r>
              <w:rPr>
                <w:rFonts w:eastAsia="Times New Roman" w:cs="Times New Roman"/>
                <w:szCs w:val="24"/>
              </w:rPr>
              <w:t>C, D</w:t>
            </w:r>
          </w:p>
        </w:tc>
        <w:tc>
          <w:tcPr>
            <w:tcW w:w="1739" w:type="dxa"/>
            <w:vAlign w:val="center"/>
          </w:tcPr>
          <w:p w14:paraId="6DED2C56" w14:textId="746E60EB"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45</w:t>
            </w:r>
            <w:r w:rsidRPr="001F7902">
              <w:rPr>
                <w:rFonts w:eastAsia="Times New Roman" w:cs="Times New Roman"/>
                <w:szCs w:val="24"/>
              </w:rPr>
              <w:sym w:font="Symbol" w:char="F0B0"/>
            </w:r>
            <w:r w:rsidRPr="001F7902">
              <w:rPr>
                <w:rFonts w:eastAsia="Times New Roman" w:cs="Times New Roman"/>
                <w:szCs w:val="24"/>
              </w:rPr>
              <w:t xml:space="preserve"> ± 15°</w:t>
            </w:r>
          </w:p>
        </w:tc>
      </w:tr>
      <w:tr w:rsidR="00EF6B32" w:rsidRPr="004F2945" w14:paraId="677A1C2D" w14:textId="77777777" w:rsidTr="00EF6B32">
        <w:trPr>
          <w:cantSplit/>
          <w:trHeight w:val="288"/>
        </w:trPr>
        <w:tc>
          <w:tcPr>
            <w:tcW w:w="875" w:type="dxa"/>
            <w:vMerge/>
            <w:vAlign w:val="center"/>
          </w:tcPr>
          <w:p w14:paraId="037E5D1F" w14:textId="77777777" w:rsidR="00EF6B32" w:rsidRPr="001F7902" w:rsidRDefault="00EF6B32">
            <w:pPr>
              <w:spacing w:after="0" w:line="240" w:lineRule="auto"/>
              <w:jc w:val="center"/>
              <w:rPr>
                <w:rFonts w:eastAsia="Times New Roman" w:cs="Times New Roman"/>
                <w:szCs w:val="24"/>
              </w:rPr>
            </w:pPr>
          </w:p>
        </w:tc>
        <w:tc>
          <w:tcPr>
            <w:tcW w:w="800" w:type="dxa"/>
            <w:vMerge/>
            <w:vAlign w:val="center"/>
          </w:tcPr>
          <w:p w14:paraId="21C70E55" w14:textId="77777777" w:rsidR="00EF6B32" w:rsidRPr="001F7902" w:rsidRDefault="00EF6B32">
            <w:pPr>
              <w:spacing w:after="0" w:line="240" w:lineRule="auto"/>
              <w:jc w:val="center"/>
              <w:rPr>
                <w:rFonts w:eastAsia="Times New Roman" w:cs="Times New Roman"/>
                <w:szCs w:val="24"/>
              </w:rPr>
            </w:pPr>
          </w:p>
        </w:tc>
        <w:tc>
          <w:tcPr>
            <w:tcW w:w="992" w:type="dxa"/>
            <w:vAlign w:val="center"/>
          </w:tcPr>
          <w:p w14:paraId="6C7DA2D3"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P1</w:t>
            </w:r>
          </w:p>
        </w:tc>
        <w:tc>
          <w:tcPr>
            <w:tcW w:w="1307" w:type="dxa"/>
            <w:vMerge/>
            <w:vAlign w:val="center"/>
          </w:tcPr>
          <w:p w14:paraId="2ADC7197" w14:textId="77777777" w:rsidR="00EF6B32" w:rsidRPr="001F7902" w:rsidRDefault="00EF6B32">
            <w:pPr>
              <w:spacing w:after="0" w:line="240" w:lineRule="auto"/>
              <w:jc w:val="center"/>
              <w:rPr>
                <w:rFonts w:eastAsia="Times New Roman" w:cs="Times New Roman"/>
                <w:szCs w:val="24"/>
              </w:rPr>
            </w:pPr>
          </w:p>
        </w:tc>
        <w:tc>
          <w:tcPr>
            <w:tcW w:w="1075" w:type="dxa"/>
            <w:vMerge/>
            <w:vAlign w:val="center"/>
          </w:tcPr>
          <w:p w14:paraId="65FE67EC" w14:textId="77777777" w:rsidR="00EF6B32" w:rsidRPr="00B430AB" w:rsidRDefault="00EF6B32">
            <w:pPr>
              <w:spacing w:after="0" w:line="240" w:lineRule="auto"/>
              <w:jc w:val="center"/>
              <w:rPr>
                <w:rFonts w:eastAsia="Times New Roman" w:cs="Times New Roman"/>
                <w:szCs w:val="24"/>
              </w:rPr>
            </w:pPr>
          </w:p>
        </w:tc>
        <w:tc>
          <w:tcPr>
            <w:tcW w:w="1075" w:type="dxa"/>
            <w:vAlign w:val="center"/>
          </w:tcPr>
          <w:p w14:paraId="6BE5C02B"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2</w:t>
            </w:r>
          </w:p>
        </w:tc>
        <w:tc>
          <w:tcPr>
            <w:tcW w:w="1217" w:type="dxa"/>
          </w:tcPr>
          <w:p w14:paraId="1710479B" w14:textId="7335A276" w:rsidR="00EF6B32" w:rsidRPr="001F7902" w:rsidRDefault="00EF6B32">
            <w:pPr>
              <w:spacing w:after="0" w:line="240" w:lineRule="auto"/>
              <w:jc w:val="center"/>
              <w:rPr>
                <w:rFonts w:eastAsia="Times New Roman" w:cs="Times New Roman"/>
                <w:szCs w:val="24"/>
              </w:rPr>
            </w:pPr>
            <w:r>
              <w:rPr>
                <w:rFonts w:eastAsia="Times New Roman" w:cs="Times New Roman"/>
                <w:szCs w:val="24"/>
              </w:rPr>
              <w:t>E, F</w:t>
            </w:r>
          </w:p>
        </w:tc>
        <w:tc>
          <w:tcPr>
            <w:tcW w:w="1739" w:type="dxa"/>
            <w:vAlign w:val="center"/>
          </w:tcPr>
          <w:p w14:paraId="680A1FFD" w14:textId="2C06AC64"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90° ± 15°</w:t>
            </w:r>
          </w:p>
        </w:tc>
      </w:tr>
      <w:tr w:rsidR="00EF6B32" w:rsidRPr="004F2945" w14:paraId="4B500DA1" w14:textId="77777777" w:rsidTr="00EF6B32">
        <w:trPr>
          <w:cantSplit/>
          <w:trHeight w:val="288"/>
        </w:trPr>
        <w:tc>
          <w:tcPr>
            <w:tcW w:w="875" w:type="dxa"/>
            <w:vMerge/>
            <w:vAlign w:val="center"/>
          </w:tcPr>
          <w:p w14:paraId="5297E06F" w14:textId="77777777" w:rsidR="00EF6B32" w:rsidRPr="001F7902" w:rsidRDefault="00EF6B32">
            <w:pPr>
              <w:spacing w:after="0" w:line="240" w:lineRule="auto"/>
              <w:jc w:val="center"/>
              <w:rPr>
                <w:rFonts w:eastAsia="Times New Roman" w:cs="Times New Roman"/>
                <w:szCs w:val="24"/>
              </w:rPr>
            </w:pPr>
          </w:p>
        </w:tc>
        <w:tc>
          <w:tcPr>
            <w:tcW w:w="800" w:type="dxa"/>
            <w:vMerge/>
            <w:vAlign w:val="center"/>
          </w:tcPr>
          <w:p w14:paraId="2789E65B" w14:textId="77777777" w:rsidR="00EF6B32" w:rsidRPr="001F7902" w:rsidRDefault="00EF6B32">
            <w:pPr>
              <w:spacing w:after="0" w:line="240" w:lineRule="auto"/>
              <w:jc w:val="center"/>
              <w:rPr>
                <w:rFonts w:eastAsia="Times New Roman" w:cs="Times New Roman"/>
                <w:szCs w:val="24"/>
              </w:rPr>
            </w:pPr>
          </w:p>
        </w:tc>
        <w:tc>
          <w:tcPr>
            <w:tcW w:w="992" w:type="dxa"/>
            <w:vAlign w:val="center"/>
          </w:tcPr>
          <w:p w14:paraId="7056F757"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P1</w:t>
            </w:r>
          </w:p>
        </w:tc>
        <w:tc>
          <w:tcPr>
            <w:tcW w:w="1307" w:type="dxa"/>
            <w:vMerge/>
            <w:vAlign w:val="center"/>
          </w:tcPr>
          <w:p w14:paraId="535BACFB" w14:textId="77777777" w:rsidR="00EF6B32" w:rsidRPr="001F7902" w:rsidRDefault="00EF6B32">
            <w:pPr>
              <w:spacing w:after="0" w:line="240" w:lineRule="auto"/>
              <w:jc w:val="center"/>
              <w:rPr>
                <w:rFonts w:eastAsia="Times New Roman" w:cs="Times New Roman"/>
                <w:szCs w:val="24"/>
              </w:rPr>
            </w:pPr>
          </w:p>
        </w:tc>
        <w:tc>
          <w:tcPr>
            <w:tcW w:w="1075" w:type="dxa"/>
            <w:vMerge/>
            <w:vAlign w:val="center"/>
          </w:tcPr>
          <w:p w14:paraId="7F07F411" w14:textId="77777777" w:rsidR="00EF6B32" w:rsidRPr="00B430AB" w:rsidRDefault="00EF6B32">
            <w:pPr>
              <w:spacing w:after="0" w:line="240" w:lineRule="auto"/>
              <w:jc w:val="center"/>
              <w:rPr>
                <w:rFonts w:eastAsia="Times New Roman" w:cs="Times New Roman"/>
                <w:szCs w:val="24"/>
              </w:rPr>
            </w:pPr>
          </w:p>
        </w:tc>
        <w:tc>
          <w:tcPr>
            <w:tcW w:w="1075" w:type="dxa"/>
            <w:vAlign w:val="center"/>
          </w:tcPr>
          <w:p w14:paraId="6F2B3D0A"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2</w:t>
            </w:r>
          </w:p>
        </w:tc>
        <w:tc>
          <w:tcPr>
            <w:tcW w:w="1217" w:type="dxa"/>
          </w:tcPr>
          <w:p w14:paraId="669B7D0D" w14:textId="2E94A8DF" w:rsidR="00EF6B32" w:rsidRPr="001F7902" w:rsidRDefault="00EF6B32">
            <w:pPr>
              <w:spacing w:after="0" w:line="240" w:lineRule="auto"/>
              <w:jc w:val="center"/>
              <w:rPr>
                <w:rFonts w:eastAsia="Times New Roman" w:cs="Times New Roman"/>
                <w:szCs w:val="24"/>
              </w:rPr>
            </w:pPr>
            <w:r>
              <w:rPr>
                <w:rFonts w:eastAsia="Times New Roman" w:cs="Times New Roman"/>
                <w:szCs w:val="24"/>
              </w:rPr>
              <w:t>G, H</w:t>
            </w:r>
          </w:p>
        </w:tc>
        <w:tc>
          <w:tcPr>
            <w:tcW w:w="1739" w:type="dxa"/>
            <w:vAlign w:val="center"/>
          </w:tcPr>
          <w:p w14:paraId="68D1950D" w14:textId="6697BF8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Any angle</w:t>
            </w:r>
          </w:p>
        </w:tc>
      </w:tr>
      <w:tr w:rsidR="00EF6B32" w:rsidRPr="004F2945" w14:paraId="7E20DD74" w14:textId="77777777" w:rsidTr="00EF6B32">
        <w:trPr>
          <w:cantSplit/>
          <w:trHeight w:val="288"/>
        </w:trPr>
        <w:tc>
          <w:tcPr>
            <w:tcW w:w="875" w:type="dxa"/>
            <w:vMerge/>
            <w:vAlign w:val="center"/>
          </w:tcPr>
          <w:p w14:paraId="5927C7A2" w14:textId="77777777" w:rsidR="00EF6B32" w:rsidRPr="001F7902" w:rsidRDefault="00EF6B32">
            <w:pPr>
              <w:spacing w:after="0" w:line="240" w:lineRule="auto"/>
              <w:jc w:val="center"/>
              <w:rPr>
                <w:rFonts w:eastAsia="Times New Roman" w:cs="Times New Roman"/>
                <w:szCs w:val="24"/>
              </w:rPr>
            </w:pPr>
          </w:p>
        </w:tc>
        <w:tc>
          <w:tcPr>
            <w:tcW w:w="800" w:type="dxa"/>
            <w:vMerge/>
            <w:vAlign w:val="center"/>
          </w:tcPr>
          <w:p w14:paraId="66226C23" w14:textId="77777777" w:rsidR="00EF6B32" w:rsidRPr="001F7902" w:rsidRDefault="00EF6B32">
            <w:pPr>
              <w:spacing w:after="0" w:line="240" w:lineRule="auto"/>
              <w:jc w:val="center"/>
              <w:rPr>
                <w:rFonts w:eastAsia="Times New Roman" w:cs="Times New Roman"/>
                <w:szCs w:val="24"/>
              </w:rPr>
            </w:pPr>
          </w:p>
        </w:tc>
        <w:tc>
          <w:tcPr>
            <w:tcW w:w="992" w:type="dxa"/>
            <w:vAlign w:val="center"/>
          </w:tcPr>
          <w:p w14:paraId="519B7632"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P1</w:t>
            </w:r>
          </w:p>
        </w:tc>
        <w:tc>
          <w:tcPr>
            <w:tcW w:w="1307" w:type="dxa"/>
            <w:vMerge w:val="restart"/>
            <w:vAlign w:val="center"/>
          </w:tcPr>
          <w:p w14:paraId="54124331" w14:textId="77777777" w:rsidR="00EF6B32" w:rsidRDefault="00EF6B32">
            <w:pPr>
              <w:jc w:val="center"/>
            </w:pPr>
            <w:r w:rsidRPr="00BB3E46">
              <w:rPr>
                <w:rFonts w:eastAsia="Times New Roman" w:cs="Times New Roman"/>
                <w:szCs w:val="24"/>
              </w:rPr>
              <w:t>0 ± 5°</w:t>
            </w:r>
          </w:p>
        </w:tc>
        <w:tc>
          <w:tcPr>
            <w:tcW w:w="1075" w:type="dxa"/>
            <w:vMerge w:val="restart"/>
            <w:vAlign w:val="center"/>
          </w:tcPr>
          <w:p w14:paraId="5BA87F46" w14:textId="77777777" w:rsidR="00EF6B32" w:rsidRPr="00B430AB" w:rsidRDefault="00EF6B32">
            <w:pPr>
              <w:spacing w:after="0" w:line="240" w:lineRule="auto"/>
              <w:jc w:val="center"/>
              <w:rPr>
                <w:rFonts w:eastAsia="Times New Roman" w:cs="Times New Roman"/>
                <w:szCs w:val="24"/>
              </w:rPr>
            </w:pPr>
            <w:r w:rsidRPr="00B430AB">
              <w:rPr>
                <w:rFonts w:eastAsia="Times New Roman" w:cs="Times New Roman"/>
                <w:szCs w:val="24"/>
              </w:rPr>
              <w:t>Overtest E2</w:t>
            </w:r>
          </w:p>
        </w:tc>
        <w:tc>
          <w:tcPr>
            <w:tcW w:w="1075" w:type="dxa"/>
            <w:vAlign w:val="center"/>
          </w:tcPr>
          <w:p w14:paraId="6A277D6A"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1</w:t>
            </w:r>
          </w:p>
        </w:tc>
        <w:tc>
          <w:tcPr>
            <w:tcW w:w="1217" w:type="dxa"/>
          </w:tcPr>
          <w:p w14:paraId="420011C6" w14:textId="181F4B6E" w:rsidR="00EF6B32" w:rsidRPr="001F7902" w:rsidRDefault="00EF6B32">
            <w:pPr>
              <w:spacing w:after="0" w:line="240" w:lineRule="auto"/>
              <w:jc w:val="center"/>
              <w:rPr>
                <w:rFonts w:eastAsia="Times New Roman" w:cs="Times New Roman"/>
                <w:szCs w:val="24"/>
              </w:rPr>
            </w:pPr>
            <w:r>
              <w:rPr>
                <w:rFonts w:eastAsia="Times New Roman" w:cs="Times New Roman"/>
                <w:szCs w:val="24"/>
              </w:rPr>
              <w:t>I</w:t>
            </w:r>
          </w:p>
        </w:tc>
        <w:tc>
          <w:tcPr>
            <w:tcW w:w="1739" w:type="dxa"/>
            <w:vAlign w:val="center"/>
          </w:tcPr>
          <w:p w14:paraId="0803354F" w14:textId="761941D9"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0° ± 15°</w:t>
            </w:r>
          </w:p>
        </w:tc>
      </w:tr>
      <w:tr w:rsidR="00EF6B32" w:rsidRPr="004F2945" w14:paraId="30720AB5" w14:textId="77777777" w:rsidTr="00EF6B32">
        <w:trPr>
          <w:cantSplit/>
          <w:trHeight w:val="288"/>
        </w:trPr>
        <w:tc>
          <w:tcPr>
            <w:tcW w:w="875" w:type="dxa"/>
            <w:vMerge/>
            <w:vAlign w:val="center"/>
          </w:tcPr>
          <w:p w14:paraId="4DDCAF77" w14:textId="77777777" w:rsidR="00EF6B32" w:rsidRPr="001F7902" w:rsidRDefault="00EF6B32">
            <w:pPr>
              <w:spacing w:after="0" w:line="240" w:lineRule="auto"/>
              <w:jc w:val="center"/>
              <w:rPr>
                <w:rFonts w:eastAsia="Times New Roman" w:cs="Times New Roman"/>
                <w:szCs w:val="24"/>
              </w:rPr>
            </w:pPr>
          </w:p>
        </w:tc>
        <w:tc>
          <w:tcPr>
            <w:tcW w:w="800" w:type="dxa"/>
            <w:vMerge/>
            <w:vAlign w:val="center"/>
          </w:tcPr>
          <w:p w14:paraId="264439AE" w14:textId="77777777" w:rsidR="00EF6B32" w:rsidRPr="001F7902" w:rsidRDefault="00EF6B32">
            <w:pPr>
              <w:spacing w:after="0" w:line="240" w:lineRule="auto"/>
              <w:jc w:val="center"/>
              <w:rPr>
                <w:rFonts w:eastAsia="Times New Roman" w:cs="Times New Roman"/>
                <w:szCs w:val="24"/>
              </w:rPr>
            </w:pPr>
          </w:p>
        </w:tc>
        <w:tc>
          <w:tcPr>
            <w:tcW w:w="992" w:type="dxa"/>
            <w:vAlign w:val="center"/>
          </w:tcPr>
          <w:p w14:paraId="22658CB3"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P1</w:t>
            </w:r>
          </w:p>
        </w:tc>
        <w:tc>
          <w:tcPr>
            <w:tcW w:w="1307" w:type="dxa"/>
            <w:vMerge/>
            <w:vAlign w:val="center"/>
          </w:tcPr>
          <w:p w14:paraId="2CD36341" w14:textId="77777777" w:rsidR="00EF6B32" w:rsidRPr="001F7902" w:rsidRDefault="00EF6B32">
            <w:pPr>
              <w:spacing w:after="0" w:line="240" w:lineRule="auto"/>
              <w:jc w:val="center"/>
              <w:rPr>
                <w:rFonts w:eastAsia="Times New Roman" w:cs="Times New Roman"/>
                <w:szCs w:val="24"/>
              </w:rPr>
            </w:pPr>
          </w:p>
        </w:tc>
        <w:tc>
          <w:tcPr>
            <w:tcW w:w="1075" w:type="dxa"/>
            <w:vMerge/>
            <w:vAlign w:val="center"/>
          </w:tcPr>
          <w:p w14:paraId="44937F3E" w14:textId="77777777" w:rsidR="00EF6B32" w:rsidRPr="00B430AB" w:rsidRDefault="00EF6B32">
            <w:pPr>
              <w:spacing w:after="0" w:line="240" w:lineRule="auto"/>
              <w:jc w:val="center"/>
              <w:rPr>
                <w:rFonts w:eastAsia="Times New Roman" w:cs="Times New Roman"/>
                <w:szCs w:val="24"/>
              </w:rPr>
            </w:pPr>
          </w:p>
        </w:tc>
        <w:tc>
          <w:tcPr>
            <w:tcW w:w="1075" w:type="dxa"/>
            <w:vAlign w:val="center"/>
          </w:tcPr>
          <w:p w14:paraId="69854410"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1</w:t>
            </w:r>
          </w:p>
        </w:tc>
        <w:tc>
          <w:tcPr>
            <w:tcW w:w="1217" w:type="dxa"/>
          </w:tcPr>
          <w:p w14:paraId="591CE868" w14:textId="039D7B54" w:rsidR="00EF6B32" w:rsidRPr="001F7902" w:rsidRDefault="00EF6B32">
            <w:pPr>
              <w:spacing w:after="0" w:line="240" w:lineRule="auto"/>
              <w:jc w:val="center"/>
              <w:rPr>
                <w:rFonts w:eastAsia="Times New Roman" w:cs="Times New Roman"/>
                <w:szCs w:val="24"/>
              </w:rPr>
            </w:pPr>
            <w:r>
              <w:rPr>
                <w:rFonts w:eastAsia="Times New Roman" w:cs="Times New Roman"/>
                <w:szCs w:val="24"/>
              </w:rPr>
              <w:t>J</w:t>
            </w:r>
          </w:p>
        </w:tc>
        <w:tc>
          <w:tcPr>
            <w:tcW w:w="1739" w:type="dxa"/>
            <w:vAlign w:val="center"/>
          </w:tcPr>
          <w:p w14:paraId="38911226" w14:textId="17B6C128"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45° ± 15°</w:t>
            </w:r>
          </w:p>
        </w:tc>
      </w:tr>
      <w:tr w:rsidR="00EF6B32" w:rsidRPr="004F2945" w14:paraId="446F8AB6" w14:textId="77777777" w:rsidTr="00EF6B32">
        <w:trPr>
          <w:cantSplit/>
          <w:trHeight w:val="288"/>
        </w:trPr>
        <w:tc>
          <w:tcPr>
            <w:tcW w:w="875" w:type="dxa"/>
            <w:vMerge/>
            <w:vAlign w:val="center"/>
          </w:tcPr>
          <w:p w14:paraId="22117F7F" w14:textId="77777777" w:rsidR="00EF6B32" w:rsidRPr="001F7902" w:rsidRDefault="00EF6B32">
            <w:pPr>
              <w:spacing w:after="0" w:line="240" w:lineRule="auto"/>
              <w:jc w:val="center"/>
              <w:rPr>
                <w:rFonts w:eastAsia="Times New Roman" w:cs="Times New Roman"/>
                <w:szCs w:val="24"/>
              </w:rPr>
            </w:pPr>
          </w:p>
        </w:tc>
        <w:tc>
          <w:tcPr>
            <w:tcW w:w="800" w:type="dxa"/>
            <w:vMerge/>
            <w:vAlign w:val="center"/>
          </w:tcPr>
          <w:p w14:paraId="1454F864" w14:textId="77777777" w:rsidR="00EF6B32" w:rsidRPr="001F7902" w:rsidRDefault="00EF6B32">
            <w:pPr>
              <w:spacing w:after="0" w:line="240" w:lineRule="auto"/>
              <w:jc w:val="center"/>
              <w:rPr>
                <w:rFonts w:eastAsia="Times New Roman" w:cs="Times New Roman"/>
                <w:szCs w:val="24"/>
              </w:rPr>
            </w:pPr>
          </w:p>
        </w:tc>
        <w:tc>
          <w:tcPr>
            <w:tcW w:w="992" w:type="dxa"/>
            <w:vAlign w:val="center"/>
          </w:tcPr>
          <w:p w14:paraId="1AC9D239"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P1</w:t>
            </w:r>
          </w:p>
        </w:tc>
        <w:tc>
          <w:tcPr>
            <w:tcW w:w="1307" w:type="dxa"/>
            <w:vMerge/>
            <w:vAlign w:val="center"/>
          </w:tcPr>
          <w:p w14:paraId="4B928988" w14:textId="77777777" w:rsidR="00EF6B32" w:rsidRPr="001F7902" w:rsidRDefault="00EF6B32">
            <w:pPr>
              <w:spacing w:after="0" w:line="240" w:lineRule="auto"/>
              <w:jc w:val="center"/>
              <w:rPr>
                <w:rFonts w:eastAsia="Times New Roman" w:cs="Times New Roman"/>
                <w:szCs w:val="24"/>
              </w:rPr>
            </w:pPr>
          </w:p>
        </w:tc>
        <w:tc>
          <w:tcPr>
            <w:tcW w:w="1075" w:type="dxa"/>
            <w:vMerge/>
            <w:vAlign w:val="center"/>
          </w:tcPr>
          <w:p w14:paraId="4FB3026B" w14:textId="77777777" w:rsidR="00EF6B32" w:rsidRPr="00B430AB" w:rsidRDefault="00EF6B32">
            <w:pPr>
              <w:spacing w:after="0" w:line="240" w:lineRule="auto"/>
              <w:jc w:val="center"/>
              <w:rPr>
                <w:rFonts w:eastAsia="Times New Roman" w:cs="Times New Roman"/>
                <w:szCs w:val="24"/>
              </w:rPr>
            </w:pPr>
          </w:p>
        </w:tc>
        <w:tc>
          <w:tcPr>
            <w:tcW w:w="1075" w:type="dxa"/>
            <w:vAlign w:val="center"/>
          </w:tcPr>
          <w:p w14:paraId="21709ECF"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1</w:t>
            </w:r>
          </w:p>
        </w:tc>
        <w:tc>
          <w:tcPr>
            <w:tcW w:w="1217" w:type="dxa"/>
          </w:tcPr>
          <w:p w14:paraId="1603C862" w14:textId="4B90FA1D" w:rsidR="00EF6B32" w:rsidRPr="001F7902" w:rsidRDefault="00EF6B32">
            <w:pPr>
              <w:spacing w:after="0" w:line="240" w:lineRule="auto"/>
              <w:jc w:val="center"/>
              <w:rPr>
                <w:rFonts w:eastAsia="Times New Roman" w:cs="Times New Roman"/>
                <w:szCs w:val="24"/>
              </w:rPr>
            </w:pPr>
            <w:r>
              <w:rPr>
                <w:rFonts w:eastAsia="Times New Roman" w:cs="Times New Roman"/>
                <w:szCs w:val="24"/>
              </w:rPr>
              <w:t>K</w:t>
            </w:r>
          </w:p>
        </w:tc>
        <w:tc>
          <w:tcPr>
            <w:tcW w:w="1739" w:type="dxa"/>
            <w:vAlign w:val="center"/>
          </w:tcPr>
          <w:p w14:paraId="7889402A" w14:textId="450CC58F"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90° ± 15°</w:t>
            </w:r>
          </w:p>
        </w:tc>
      </w:tr>
      <w:tr w:rsidR="00EF6B32" w:rsidRPr="004F2945" w14:paraId="39F293F3" w14:textId="77777777" w:rsidTr="00EF6B32">
        <w:trPr>
          <w:cantSplit/>
          <w:trHeight w:val="288"/>
        </w:trPr>
        <w:tc>
          <w:tcPr>
            <w:tcW w:w="875" w:type="dxa"/>
            <w:vMerge/>
            <w:vAlign w:val="center"/>
          </w:tcPr>
          <w:p w14:paraId="062940E9" w14:textId="77777777" w:rsidR="00EF6B32" w:rsidRPr="001F7902" w:rsidRDefault="00EF6B32">
            <w:pPr>
              <w:spacing w:after="0" w:line="240" w:lineRule="auto"/>
              <w:jc w:val="center"/>
              <w:rPr>
                <w:rFonts w:eastAsia="Times New Roman" w:cs="Times New Roman"/>
                <w:szCs w:val="24"/>
              </w:rPr>
            </w:pPr>
          </w:p>
        </w:tc>
        <w:tc>
          <w:tcPr>
            <w:tcW w:w="800" w:type="dxa"/>
            <w:vMerge/>
            <w:vAlign w:val="center"/>
          </w:tcPr>
          <w:p w14:paraId="77ABE77C" w14:textId="77777777" w:rsidR="00EF6B32" w:rsidRPr="001F7902" w:rsidRDefault="00EF6B32">
            <w:pPr>
              <w:spacing w:after="0" w:line="240" w:lineRule="auto"/>
              <w:jc w:val="center"/>
              <w:rPr>
                <w:rFonts w:eastAsia="Times New Roman" w:cs="Times New Roman"/>
                <w:szCs w:val="24"/>
              </w:rPr>
            </w:pPr>
          </w:p>
        </w:tc>
        <w:tc>
          <w:tcPr>
            <w:tcW w:w="992" w:type="dxa"/>
            <w:vAlign w:val="center"/>
          </w:tcPr>
          <w:p w14:paraId="18DC6CC5"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P1</w:t>
            </w:r>
          </w:p>
        </w:tc>
        <w:tc>
          <w:tcPr>
            <w:tcW w:w="1307" w:type="dxa"/>
            <w:vMerge/>
            <w:vAlign w:val="center"/>
          </w:tcPr>
          <w:p w14:paraId="5B458A9F" w14:textId="77777777" w:rsidR="00EF6B32" w:rsidRPr="001F7902" w:rsidRDefault="00EF6B32">
            <w:pPr>
              <w:spacing w:after="0" w:line="240" w:lineRule="auto"/>
              <w:jc w:val="center"/>
              <w:rPr>
                <w:rFonts w:eastAsia="Times New Roman" w:cs="Times New Roman"/>
                <w:szCs w:val="24"/>
              </w:rPr>
            </w:pPr>
          </w:p>
        </w:tc>
        <w:tc>
          <w:tcPr>
            <w:tcW w:w="1075" w:type="dxa"/>
            <w:vMerge/>
            <w:vAlign w:val="center"/>
          </w:tcPr>
          <w:p w14:paraId="15E3D36D" w14:textId="77777777" w:rsidR="00EF6B32" w:rsidRPr="00B430AB" w:rsidRDefault="00EF6B32">
            <w:pPr>
              <w:spacing w:after="0" w:line="240" w:lineRule="auto"/>
              <w:jc w:val="center"/>
              <w:rPr>
                <w:rFonts w:eastAsia="Times New Roman" w:cs="Times New Roman"/>
                <w:szCs w:val="24"/>
              </w:rPr>
            </w:pPr>
          </w:p>
        </w:tc>
        <w:tc>
          <w:tcPr>
            <w:tcW w:w="1075" w:type="dxa"/>
            <w:vAlign w:val="center"/>
          </w:tcPr>
          <w:p w14:paraId="6032B205"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1</w:t>
            </w:r>
          </w:p>
        </w:tc>
        <w:tc>
          <w:tcPr>
            <w:tcW w:w="1217" w:type="dxa"/>
          </w:tcPr>
          <w:p w14:paraId="50604F6B" w14:textId="13D81802" w:rsidR="00EF6B32" w:rsidRPr="001F7902" w:rsidRDefault="00EF6B32">
            <w:pPr>
              <w:spacing w:after="0" w:line="240" w:lineRule="auto"/>
              <w:jc w:val="center"/>
              <w:rPr>
                <w:rFonts w:eastAsia="Times New Roman" w:cs="Times New Roman"/>
                <w:szCs w:val="24"/>
              </w:rPr>
            </w:pPr>
            <w:r>
              <w:rPr>
                <w:rFonts w:eastAsia="Times New Roman" w:cs="Times New Roman"/>
                <w:szCs w:val="24"/>
              </w:rPr>
              <w:t>L</w:t>
            </w:r>
          </w:p>
        </w:tc>
        <w:tc>
          <w:tcPr>
            <w:tcW w:w="1739" w:type="dxa"/>
            <w:vAlign w:val="center"/>
          </w:tcPr>
          <w:p w14:paraId="13E45737" w14:textId="2A2B0B61"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Any angle</w:t>
            </w:r>
          </w:p>
        </w:tc>
      </w:tr>
      <w:tr w:rsidR="00EF6B32" w:rsidRPr="004F2945" w14:paraId="0D5AE5FF" w14:textId="77777777" w:rsidTr="00EF6B32">
        <w:trPr>
          <w:cantSplit/>
          <w:trHeight w:val="288"/>
        </w:trPr>
        <w:tc>
          <w:tcPr>
            <w:tcW w:w="875" w:type="dxa"/>
            <w:vMerge w:val="restart"/>
            <w:vAlign w:val="center"/>
          </w:tcPr>
          <w:p w14:paraId="2A22A93F" w14:textId="77777777"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3</w:t>
            </w:r>
          </w:p>
        </w:tc>
        <w:tc>
          <w:tcPr>
            <w:tcW w:w="800" w:type="dxa"/>
            <w:vMerge w:val="restart"/>
            <w:vAlign w:val="center"/>
          </w:tcPr>
          <w:p w14:paraId="0EC392CF" w14:textId="77777777"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Front</w:t>
            </w:r>
          </w:p>
        </w:tc>
        <w:tc>
          <w:tcPr>
            <w:tcW w:w="992" w:type="dxa"/>
            <w:vAlign w:val="center"/>
          </w:tcPr>
          <w:p w14:paraId="7FE3B629" w14:textId="77777777"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P2</w:t>
            </w:r>
          </w:p>
        </w:tc>
        <w:tc>
          <w:tcPr>
            <w:tcW w:w="1307" w:type="dxa"/>
            <w:vMerge w:val="restart"/>
            <w:vAlign w:val="center"/>
          </w:tcPr>
          <w:p w14:paraId="5DD02E1E" w14:textId="77777777" w:rsidR="00EF6B32" w:rsidRDefault="00EF6B32" w:rsidP="00EF6B32">
            <w:pPr>
              <w:jc w:val="center"/>
            </w:pPr>
            <w:r w:rsidRPr="00BB3E46">
              <w:rPr>
                <w:rFonts w:eastAsia="Times New Roman" w:cs="Times New Roman"/>
                <w:szCs w:val="24"/>
              </w:rPr>
              <w:t>0 ± 5°</w:t>
            </w:r>
          </w:p>
        </w:tc>
        <w:tc>
          <w:tcPr>
            <w:tcW w:w="1075" w:type="dxa"/>
            <w:vMerge w:val="restart"/>
            <w:vAlign w:val="center"/>
          </w:tcPr>
          <w:p w14:paraId="16860C0B" w14:textId="77777777" w:rsidR="00EF6B32" w:rsidRPr="00B430AB" w:rsidRDefault="00EF6B32" w:rsidP="00EF6B32">
            <w:pPr>
              <w:spacing w:after="0" w:line="240" w:lineRule="auto"/>
              <w:jc w:val="center"/>
              <w:rPr>
                <w:rFonts w:eastAsia="Times New Roman" w:cs="Times New Roman"/>
                <w:szCs w:val="24"/>
              </w:rPr>
            </w:pPr>
            <w:r w:rsidRPr="00B430AB">
              <w:rPr>
                <w:rFonts w:eastAsia="Times New Roman" w:cs="Times New Roman"/>
                <w:szCs w:val="24"/>
              </w:rPr>
              <w:t>Primary E1</w:t>
            </w:r>
          </w:p>
        </w:tc>
        <w:tc>
          <w:tcPr>
            <w:tcW w:w="1075" w:type="dxa"/>
            <w:vAlign w:val="center"/>
          </w:tcPr>
          <w:p w14:paraId="2F88BEFD" w14:textId="77777777"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2</w:t>
            </w:r>
          </w:p>
        </w:tc>
        <w:tc>
          <w:tcPr>
            <w:tcW w:w="1217" w:type="dxa"/>
          </w:tcPr>
          <w:p w14:paraId="685953CD" w14:textId="1245BA60" w:rsidR="00EF6B32" w:rsidRPr="001F7902" w:rsidRDefault="00EF6B32" w:rsidP="00EF6B32">
            <w:pPr>
              <w:spacing w:after="0" w:line="240" w:lineRule="auto"/>
              <w:jc w:val="center"/>
              <w:rPr>
                <w:rFonts w:eastAsia="Times New Roman" w:cs="Times New Roman"/>
                <w:szCs w:val="24"/>
              </w:rPr>
            </w:pPr>
            <w:r>
              <w:rPr>
                <w:rFonts w:eastAsia="Times New Roman" w:cs="Times New Roman"/>
                <w:szCs w:val="24"/>
              </w:rPr>
              <w:t>A, B</w:t>
            </w:r>
          </w:p>
        </w:tc>
        <w:tc>
          <w:tcPr>
            <w:tcW w:w="1739" w:type="dxa"/>
            <w:vAlign w:val="center"/>
          </w:tcPr>
          <w:p w14:paraId="2C13C435" w14:textId="19D3AB24"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0° ± 15°</w:t>
            </w:r>
          </w:p>
        </w:tc>
      </w:tr>
      <w:tr w:rsidR="00EF6B32" w:rsidRPr="004F2945" w14:paraId="68B6196D" w14:textId="77777777" w:rsidTr="00EF6B32">
        <w:trPr>
          <w:cantSplit/>
          <w:trHeight w:val="288"/>
        </w:trPr>
        <w:tc>
          <w:tcPr>
            <w:tcW w:w="875" w:type="dxa"/>
            <w:vMerge/>
            <w:vAlign w:val="center"/>
          </w:tcPr>
          <w:p w14:paraId="733618B6" w14:textId="77777777" w:rsidR="00EF6B32" w:rsidRPr="001F7902" w:rsidRDefault="00EF6B32" w:rsidP="00EF6B32">
            <w:pPr>
              <w:spacing w:after="0" w:line="240" w:lineRule="auto"/>
              <w:jc w:val="center"/>
              <w:rPr>
                <w:rFonts w:eastAsia="Times New Roman" w:cs="Times New Roman"/>
                <w:szCs w:val="24"/>
              </w:rPr>
            </w:pPr>
          </w:p>
        </w:tc>
        <w:tc>
          <w:tcPr>
            <w:tcW w:w="800" w:type="dxa"/>
            <w:vMerge/>
            <w:vAlign w:val="center"/>
          </w:tcPr>
          <w:p w14:paraId="7D5EFD58" w14:textId="77777777" w:rsidR="00EF6B32" w:rsidRPr="001F7902" w:rsidRDefault="00EF6B32" w:rsidP="00EF6B32">
            <w:pPr>
              <w:spacing w:after="0" w:line="240" w:lineRule="auto"/>
              <w:jc w:val="center"/>
              <w:rPr>
                <w:rFonts w:eastAsia="Times New Roman" w:cs="Times New Roman"/>
                <w:szCs w:val="24"/>
              </w:rPr>
            </w:pPr>
          </w:p>
        </w:tc>
        <w:tc>
          <w:tcPr>
            <w:tcW w:w="992" w:type="dxa"/>
            <w:vAlign w:val="center"/>
          </w:tcPr>
          <w:p w14:paraId="402A034B" w14:textId="77777777" w:rsidR="00EF6B32" w:rsidRPr="001F7902" w:rsidRDefault="00EF6B32" w:rsidP="00EF6B32">
            <w:pPr>
              <w:spacing w:after="0" w:line="240" w:lineRule="auto"/>
              <w:jc w:val="center"/>
              <w:rPr>
                <w:rFonts w:cs="Times New Roman"/>
                <w:szCs w:val="24"/>
              </w:rPr>
            </w:pPr>
            <w:r w:rsidRPr="001F7902">
              <w:rPr>
                <w:rFonts w:eastAsia="Times New Roman" w:cs="Times New Roman"/>
                <w:szCs w:val="24"/>
              </w:rPr>
              <w:t>P2</w:t>
            </w:r>
          </w:p>
        </w:tc>
        <w:tc>
          <w:tcPr>
            <w:tcW w:w="1307" w:type="dxa"/>
            <w:vMerge/>
            <w:vAlign w:val="center"/>
          </w:tcPr>
          <w:p w14:paraId="26CD247F" w14:textId="77777777" w:rsidR="00EF6B32" w:rsidRPr="001F7902" w:rsidRDefault="00EF6B32" w:rsidP="00EF6B32">
            <w:pPr>
              <w:spacing w:after="0" w:line="240" w:lineRule="auto"/>
              <w:jc w:val="center"/>
              <w:rPr>
                <w:rFonts w:eastAsia="Times New Roman" w:cs="Times New Roman"/>
                <w:szCs w:val="24"/>
              </w:rPr>
            </w:pPr>
          </w:p>
        </w:tc>
        <w:tc>
          <w:tcPr>
            <w:tcW w:w="1075" w:type="dxa"/>
            <w:vMerge/>
            <w:vAlign w:val="center"/>
          </w:tcPr>
          <w:p w14:paraId="26FDE438" w14:textId="77777777" w:rsidR="00EF6B32" w:rsidRPr="00B430AB" w:rsidRDefault="00EF6B32" w:rsidP="00EF6B32">
            <w:pPr>
              <w:spacing w:after="0" w:line="240" w:lineRule="auto"/>
              <w:jc w:val="center"/>
              <w:rPr>
                <w:rFonts w:eastAsia="Times New Roman" w:cs="Times New Roman"/>
                <w:szCs w:val="24"/>
              </w:rPr>
            </w:pPr>
          </w:p>
        </w:tc>
        <w:tc>
          <w:tcPr>
            <w:tcW w:w="1075" w:type="dxa"/>
            <w:vAlign w:val="center"/>
          </w:tcPr>
          <w:p w14:paraId="75290824" w14:textId="77777777"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2</w:t>
            </w:r>
          </w:p>
        </w:tc>
        <w:tc>
          <w:tcPr>
            <w:tcW w:w="1217" w:type="dxa"/>
          </w:tcPr>
          <w:p w14:paraId="4088F225" w14:textId="180BA415" w:rsidR="00EF6B32" w:rsidRPr="001F7902" w:rsidRDefault="00EF6B32" w:rsidP="00EF6B32">
            <w:pPr>
              <w:spacing w:after="0" w:line="240" w:lineRule="auto"/>
              <w:jc w:val="center"/>
              <w:rPr>
                <w:rFonts w:eastAsia="Times New Roman" w:cs="Times New Roman"/>
                <w:szCs w:val="24"/>
              </w:rPr>
            </w:pPr>
            <w:r>
              <w:rPr>
                <w:rFonts w:eastAsia="Times New Roman" w:cs="Times New Roman"/>
                <w:szCs w:val="24"/>
              </w:rPr>
              <w:t>C, D</w:t>
            </w:r>
          </w:p>
        </w:tc>
        <w:tc>
          <w:tcPr>
            <w:tcW w:w="1739" w:type="dxa"/>
            <w:vAlign w:val="center"/>
          </w:tcPr>
          <w:p w14:paraId="422A3813" w14:textId="45F0C380"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45° ± 15°</w:t>
            </w:r>
          </w:p>
        </w:tc>
      </w:tr>
      <w:tr w:rsidR="00EF6B32" w:rsidRPr="004F2945" w14:paraId="235579F2" w14:textId="77777777" w:rsidTr="00EF6B32">
        <w:trPr>
          <w:cantSplit/>
          <w:trHeight w:val="288"/>
        </w:trPr>
        <w:tc>
          <w:tcPr>
            <w:tcW w:w="875" w:type="dxa"/>
            <w:vMerge/>
            <w:vAlign w:val="center"/>
          </w:tcPr>
          <w:p w14:paraId="2CFA5359" w14:textId="77777777" w:rsidR="00EF6B32" w:rsidRPr="001F7902" w:rsidRDefault="00EF6B32" w:rsidP="00EF6B32">
            <w:pPr>
              <w:spacing w:after="0" w:line="240" w:lineRule="auto"/>
              <w:jc w:val="center"/>
              <w:rPr>
                <w:rFonts w:eastAsia="Times New Roman" w:cs="Times New Roman"/>
                <w:szCs w:val="24"/>
              </w:rPr>
            </w:pPr>
          </w:p>
        </w:tc>
        <w:tc>
          <w:tcPr>
            <w:tcW w:w="800" w:type="dxa"/>
            <w:vMerge/>
            <w:vAlign w:val="center"/>
          </w:tcPr>
          <w:p w14:paraId="1A5C54A0" w14:textId="77777777" w:rsidR="00EF6B32" w:rsidRPr="001F7902" w:rsidRDefault="00EF6B32" w:rsidP="00EF6B32">
            <w:pPr>
              <w:spacing w:after="0" w:line="240" w:lineRule="auto"/>
              <w:jc w:val="center"/>
              <w:rPr>
                <w:rFonts w:eastAsia="Times New Roman" w:cs="Times New Roman"/>
                <w:szCs w:val="24"/>
              </w:rPr>
            </w:pPr>
          </w:p>
        </w:tc>
        <w:tc>
          <w:tcPr>
            <w:tcW w:w="992" w:type="dxa"/>
            <w:vAlign w:val="center"/>
          </w:tcPr>
          <w:p w14:paraId="6327490D" w14:textId="77777777" w:rsidR="00EF6B32" w:rsidRPr="001F7902" w:rsidRDefault="00EF6B32" w:rsidP="00EF6B32">
            <w:pPr>
              <w:spacing w:after="0" w:line="240" w:lineRule="auto"/>
              <w:jc w:val="center"/>
              <w:rPr>
                <w:rFonts w:cs="Times New Roman"/>
                <w:szCs w:val="24"/>
              </w:rPr>
            </w:pPr>
            <w:r w:rsidRPr="001F7902">
              <w:rPr>
                <w:rFonts w:eastAsia="Times New Roman" w:cs="Times New Roman"/>
                <w:szCs w:val="24"/>
              </w:rPr>
              <w:t>P2</w:t>
            </w:r>
          </w:p>
        </w:tc>
        <w:tc>
          <w:tcPr>
            <w:tcW w:w="1307" w:type="dxa"/>
            <w:vMerge/>
            <w:vAlign w:val="center"/>
          </w:tcPr>
          <w:p w14:paraId="752A6A23" w14:textId="77777777" w:rsidR="00EF6B32" w:rsidRPr="001F7902" w:rsidRDefault="00EF6B32" w:rsidP="00EF6B32">
            <w:pPr>
              <w:spacing w:after="0" w:line="240" w:lineRule="auto"/>
              <w:jc w:val="center"/>
              <w:rPr>
                <w:rFonts w:eastAsia="Times New Roman" w:cs="Times New Roman"/>
                <w:szCs w:val="24"/>
              </w:rPr>
            </w:pPr>
          </w:p>
        </w:tc>
        <w:tc>
          <w:tcPr>
            <w:tcW w:w="1075" w:type="dxa"/>
            <w:vMerge/>
            <w:vAlign w:val="center"/>
          </w:tcPr>
          <w:p w14:paraId="7736A890" w14:textId="77777777" w:rsidR="00EF6B32" w:rsidRPr="00B430AB" w:rsidRDefault="00EF6B32" w:rsidP="00EF6B32">
            <w:pPr>
              <w:spacing w:after="0" w:line="240" w:lineRule="auto"/>
              <w:jc w:val="center"/>
              <w:rPr>
                <w:rFonts w:eastAsia="Times New Roman" w:cs="Times New Roman"/>
                <w:szCs w:val="24"/>
              </w:rPr>
            </w:pPr>
          </w:p>
        </w:tc>
        <w:tc>
          <w:tcPr>
            <w:tcW w:w="1075" w:type="dxa"/>
            <w:vAlign w:val="center"/>
          </w:tcPr>
          <w:p w14:paraId="06ED933A" w14:textId="77777777"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2</w:t>
            </w:r>
          </w:p>
        </w:tc>
        <w:tc>
          <w:tcPr>
            <w:tcW w:w="1217" w:type="dxa"/>
          </w:tcPr>
          <w:p w14:paraId="0221F5BE" w14:textId="11A27DBE" w:rsidR="00EF6B32" w:rsidRPr="001F7902" w:rsidRDefault="00EF6B32" w:rsidP="00EF6B32">
            <w:pPr>
              <w:spacing w:after="0" w:line="240" w:lineRule="auto"/>
              <w:jc w:val="center"/>
              <w:rPr>
                <w:rFonts w:eastAsia="Times New Roman" w:cs="Times New Roman"/>
                <w:szCs w:val="24"/>
              </w:rPr>
            </w:pPr>
            <w:r>
              <w:rPr>
                <w:rFonts w:eastAsia="Times New Roman" w:cs="Times New Roman"/>
                <w:szCs w:val="24"/>
              </w:rPr>
              <w:t>E, F</w:t>
            </w:r>
          </w:p>
        </w:tc>
        <w:tc>
          <w:tcPr>
            <w:tcW w:w="1739" w:type="dxa"/>
            <w:vAlign w:val="center"/>
          </w:tcPr>
          <w:p w14:paraId="6335D5BC" w14:textId="60BE5DD1"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90° ± 15°</w:t>
            </w:r>
          </w:p>
        </w:tc>
      </w:tr>
      <w:tr w:rsidR="00EF6B32" w:rsidRPr="004F2945" w14:paraId="310678B1" w14:textId="77777777" w:rsidTr="00EF6B32">
        <w:trPr>
          <w:cantSplit/>
          <w:trHeight w:val="288"/>
        </w:trPr>
        <w:tc>
          <w:tcPr>
            <w:tcW w:w="875" w:type="dxa"/>
            <w:vMerge/>
            <w:vAlign w:val="center"/>
          </w:tcPr>
          <w:p w14:paraId="2133FAEE" w14:textId="77777777" w:rsidR="00EF6B32" w:rsidRPr="001F7902" w:rsidRDefault="00EF6B32" w:rsidP="00EF6B32">
            <w:pPr>
              <w:spacing w:after="0" w:line="240" w:lineRule="auto"/>
              <w:jc w:val="center"/>
              <w:rPr>
                <w:rFonts w:eastAsia="Times New Roman" w:cs="Times New Roman"/>
                <w:szCs w:val="24"/>
              </w:rPr>
            </w:pPr>
          </w:p>
        </w:tc>
        <w:tc>
          <w:tcPr>
            <w:tcW w:w="800" w:type="dxa"/>
            <w:vMerge/>
            <w:vAlign w:val="center"/>
          </w:tcPr>
          <w:p w14:paraId="622E30E9" w14:textId="77777777" w:rsidR="00EF6B32" w:rsidRPr="001F7902" w:rsidRDefault="00EF6B32" w:rsidP="00EF6B32">
            <w:pPr>
              <w:spacing w:after="0" w:line="240" w:lineRule="auto"/>
              <w:jc w:val="center"/>
              <w:rPr>
                <w:rFonts w:eastAsia="Times New Roman" w:cs="Times New Roman"/>
                <w:szCs w:val="24"/>
              </w:rPr>
            </w:pPr>
          </w:p>
        </w:tc>
        <w:tc>
          <w:tcPr>
            <w:tcW w:w="992" w:type="dxa"/>
            <w:vAlign w:val="center"/>
          </w:tcPr>
          <w:p w14:paraId="21173A2E" w14:textId="77777777" w:rsidR="00EF6B32" w:rsidRPr="001F7902" w:rsidRDefault="00EF6B32" w:rsidP="00EF6B32">
            <w:pPr>
              <w:spacing w:after="0" w:line="240" w:lineRule="auto"/>
              <w:jc w:val="center"/>
              <w:rPr>
                <w:rFonts w:cs="Times New Roman"/>
                <w:szCs w:val="24"/>
              </w:rPr>
            </w:pPr>
            <w:r w:rsidRPr="001F7902">
              <w:rPr>
                <w:rFonts w:eastAsia="Times New Roman" w:cs="Times New Roman"/>
                <w:szCs w:val="24"/>
              </w:rPr>
              <w:t>P2</w:t>
            </w:r>
          </w:p>
        </w:tc>
        <w:tc>
          <w:tcPr>
            <w:tcW w:w="1307" w:type="dxa"/>
            <w:vMerge/>
            <w:vAlign w:val="center"/>
          </w:tcPr>
          <w:p w14:paraId="131FC0E5" w14:textId="77777777" w:rsidR="00EF6B32" w:rsidRPr="001F7902" w:rsidRDefault="00EF6B32" w:rsidP="00EF6B32">
            <w:pPr>
              <w:spacing w:after="0" w:line="240" w:lineRule="auto"/>
              <w:jc w:val="center"/>
              <w:rPr>
                <w:rFonts w:eastAsia="Times New Roman" w:cs="Times New Roman"/>
                <w:szCs w:val="24"/>
              </w:rPr>
            </w:pPr>
          </w:p>
        </w:tc>
        <w:tc>
          <w:tcPr>
            <w:tcW w:w="1075" w:type="dxa"/>
            <w:vMerge/>
            <w:vAlign w:val="center"/>
          </w:tcPr>
          <w:p w14:paraId="4437BDEC" w14:textId="77777777" w:rsidR="00EF6B32" w:rsidRPr="00B430AB" w:rsidRDefault="00EF6B32" w:rsidP="00EF6B32">
            <w:pPr>
              <w:spacing w:after="0" w:line="240" w:lineRule="auto"/>
              <w:jc w:val="center"/>
              <w:rPr>
                <w:rFonts w:eastAsia="Times New Roman" w:cs="Times New Roman"/>
                <w:szCs w:val="24"/>
              </w:rPr>
            </w:pPr>
          </w:p>
        </w:tc>
        <w:tc>
          <w:tcPr>
            <w:tcW w:w="1075" w:type="dxa"/>
            <w:vAlign w:val="center"/>
          </w:tcPr>
          <w:p w14:paraId="297DF16F" w14:textId="77777777"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2</w:t>
            </w:r>
          </w:p>
        </w:tc>
        <w:tc>
          <w:tcPr>
            <w:tcW w:w="1217" w:type="dxa"/>
          </w:tcPr>
          <w:p w14:paraId="2001CF59" w14:textId="21BE99C6" w:rsidR="00EF6B32" w:rsidRPr="001F7902" w:rsidRDefault="00EF6B32" w:rsidP="00EF6B32">
            <w:pPr>
              <w:spacing w:after="0" w:line="240" w:lineRule="auto"/>
              <w:jc w:val="center"/>
              <w:rPr>
                <w:rFonts w:eastAsia="Times New Roman" w:cs="Times New Roman"/>
                <w:szCs w:val="24"/>
              </w:rPr>
            </w:pPr>
            <w:r>
              <w:rPr>
                <w:rFonts w:eastAsia="Times New Roman" w:cs="Times New Roman"/>
                <w:szCs w:val="24"/>
              </w:rPr>
              <w:t>G, H</w:t>
            </w:r>
          </w:p>
        </w:tc>
        <w:tc>
          <w:tcPr>
            <w:tcW w:w="1739" w:type="dxa"/>
            <w:vAlign w:val="center"/>
          </w:tcPr>
          <w:p w14:paraId="5FA3FBF9" w14:textId="6BDD3331"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Any angle</w:t>
            </w:r>
          </w:p>
        </w:tc>
      </w:tr>
      <w:tr w:rsidR="00EF6B32" w:rsidRPr="004F2945" w14:paraId="2C1F9467" w14:textId="77777777" w:rsidTr="00EF6B32">
        <w:trPr>
          <w:cantSplit/>
          <w:trHeight w:val="288"/>
        </w:trPr>
        <w:tc>
          <w:tcPr>
            <w:tcW w:w="875" w:type="dxa"/>
            <w:vMerge/>
            <w:vAlign w:val="center"/>
          </w:tcPr>
          <w:p w14:paraId="6050F418" w14:textId="77777777" w:rsidR="00EF6B32" w:rsidRPr="001F7902" w:rsidRDefault="00EF6B32" w:rsidP="00EF6B32">
            <w:pPr>
              <w:spacing w:after="0" w:line="240" w:lineRule="auto"/>
              <w:jc w:val="center"/>
              <w:rPr>
                <w:rFonts w:eastAsia="Times New Roman" w:cs="Times New Roman"/>
                <w:szCs w:val="24"/>
              </w:rPr>
            </w:pPr>
          </w:p>
        </w:tc>
        <w:tc>
          <w:tcPr>
            <w:tcW w:w="800" w:type="dxa"/>
            <w:vMerge/>
            <w:vAlign w:val="center"/>
          </w:tcPr>
          <w:p w14:paraId="1CB115BC" w14:textId="77777777" w:rsidR="00EF6B32" w:rsidRPr="001F7902" w:rsidRDefault="00EF6B32" w:rsidP="00EF6B32">
            <w:pPr>
              <w:spacing w:after="0" w:line="240" w:lineRule="auto"/>
              <w:jc w:val="center"/>
              <w:rPr>
                <w:rFonts w:eastAsia="Times New Roman" w:cs="Times New Roman"/>
                <w:szCs w:val="24"/>
              </w:rPr>
            </w:pPr>
          </w:p>
        </w:tc>
        <w:tc>
          <w:tcPr>
            <w:tcW w:w="992" w:type="dxa"/>
            <w:vAlign w:val="center"/>
          </w:tcPr>
          <w:p w14:paraId="509B9F0B" w14:textId="77777777" w:rsidR="00EF6B32" w:rsidRPr="001F7902" w:rsidRDefault="00EF6B32" w:rsidP="00EF6B32">
            <w:pPr>
              <w:spacing w:after="0" w:line="240" w:lineRule="auto"/>
              <w:jc w:val="center"/>
              <w:rPr>
                <w:rFonts w:cs="Times New Roman"/>
                <w:szCs w:val="24"/>
              </w:rPr>
            </w:pPr>
            <w:r w:rsidRPr="001F7902">
              <w:rPr>
                <w:rFonts w:eastAsia="Times New Roman" w:cs="Times New Roman"/>
                <w:szCs w:val="24"/>
              </w:rPr>
              <w:t>P2</w:t>
            </w:r>
          </w:p>
        </w:tc>
        <w:tc>
          <w:tcPr>
            <w:tcW w:w="1307" w:type="dxa"/>
            <w:vAlign w:val="center"/>
          </w:tcPr>
          <w:p w14:paraId="7D31495A" w14:textId="77777777"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45° ± 5°</w:t>
            </w:r>
          </w:p>
        </w:tc>
        <w:tc>
          <w:tcPr>
            <w:tcW w:w="1075" w:type="dxa"/>
            <w:vAlign w:val="center"/>
          </w:tcPr>
          <w:p w14:paraId="66D7F229" w14:textId="77777777" w:rsidR="00EF6B32" w:rsidRPr="00B430AB" w:rsidRDefault="00EF6B32" w:rsidP="00EF6B32">
            <w:pPr>
              <w:spacing w:after="0" w:line="240" w:lineRule="auto"/>
              <w:jc w:val="center"/>
              <w:rPr>
                <w:rFonts w:eastAsia="Times New Roman" w:cs="Times New Roman"/>
                <w:szCs w:val="24"/>
              </w:rPr>
            </w:pPr>
            <w:r w:rsidRPr="00B430AB">
              <w:rPr>
                <w:rFonts w:eastAsia="Times New Roman" w:cs="Times New Roman"/>
                <w:szCs w:val="24"/>
              </w:rPr>
              <w:t>Primary E1</w:t>
            </w:r>
          </w:p>
        </w:tc>
        <w:tc>
          <w:tcPr>
            <w:tcW w:w="1075" w:type="dxa"/>
            <w:vAlign w:val="center"/>
          </w:tcPr>
          <w:p w14:paraId="05720177" w14:textId="77777777"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2</w:t>
            </w:r>
          </w:p>
        </w:tc>
        <w:tc>
          <w:tcPr>
            <w:tcW w:w="1217" w:type="dxa"/>
          </w:tcPr>
          <w:p w14:paraId="3BA846AE" w14:textId="281DF9CD" w:rsidR="00EF6B32" w:rsidRPr="001F7902" w:rsidRDefault="00EF6B32" w:rsidP="00EF6B32">
            <w:pPr>
              <w:spacing w:after="0" w:line="240" w:lineRule="auto"/>
              <w:jc w:val="center"/>
              <w:rPr>
                <w:rFonts w:eastAsia="Times New Roman" w:cs="Times New Roman"/>
                <w:szCs w:val="24"/>
              </w:rPr>
            </w:pPr>
            <w:r>
              <w:rPr>
                <w:rFonts w:eastAsia="Times New Roman" w:cs="Times New Roman"/>
                <w:szCs w:val="24"/>
              </w:rPr>
              <w:t>I, J</w:t>
            </w:r>
          </w:p>
        </w:tc>
        <w:tc>
          <w:tcPr>
            <w:tcW w:w="1739" w:type="dxa"/>
            <w:vAlign w:val="center"/>
          </w:tcPr>
          <w:p w14:paraId="01AEDB4C" w14:textId="007C4D25"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 xml:space="preserve">2 angles </w:t>
            </w:r>
            <w:r>
              <w:rPr>
                <w:rFonts w:eastAsia="Times New Roman" w:cs="Times New Roman"/>
                <w:szCs w:val="24"/>
              </w:rPr>
              <w:t>&gt; 30° different</w:t>
            </w:r>
          </w:p>
        </w:tc>
      </w:tr>
      <w:tr w:rsidR="00EF6B32" w:rsidRPr="004F2945" w14:paraId="6DF95F77" w14:textId="77777777" w:rsidTr="00EF6B32">
        <w:trPr>
          <w:cantSplit/>
          <w:trHeight w:val="288"/>
        </w:trPr>
        <w:tc>
          <w:tcPr>
            <w:tcW w:w="875" w:type="dxa"/>
            <w:vMerge w:val="restart"/>
            <w:vAlign w:val="center"/>
          </w:tcPr>
          <w:p w14:paraId="528D0A30" w14:textId="77777777"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4</w:t>
            </w:r>
          </w:p>
        </w:tc>
        <w:tc>
          <w:tcPr>
            <w:tcW w:w="800" w:type="dxa"/>
            <w:vMerge w:val="restart"/>
            <w:vAlign w:val="center"/>
          </w:tcPr>
          <w:p w14:paraId="07CCAAF5" w14:textId="77777777" w:rsidR="00EF6B32" w:rsidRPr="001F7902" w:rsidRDefault="00EF6B32" w:rsidP="00EF6B32">
            <w:pPr>
              <w:spacing w:after="0" w:line="240" w:lineRule="auto"/>
              <w:jc w:val="center"/>
              <w:rPr>
                <w:rFonts w:eastAsia="Times New Roman" w:cs="Times New Roman"/>
                <w:szCs w:val="24"/>
              </w:rPr>
            </w:pPr>
            <w:r>
              <w:rPr>
                <w:rFonts w:eastAsia="Times New Roman" w:cs="Times New Roman"/>
                <w:szCs w:val="24"/>
              </w:rPr>
              <w:t>Back</w:t>
            </w:r>
          </w:p>
        </w:tc>
        <w:tc>
          <w:tcPr>
            <w:tcW w:w="992" w:type="dxa"/>
            <w:vAlign w:val="center"/>
          </w:tcPr>
          <w:p w14:paraId="51C73279" w14:textId="77777777" w:rsidR="00EF6B32" w:rsidRPr="001F7902" w:rsidRDefault="00EF6B32" w:rsidP="00EF6B32">
            <w:pPr>
              <w:spacing w:after="0" w:line="240" w:lineRule="auto"/>
              <w:jc w:val="center"/>
              <w:rPr>
                <w:rFonts w:cs="Times New Roman"/>
                <w:szCs w:val="24"/>
              </w:rPr>
            </w:pPr>
            <w:r w:rsidRPr="001F7902">
              <w:rPr>
                <w:rFonts w:eastAsia="Times New Roman" w:cs="Times New Roman"/>
                <w:szCs w:val="24"/>
              </w:rPr>
              <w:t>P2</w:t>
            </w:r>
          </w:p>
        </w:tc>
        <w:tc>
          <w:tcPr>
            <w:tcW w:w="1307" w:type="dxa"/>
            <w:vMerge w:val="restart"/>
            <w:vAlign w:val="center"/>
          </w:tcPr>
          <w:p w14:paraId="61E83202" w14:textId="77777777" w:rsidR="00EF6B32" w:rsidRPr="001F7902" w:rsidRDefault="00EF6B32" w:rsidP="00EF6B32">
            <w:pPr>
              <w:spacing w:after="0" w:line="240" w:lineRule="auto"/>
              <w:jc w:val="center"/>
              <w:rPr>
                <w:rFonts w:eastAsia="Times New Roman" w:cs="Times New Roman"/>
                <w:szCs w:val="24"/>
              </w:rPr>
            </w:pPr>
            <w:r>
              <w:rPr>
                <w:rFonts w:eastAsia="Times New Roman" w:cs="Times New Roman"/>
                <w:szCs w:val="24"/>
              </w:rPr>
              <w:t>0</w:t>
            </w:r>
            <w:r w:rsidRPr="001F7902">
              <w:rPr>
                <w:rFonts w:eastAsia="Times New Roman" w:cs="Times New Roman"/>
                <w:szCs w:val="24"/>
              </w:rPr>
              <w:t xml:space="preserve"> ± 5°</w:t>
            </w:r>
          </w:p>
        </w:tc>
        <w:tc>
          <w:tcPr>
            <w:tcW w:w="1075" w:type="dxa"/>
            <w:vMerge w:val="restart"/>
            <w:vAlign w:val="center"/>
          </w:tcPr>
          <w:p w14:paraId="23D35FB4" w14:textId="77777777" w:rsidR="00EF6B32" w:rsidRPr="00B430AB" w:rsidRDefault="00EF6B32" w:rsidP="00EF6B32">
            <w:pPr>
              <w:spacing w:after="0" w:line="240" w:lineRule="auto"/>
              <w:jc w:val="center"/>
              <w:rPr>
                <w:rFonts w:eastAsia="Times New Roman" w:cs="Times New Roman"/>
                <w:szCs w:val="24"/>
              </w:rPr>
            </w:pPr>
            <w:r w:rsidRPr="00B430AB">
              <w:rPr>
                <w:rFonts w:eastAsia="Times New Roman" w:cs="Times New Roman"/>
                <w:szCs w:val="24"/>
              </w:rPr>
              <w:t>Primary E1</w:t>
            </w:r>
          </w:p>
        </w:tc>
        <w:tc>
          <w:tcPr>
            <w:tcW w:w="1075" w:type="dxa"/>
            <w:vAlign w:val="center"/>
          </w:tcPr>
          <w:p w14:paraId="7F0B4238" w14:textId="77777777"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2</w:t>
            </w:r>
          </w:p>
        </w:tc>
        <w:tc>
          <w:tcPr>
            <w:tcW w:w="1217" w:type="dxa"/>
          </w:tcPr>
          <w:p w14:paraId="09B57B50" w14:textId="12A80622" w:rsidR="00EF6B32" w:rsidRPr="001F7902" w:rsidRDefault="00EF6B32" w:rsidP="00EF6B32">
            <w:pPr>
              <w:spacing w:after="0" w:line="240" w:lineRule="auto"/>
              <w:jc w:val="center"/>
              <w:rPr>
                <w:rFonts w:eastAsia="Times New Roman" w:cs="Times New Roman"/>
                <w:szCs w:val="24"/>
              </w:rPr>
            </w:pPr>
            <w:r>
              <w:rPr>
                <w:rFonts w:eastAsia="Times New Roman" w:cs="Times New Roman"/>
                <w:szCs w:val="24"/>
              </w:rPr>
              <w:t>A, B</w:t>
            </w:r>
          </w:p>
        </w:tc>
        <w:tc>
          <w:tcPr>
            <w:tcW w:w="1739" w:type="dxa"/>
            <w:vAlign w:val="center"/>
          </w:tcPr>
          <w:p w14:paraId="6DF869A2" w14:textId="41AC4A91"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0° ± 15°</w:t>
            </w:r>
          </w:p>
        </w:tc>
      </w:tr>
      <w:tr w:rsidR="00EF6B32" w:rsidRPr="004F2945" w14:paraId="171F2846" w14:textId="77777777" w:rsidTr="00EF6B32">
        <w:trPr>
          <w:cantSplit/>
          <w:trHeight w:val="288"/>
        </w:trPr>
        <w:tc>
          <w:tcPr>
            <w:tcW w:w="875" w:type="dxa"/>
            <w:vMerge/>
            <w:vAlign w:val="center"/>
          </w:tcPr>
          <w:p w14:paraId="12D03C90" w14:textId="77777777" w:rsidR="00EF6B32" w:rsidRPr="001F7902" w:rsidRDefault="00EF6B32" w:rsidP="00EF6B32">
            <w:pPr>
              <w:spacing w:after="0" w:line="240" w:lineRule="auto"/>
              <w:jc w:val="center"/>
              <w:rPr>
                <w:rFonts w:eastAsia="Times New Roman" w:cs="Times New Roman"/>
                <w:szCs w:val="24"/>
              </w:rPr>
            </w:pPr>
          </w:p>
        </w:tc>
        <w:tc>
          <w:tcPr>
            <w:tcW w:w="800" w:type="dxa"/>
            <w:vMerge/>
            <w:vAlign w:val="center"/>
          </w:tcPr>
          <w:p w14:paraId="59B01C2E" w14:textId="77777777" w:rsidR="00EF6B32" w:rsidRPr="001F7902" w:rsidRDefault="00EF6B32" w:rsidP="00EF6B32">
            <w:pPr>
              <w:spacing w:after="0" w:line="240" w:lineRule="auto"/>
              <w:jc w:val="center"/>
              <w:rPr>
                <w:rFonts w:eastAsia="Times New Roman" w:cs="Times New Roman"/>
                <w:szCs w:val="24"/>
              </w:rPr>
            </w:pPr>
          </w:p>
        </w:tc>
        <w:tc>
          <w:tcPr>
            <w:tcW w:w="992" w:type="dxa"/>
            <w:vAlign w:val="center"/>
          </w:tcPr>
          <w:p w14:paraId="5435EF92" w14:textId="77777777" w:rsidR="00EF6B32" w:rsidRPr="001F7902" w:rsidRDefault="00EF6B32" w:rsidP="00EF6B32">
            <w:pPr>
              <w:spacing w:after="0" w:line="240" w:lineRule="auto"/>
              <w:jc w:val="center"/>
              <w:rPr>
                <w:rFonts w:cs="Times New Roman"/>
                <w:szCs w:val="24"/>
              </w:rPr>
            </w:pPr>
            <w:r w:rsidRPr="001F7902">
              <w:rPr>
                <w:rFonts w:eastAsia="Times New Roman" w:cs="Times New Roman"/>
                <w:szCs w:val="24"/>
              </w:rPr>
              <w:t>P2</w:t>
            </w:r>
          </w:p>
        </w:tc>
        <w:tc>
          <w:tcPr>
            <w:tcW w:w="1307" w:type="dxa"/>
            <w:vMerge/>
            <w:vAlign w:val="center"/>
          </w:tcPr>
          <w:p w14:paraId="34348C3B" w14:textId="77777777" w:rsidR="00EF6B32" w:rsidRPr="001F7902" w:rsidRDefault="00EF6B32" w:rsidP="00EF6B32">
            <w:pPr>
              <w:spacing w:after="0" w:line="240" w:lineRule="auto"/>
              <w:jc w:val="center"/>
              <w:rPr>
                <w:rFonts w:eastAsia="Times New Roman" w:cs="Times New Roman"/>
                <w:szCs w:val="24"/>
              </w:rPr>
            </w:pPr>
          </w:p>
        </w:tc>
        <w:tc>
          <w:tcPr>
            <w:tcW w:w="1075" w:type="dxa"/>
            <w:vMerge/>
            <w:vAlign w:val="center"/>
          </w:tcPr>
          <w:p w14:paraId="5EF48541" w14:textId="77777777" w:rsidR="00EF6B32" w:rsidRPr="00B430AB" w:rsidRDefault="00EF6B32" w:rsidP="00EF6B32">
            <w:pPr>
              <w:spacing w:after="0" w:line="240" w:lineRule="auto"/>
              <w:jc w:val="center"/>
              <w:rPr>
                <w:rFonts w:eastAsia="Times New Roman" w:cs="Times New Roman"/>
                <w:szCs w:val="24"/>
              </w:rPr>
            </w:pPr>
          </w:p>
        </w:tc>
        <w:tc>
          <w:tcPr>
            <w:tcW w:w="1075" w:type="dxa"/>
            <w:vAlign w:val="center"/>
          </w:tcPr>
          <w:p w14:paraId="65A8F5F0" w14:textId="77777777"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2</w:t>
            </w:r>
          </w:p>
        </w:tc>
        <w:tc>
          <w:tcPr>
            <w:tcW w:w="1217" w:type="dxa"/>
          </w:tcPr>
          <w:p w14:paraId="7FE48783" w14:textId="52FFFED9" w:rsidR="00EF6B32" w:rsidRPr="001F7902" w:rsidRDefault="00EF6B32" w:rsidP="00EF6B32">
            <w:pPr>
              <w:spacing w:after="0" w:line="240" w:lineRule="auto"/>
              <w:jc w:val="center"/>
              <w:rPr>
                <w:rFonts w:eastAsia="Times New Roman" w:cs="Times New Roman"/>
                <w:szCs w:val="24"/>
              </w:rPr>
            </w:pPr>
            <w:r>
              <w:rPr>
                <w:rFonts w:eastAsia="Times New Roman" w:cs="Times New Roman"/>
                <w:szCs w:val="24"/>
              </w:rPr>
              <w:t>C, D</w:t>
            </w:r>
          </w:p>
        </w:tc>
        <w:tc>
          <w:tcPr>
            <w:tcW w:w="1739" w:type="dxa"/>
            <w:vAlign w:val="center"/>
          </w:tcPr>
          <w:p w14:paraId="1DEFE489" w14:textId="12486F5A"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45</w:t>
            </w:r>
            <w:r w:rsidRPr="001F7902">
              <w:rPr>
                <w:rFonts w:eastAsia="Times New Roman" w:cs="Times New Roman"/>
                <w:szCs w:val="24"/>
              </w:rPr>
              <w:sym w:font="Symbol" w:char="F0B0"/>
            </w:r>
            <w:r w:rsidRPr="001F7902">
              <w:rPr>
                <w:rFonts w:eastAsia="Times New Roman" w:cs="Times New Roman"/>
                <w:szCs w:val="24"/>
              </w:rPr>
              <w:t xml:space="preserve"> ± 15°</w:t>
            </w:r>
          </w:p>
        </w:tc>
      </w:tr>
      <w:tr w:rsidR="00EF6B32" w:rsidRPr="004F2945" w14:paraId="648B5385" w14:textId="77777777" w:rsidTr="00EF6B32">
        <w:trPr>
          <w:cantSplit/>
          <w:trHeight w:val="288"/>
        </w:trPr>
        <w:tc>
          <w:tcPr>
            <w:tcW w:w="875" w:type="dxa"/>
            <w:vMerge/>
            <w:vAlign w:val="center"/>
          </w:tcPr>
          <w:p w14:paraId="2158CA5E" w14:textId="77777777" w:rsidR="00EF6B32" w:rsidRPr="001F7902" w:rsidRDefault="00EF6B32" w:rsidP="00EF6B32">
            <w:pPr>
              <w:spacing w:after="0" w:line="240" w:lineRule="auto"/>
              <w:jc w:val="center"/>
              <w:rPr>
                <w:rFonts w:eastAsia="Times New Roman" w:cs="Times New Roman"/>
                <w:szCs w:val="24"/>
              </w:rPr>
            </w:pPr>
          </w:p>
        </w:tc>
        <w:tc>
          <w:tcPr>
            <w:tcW w:w="800" w:type="dxa"/>
            <w:vMerge/>
            <w:vAlign w:val="center"/>
          </w:tcPr>
          <w:p w14:paraId="66582FD1" w14:textId="77777777" w:rsidR="00EF6B32" w:rsidRPr="001F7902" w:rsidRDefault="00EF6B32" w:rsidP="00EF6B32">
            <w:pPr>
              <w:spacing w:after="0" w:line="240" w:lineRule="auto"/>
              <w:jc w:val="center"/>
              <w:rPr>
                <w:rFonts w:eastAsia="Times New Roman" w:cs="Times New Roman"/>
                <w:szCs w:val="24"/>
              </w:rPr>
            </w:pPr>
          </w:p>
        </w:tc>
        <w:tc>
          <w:tcPr>
            <w:tcW w:w="992" w:type="dxa"/>
            <w:vAlign w:val="center"/>
          </w:tcPr>
          <w:p w14:paraId="602F638E" w14:textId="77777777" w:rsidR="00EF6B32" w:rsidRPr="001F7902" w:rsidRDefault="00EF6B32" w:rsidP="00EF6B32">
            <w:pPr>
              <w:spacing w:after="0" w:line="240" w:lineRule="auto"/>
              <w:jc w:val="center"/>
              <w:rPr>
                <w:rFonts w:cs="Times New Roman"/>
                <w:szCs w:val="24"/>
              </w:rPr>
            </w:pPr>
            <w:r w:rsidRPr="001F7902">
              <w:rPr>
                <w:rFonts w:eastAsia="Times New Roman" w:cs="Times New Roman"/>
                <w:szCs w:val="24"/>
              </w:rPr>
              <w:t>P2</w:t>
            </w:r>
          </w:p>
        </w:tc>
        <w:tc>
          <w:tcPr>
            <w:tcW w:w="1307" w:type="dxa"/>
            <w:vMerge/>
            <w:vAlign w:val="center"/>
          </w:tcPr>
          <w:p w14:paraId="150B1761" w14:textId="77777777" w:rsidR="00EF6B32" w:rsidRPr="001F7902" w:rsidRDefault="00EF6B32" w:rsidP="00EF6B32">
            <w:pPr>
              <w:spacing w:after="0" w:line="240" w:lineRule="auto"/>
              <w:jc w:val="center"/>
              <w:rPr>
                <w:rFonts w:eastAsia="Times New Roman" w:cs="Times New Roman"/>
                <w:szCs w:val="24"/>
              </w:rPr>
            </w:pPr>
          </w:p>
        </w:tc>
        <w:tc>
          <w:tcPr>
            <w:tcW w:w="1075" w:type="dxa"/>
            <w:vMerge/>
            <w:vAlign w:val="center"/>
          </w:tcPr>
          <w:p w14:paraId="658CA114" w14:textId="77777777" w:rsidR="00EF6B32" w:rsidRPr="00B430AB" w:rsidRDefault="00EF6B32" w:rsidP="00EF6B32">
            <w:pPr>
              <w:spacing w:after="0" w:line="240" w:lineRule="auto"/>
              <w:jc w:val="center"/>
              <w:rPr>
                <w:rFonts w:eastAsia="Times New Roman" w:cs="Times New Roman"/>
                <w:szCs w:val="24"/>
              </w:rPr>
            </w:pPr>
          </w:p>
        </w:tc>
        <w:tc>
          <w:tcPr>
            <w:tcW w:w="1075" w:type="dxa"/>
            <w:vAlign w:val="center"/>
          </w:tcPr>
          <w:p w14:paraId="5F0C68FC" w14:textId="77777777"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2</w:t>
            </w:r>
          </w:p>
        </w:tc>
        <w:tc>
          <w:tcPr>
            <w:tcW w:w="1217" w:type="dxa"/>
          </w:tcPr>
          <w:p w14:paraId="2ADF0415" w14:textId="41E0A306" w:rsidR="00EF6B32" w:rsidRPr="001F7902" w:rsidRDefault="00EF6B32" w:rsidP="00EF6B32">
            <w:pPr>
              <w:spacing w:after="0" w:line="240" w:lineRule="auto"/>
              <w:jc w:val="center"/>
              <w:rPr>
                <w:rFonts w:eastAsia="Times New Roman" w:cs="Times New Roman"/>
                <w:szCs w:val="24"/>
              </w:rPr>
            </w:pPr>
            <w:r>
              <w:rPr>
                <w:rFonts w:eastAsia="Times New Roman" w:cs="Times New Roman"/>
                <w:szCs w:val="24"/>
              </w:rPr>
              <w:t>E, F</w:t>
            </w:r>
          </w:p>
        </w:tc>
        <w:tc>
          <w:tcPr>
            <w:tcW w:w="1739" w:type="dxa"/>
            <w:vAlign w:val="center"/>
          </w:tcPr>
          <w:p w14:paraId="7A247AE3" w14:textId="7D2FB927"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90° ± 15°</w:t>
            </w:r>
          </w:p>
        </w:tc>
      </w:tr>
      <w:tr w:rsidR="00EF6B32" w:rsidRPr="004F2945" w14:paraId="63AA27C9" w14:textId="77777777" w:rsidTr="00EF6B32">
        <w:trPr>
          <w:cantSplit/>
          <w:trHeight w:val="288"/>
        </w:trPr>
        <w:tc>
          <w:tcPr>
            <w:tcW w:w="875" w:type="dxa"/>
            <w:vMerge/>
            <w:vAlign w:val="center"/>
          </w:tcPr>
          <w:p w14:paraId="500FF54D" w14:textId="77777777" w:rsidR="00EF6B32" w:rsidRPr="001F7902" w:rsidRDefault="00EF6B32" w:rsidP="00EF6B32">
            <w:pPr>
              <w:spacing w:after="0" w:line="240" w:lineRule="auto"/>
              <w:jc w:val="center"/>
              <w:rPr>
                <w:rFonts w:eastAsia="Times New Roman" w:cs="Times New Roman"/>
                <w:szCs w:val="24"/>
              </w:rPr>
            </w:pPr>
          </w:p>
        </w:tc>
        <w:tc>
          <w:tcPr>
            <w:tcW w:w="800" w:type="dxa"/>
            <w:vMerge/>
            <w:vAlign w:val="center"/>
          </w:tcPr>
          <w:p w14:paraId="0F42589A" w14:textId="77777777" w:rsidR="00EF6B32" w:rsidRPr="001F7902" w:rsidRDefault="00EF6B32" w:rsidP="00EF6B32">
            <w:pPr>
              <w:spacing w:after="0" w:line="240" w:lineRule="auto"/>
              <w:jc w:val="center"/>
              <w:rPr>
                <w:rFonts w:eastAsia="Times New Roman" w:cs="Times New Roman"/>
                <w:szCs w:val="24"/>
              </w:rPr>
            </w:pPr>
          </w:p>
        </w:tc>
        <w:tc>
          <w:tcPr>
            <w:tcW w:w="992" w:type="dxa"/>
            <w:vAlign w:val="center"/>
          </w:tcPr>
          <w:p w14:paraId="7F4DC650" w14:textId="77777777" w:rsidR="00EF6B32" w:rsidRPr="001F7902" w:rsidRDefault="00EF6B32" w:rsidP="00EF6B32">
            <w:pPr>
              <w:spacing w:after="0" w:line="240" w:lineRule="auto"/>
              <w:jc w:val="center"/>
              <w:rPr>
                <w:rFonts w:cs="Times New Roman"/>
                <w:szCs w:val="24"/>
              </w:rPr>
            </w:pPr>
            <w:r w:rsidRPr="001F7902">
              <w:rPr>
                <w:rFonts w:eastAsia="Times New Roman" w:cs="Times New Roman"/>
                <w:szCs w:val="24"/>
              </w:rPr>
              <w:t>P2</w:t>
            </w:r>
          </w:p>
        </w:tc>
        <w:tc>
          <w:tcPr>
            <w:tcW w:w="1307" w:type="dxa"/>
            <w:vMerge/>
            <w:vAlign w:val="center"/>
          </w:tcPr>
          <w:p w14:paraId="65BDD802" w14:textId="77777777" w:rsidR="00EF6B32" w:rsidRPr="001F7902" w:rsidRDefault="00EF6B32" w:rsidP="00EF6B32">
            <w:pPr>
              <w:spacing w:after="0" w:line="240" w:lineRule="auto"/>
              <w:jc w:val="center"/>
              <w:rPr>
                <w:rFonts w:eastAsia="Times New Roman" w:cs="Times New Roman"/>
                <w:szCs w:val="24"/>
              </w:rPr>
            </w:pPr>
          </w:p>
        </w:tc>
        <w:tc>
          <w:tcPr>
            <w:tcW w:w="1075" w:type="dxa"/>
            <w:vMerge/>
            <w:vAlign w:val="center"/>
          </w:tcPr>
          <w:p w14:paraId="3F14A2C3" w14:textId="77777777" w:rsidR="00EF6B32" w:rsidRPr="00B430AB" w:rsidRDefault="00EF6B32" w:rsidP="00EF6B32">
            <w:pPr>
              <w:spacing w:after="0" w:line="240" w:lineRule="auto"/>
              <w:jc w:val="center"/>
              <w:rPr>
                <w:rFonts w:eastAsia="Times New Roman" w:cs="Times New Roman"/>
                <w:szCs w:val="24"/>
              </w:rPr>
            </w:pPr>
          </w:p>
        </w:tc>
        <w:tc>
          <w:tcPr>
            <w:tcW w:w="1075" w:type="dxa"/>
            <w:vAlign w:val="center"/>
          </w:tcPr>
          <w:p w14:paraId="15B4EB1C" w14:textId="77777777"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2</w:t>
            </w:r>
          </w:p>
        </w:tc>
        <w:tc>
          <w:tcPr>
            <w:tcW w:w="1217" w:type="dxa"/>
          </w:tcPr>
          <w:p w14:paraId="169DC4E5" w14:textId="61DAEF00" w:rsidR="00EF6B32" w:rsidRPr="001F7902" w:rsidRDefault="00EF6B32" w:rsidP="00EF6B32">
            <w:pPr>
              <w:spacing w:after="0" w:line="240" w:lineRule="auto"/>
              <w:jc w:val="center"/>
              <w:rPr>
                <w:rFonts w:eastAsia="Times New Roman" w:cs="Times New Roman"/>
                <w:szCs w:val="24"/>
              </w:rPr>
            </w:pPr>
            <w:r>
              <w:rPr>
                <w:rFonts w:eastAsia="Times New Roman" w:cs="Times New Roman"/>
                <w:szCs w:val="24"/>
              </w:rPr>
              <w:t>G, H</w:t>
            </w:r>
          </w:p>
        </w:tc>
        <w:tc>
          <w:tcPr>
            <w:tcW w:w="1739" w:type="dxa"/>
            <w:vAlign w:val="center"/>
          </w:tcPr>
          <w:p w14:paraId="58AC4399" w14:textId="48AC574B"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Any angle</w:t>
            </w:r>
          </w:p>
        </w:tc>
      </w:tr>
      <w:tr w:rsidR="00EF6B32" w:rsidRPr="004F2945" w14:paraId="329B3B13" w14:textId="77777777" w:rsidTr="00EF6B32">
        <w:trPr>
          <w:cantSplit/>
          <w:trHeight w:val="288"/>
        </w:trPr>
        <w:tc>
          <w:tcPr>
            <w:tcW w:w="875" w:type="dxa"/>
            <w:vMerge/>
            <w:vAlign w:val="center"/>
          </w:tcPr>
          <w:p w14:paraId="11C536BE" w14:textId="77777777" w:rsidR="00EF6B32" w:rsidRPr="001F7902" w:rsidRDefault="00EF6B32" w:rsidP="00EF6B32">
            <w:pPr>
              <w:spacing w:after="0" w:line="240" w:lineRule="auto"/>
              <w:jc w:val="center"/>
              <w:rPr>
                <w:rFonts w:eastAsia="Times New Roman" w:cs="Times New Roman"/>
                <w:szCs w:val="24"/>
              </w:rPr>
            </w:pPr>
          </w:p>
        </w:tc>
        <w:tc>
          <w:tcPr>
            <w:tcW w:w="800" w:type="dxa"/>
            <w:vMerge/>
            <w:vAlign w:val="center"/>
          </w:tcPr>
          <w:p w14:paraId="55D1E001" w14:textId="77777777" w:rsidR="00EF6B32" w:rsidRPr="001F7902" w:rsidRDefault="00EF6B32" w:rsidP="00EF6B32">
            <w:pPr>
              <w:spacing w:after="0" w:line="240" w:lineRule="auto"/>
              <w:jc w:val="center"/>
              <w:rPr>
                <w:rFonts w:eastAsia="Times New Roman" w:cs="Times New Roman"/>
                <w:szCs w:val="24"/>
              </w:rPr>
            </w:pPr>
          </w:p>
        </w:tc>
        <w:tc>
          <w:tcPr>
            <w:tcW w:w="992" w:type="dxa"/>
            <w:vAlign w:val="center"/>
          </w:tcPr>
          <w:p w14:paraId="6F8B5D0E" w14:textId="77777777" w:rsidR="00EF6B32" w:rsidRPr="001F7902" w:rsidRDefault="00EF6B32" w:rsidP="00EF6B32">
            <w:pPr>
              <w:spacing w:after="0" w:line="240" w:lineRule="auto"/>
              <w:jc w:val="center"/>
              <w:rPr>
                <w:rFonts w:cs="Times New Roman"/>
                <w:szCs w:val="24"/>
              </w:rPr>
            </w:pPr>
            <w:r w:rsidRPr="001F7902">
              <w:rPr>
                <w:rFonts w:eastAsia="Times New Roman" w:cs="Times New Roman"/>
                <w:szCs w:val="24"/>
              </w:rPr>
              <w:t>P2</w:t>
            </w:r>
          </w:p>
        </w:tc>
        <w:tc>
          <w:tcPr>
            <w:tcW w:w="1307" w:type="dxa"/>
            <w:vMerge w:val="restart"/>
            <w:vAlign w:val="center"/>
          </w:tcPr>
          <w:p w14:paraId="507DC1FE" w14:textId="77777777" w:rsidR="00EF6B32" w:rsidRDefault="00EF6B32" w:rsidP="00EF6B32">
            <w:pPr>
              <w:jc w:val="center"/>
            </w:pPr>
            <w:r w:rsidRPr="00624649">
              <w:rPr>
                <w:rFonts w:eastAsia="Times New Roman" w:cs="Times New Roman"/>
                <w:szCs w:val="24"/>
              </w:rPr>
              <w:t>0 ± 5°</w:t>
            </w:r>
          </w:p>
        </w:tc>
        <w:tc>
          <w:tcPr>
            <w:tcW w:w="1075" w:type="dxa"/>
            <w:vMerge w:val="restart"/>
            <w:vAlign w:val="center"/>
          </w:tcPr>
          <w:p w14:paraId="03881A4C" w14:textId="77777777" w:rsidR="00EF6B32" w:rsidRPr="00B430AB" w:rsidRDefault="00EF6B32" w:rsidP="00EF6B32">
            <w:pPr>
              <w:spacing w:after="0" w:line="240" w:lineRule="auto"/>
              <w:jc w:val="center"/>
              <w:rPr>
                <w:rFonts w:eastAsia="Times New Roman" w:cs="Times New Roman"/>
                <w:szCs w:val="24"/>
              </w:rPr>
            </w:pPr>
            <w:r w:rsidRPr="00B430AB">
              <w:rPr>
                <w:rFonts w:eastAsia="Times New Roman" w:cs="Times New Roman"/>
                <w:szCs w:val="24"/>
              </w:rPr>
              <w:t>Overtest E2</w:t>
            </w:r>
          </w:p>
        </w:tc>
        <w:tc>
          <w:tcPr>
            <w:tcW w:w="1075" w:type="dxa"/>
            <w:vAlign w:val="center"/>
          </w:tcPr>
          <w:p w14:paraId="1765941A" w14:textId="77777777"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1</w:t>
            </w:r>
          </w:p>
        </w:tc>
        <w:tc>
          <w:tcPr>
            <w:tcW w:w="1217" w:type="dxa"/>
          </w:tcPr>
          <w:p w14:paraId="6F9370B3" w14:textId="270FBA54" w:rsidR="00EF6B32" w:rsidRPr="001F7902" w:rsidRDefault="00EF6B32" w:rsidP="00EF6B32">
            <w:pPr>
              <w:spacing w:after="0" w:line="240" w:lineRule="auto"/>
              <w:jc w:val="center"/>
              <w:rPr>
                <w:rFonts w:eastAsia="Times New Roman" w:cs="Times New Roman"/>
                <w:szCs w:val="24"/>
              </w:rPr>
            </w:pPr>
            <w:r>
              <w:rPr>
                <w:rFonts w:eastAsia="Times New Roman" w:cs="Times New Roman"/>
                <w:szCs w:val="24"/>
              </w:rPr>
              <w:t>I</w:t>
            </w:r>
          </w:p>
        </w:tc>
        <w:tc>
          <w:tcPr>
            <w:tcW w:w="1739" w:type="dxa"/>
            <w:vAlign w:val="center"/>
          </w:tcPr>
          <w:p w14:paraId="2EEF6FA8" w14:textId="3D974734"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0° ± 15°</w:t>
            </w:r>
          </w:p>
        </w:tc>
      </w:tr>
      <w:tr w:rsidR="00EF6B32" w:rsidRPr="004F2945" w14:paraId="77F482C2" w14:textId="77777777" w:rsidTr="00EF6B32">
        <w:trPr>
          <w:cantSplit/>
          <w:trHeight w:val="288"/>
        </w:trPr>
        <w:tc>
          <w:tcPr>
            <w:tcW w:w="875" w:type="dxa"/>
            <w:vMerge/>
            <w:vAlign w:val="center"/>
          </w:tcPr>
          <w:p w14:paraId="083626D7" w14:textId="77777777" w:rsidR="00EF6B32" w:rsidRPr="001F7902" w:rsidRDefault="00EF6B32" w:rsidP="00EF6B32">
            <w:pPr>
              <w:spacing w:after="0" w:line="240" w:lineRule="auto"/>
              <w:jc w:val="center"/>
              <w:rPr>
                <w:rFonts w:eastAsia="Times New Roman" w:cs="Times New Roman"/>
                <w:szCs w:val="24"/>
              </w:rPr>
            </w:pPr>
          </w:p>
        </w:tc>
        <w:tc>
          <w:tcPr>
            <w:tcW w:w="800" w:type="dxa"/>
            <w:vMerge/>
            <w:vAlign w:val="center"/>
          </w:tcPr>
          <w:p w14:paraId="207CBEE7" w14:textId="77777777" w:rsidR="00EF6B32" w:rsidRPr="001F7902" w:rsidRDefault="00EF6B32" w:rsidP="00EF6B32">
            <w:pPr>
              <w:spacing w:after="0" w:line="240" w:lineRule="auto"/>
              <w:jc w:val="center"/>
              <w:rPr>
                <w:rFonts w:eastAsia="Times New Roman" w:cs="Times New Roman"/>
                <w:szCs w:val="24"/>
              </w:rPr>
            </w:pPr>
          </w:p>
        </w:tc>
        <w:tc>
          <w:tcPr>
            <w:tcW w:w="992" w:type="dxa"/>
            <w:vAlign w:val="center"/>
          </w:tcPr>
          <w:p w14:paraId="6CB4719E" w14:textId="77777777" w:rsidR="00EF6B32" w:rsidRPr="001F7902" w:rsidRDefault="00EF6B32" w:rsidP="00EF6B32">
            <w:pPr>
              <w:spacing w:after="0" w:line="240" w:lineRule="auto"/>
              <w:jc w:val="center"/>
              <w:rPr>
                <w:rFonts w:cs="Times New Roman"/>
                <w:szCs w:val="24"/>
              </w:rPr>
            </w:pPr>
            <w:r w:rsidRPr="001F7902">
              <w:rPr>
                <w:rFonts w:eastAsia="Times New Roman" w:cs="Times New Roman"/>
                <w:szCs w:val="24"/>
              </w:rPr>
              <w:t>P2</w:t>
            </w:r>
          </w:p>
        </w:tc>
        <w:tc>
          <w:tcPr>
            <w:tcW w:w="1307" w:type="dxa"/>
            <w:vMerge/>
            <w:vAlign w:val="center"/>
          </w:tcPr>
          <w:p w14:paraId="6177A219" w14:textId="77777777" w:rsidR="00EF6B32" w:rsidRPr="001F7902" w:rsidRDefault="00EF6B32" w:rsidP="00EF6B32">
            <w:pPr>
              <w:spacing w:after="0" w:line="240" w:lineRule="auto"/>
              <w:jc w:val="center"/>
              <w:rPr>
                <w:rFonts w:eastAsia="Times New Roman" w:cs="Times New Roman"/>
                <w:szCs w:val="24"/>
              </w:rPr>
            </w:pPr>
          </w:p>
        </w:tc>
        <w:tc>
          <w:tcPr>
            <w:tcW w:w="1075" w:type="dxa"/>
            <w:vMerge/>
            <w:vAlign w:val="center"/>
          </w:tcPr>
          <w:p w14:paraId="459281E8" w14:textId="77777777" w:rsidR="00EF6B32" w:rsidRPr="00B430AB" w:rsidRDefault="00EF6B32" w:rsidP="00EF6B32">
            <w:pPr>
              <w:spacing w:after="0" w:line="240" w:lineRule="auto"/>
              <w:jc w:val="center"/>
              <w:rPr>
                <w:rFonts w:eastAsia="Times New Roman" w:cs="Times New Roman"/>
                <w:szCs w:val="24"/>
              </w:rPr>
            </w:pPr>
          </w:p>
        </w:tc>
        <w:tc>
          <w:tcPr>
            <w:tcW w:w="1075" w:type="dxa"/>
            <w:vAlign w:val="center"/>
          </w:tcPr>
          <w:p w14:paraId="208E7F8B" w14:textId="77777777"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1</w:t>
            </w:r>
          </w:p>
        </w:tc>
        <w:tc>
          <w:tcPr>
            <w:tcW w:w="1217" w:type="dxa"/>
          </w:tcPr>
          <w:p w14:paraId="672CB659" w14:textId="216BEE80" w:rsidR="00EF6B32" w:rsidRPr="001F7902" w:rsidRDefault="00EF6B32" w:rsidP="00EF6B32">
            <w:pPr>
              <w:spacing w:after="0" w:line="240" w:lineRule="auto"/>
              <w:jc w:val="center"/>
              <w:rPr>
                <w:rFonts w:eastAsia="Times New Roman" w:cs="Times New Roman"/>
                <w:szCs w:val="24"/>
              </w:rPr>
            </w:pPr>
            <w:r>
              <w:rPr>
                <w:rFonts w:eastAsia="Times New Roman" w:cs="Times New Roman"/>
                <w:szCs w:val="24"/>
              </w:rPr>
              <w:t>J</w:t>
            </w:r>
          </w:p>
        </w:tc>
        <w:tc>
          <w:tcPr>
            <w:tcW w:w="1739" w:type="dxa"/>
            <w:vAlign w:val="center"/>
          </w:tcPr>
          <w:p w14:paraId="15BFBE4E" w14:textId="065788EE"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45° ± 15°</w:t>
            </w:r>
          </w:p>
        </w:tc>
      </w:tr>
      <w:tr w:rsidR="00EF6B32" w:rsidRPr="004F2945" w14:paraId="05AABDFB" w14:textId="77777777" w:rsidTr="00EF6B32">
        <w:trPr>
          <w:cantSplit/>
          <w:trHeight w:val="288"/>
        </w:trPr>
        <w:tc>
          <w:tcPr>
            <w:tcW w:w="875" w:type="dxa"/>
            <w:vMerge/>
            <w:vAlign w:val="center"/>
          </w:tcPr>
          <w:p w14:paraId="7A49572A" w14:textId="77777777" w:rsidR="00EF6B32" w:rsidRPr="001F7902" w:rsidRDefault="00EF6B32" w:rsidP="00EF6B32">
            <w:pPr>
              <w:spacing w:after="0" w:line="240" w:lineRule="auto"/>
              <w:jc w:val="center"/>
              <w:rPr>
                <w:rFonts w:eastAsia="Times New Roman" w:cs="Times New Roman"/>
                <w:szCs w:val="24"/>
              </w:rPr>
            </w:pPr>
          </w:p>
        </w:tc>
        <w:tc>
          <w:tcPr>
            <w:tcW w:w="800" w:type="dxa"/>
            <w:vMerge/>
            <w:vAlign w:val="center"/>
          </w:tcPr>
          <w:p w14:paraId="6AA1EEDA" w14:textId="77777777" w:rsidR="00EF6B32" w:rsidRPr="001F7902" w:rsidRDefault="00EF6B32" w:rsidP="00EF6B32">
            <w:pPr>
              <w:spacing w:after="0" w:line="240" w:lineRule="auto"/>
              <w:jc w:val="center"/>
              <w:rPr>
                <w:rFonts w:eastAsia="Times New Roman" w:cs="Times New Roman"/>
                <w:szCs w:val="24"/>
              </w:rPr>
            </w:pPr>
          </w:p>
        </w:tc>
        <w:tc>
          <w:tcPr>
            <w:tcW w:w="992" w:type="dxa"/>
            <w:vAlign w:val="center"/>
          </w:tcPr>
          <w:p w14:paraId="61550021" w14:textId="77777777" w:rsidR="00EF6B32" w:rsidRPr="001F7902" w:rsidRDefault="00EF6B32" w:rsidP="00EF6B32">
            <w:pPr>
              <w:spacing w:after="0" w:line="240" w:lineRule="auto"/>
              <w:jc w:val="center"/>
              <w:rPr>
                <w:rFonts w:cs="Times New Roman"/>
                <w:szCs w:val="24"/>
              </w:rPr>
            </w:pPr>
            <w:r w:rsidRPr="001F7902">
              <w:rPr>
                <w:rFonts w:eastAsia="Times New Roman" w:cs="Times New Roman"/>
                <w:szCs w:val="24"/>
              </w:rPr>
              <w:t>P2</w:t>
            </w:r>
          </w:p>
        </w:tc>
        <w:tc>
          <w:tcPr>
            <w:tcW w:w="1307" w:type="dxa"/>
            <w:vMerge/>
            <w:vAlign w:val="center"/>
          </w:tcPr>
          <w:p w14:paraId="14F2D126" w14:textId="77777777" w:rsidR="00EF6B32" w:rsidRPr="001F7902" w:rsidRDefault="00EF6B32" w:rsidP="00EF6B32">
            <w:pPr>
              <w:spacing w:after="0" w:line="240" w:lineRule="auto"/>
              <w:jc w:val="center"/>
              <w:rPr>
                <w:rFonts w:eastAsia="Times New Roman" w:cs="Times New Roman"/>
                <w:szCs w:val="24"/>
              </w:rPr>
            </w:pPr>
          </w:p>
        </w:tc>
        <w:tc>
          <w:tcPr>
            <w:tcW w:w="1075" w:type="dxa"/>
            <w:vMerge/>
            <w:vAlign w:val="center"/>
          </w:tcPr>
          <w:p w14:paraId="424E6C81" w14:textId="77777777" w:rsidR="00EF6B32" w:rsidRPr="00B430AB" w:rsidRDefault="00EF6B32" w:rsidP="00EF6B32">
            <w:pPr>
              <w:spacing w:after="0" w:line="240" w:lineRule="auto"/>
              <w:jc w:val="center"/>
              <w:rPr>
                <w:rFonts w:eastAsia="Times New Roman" w:cs="Times New Roman"/>
                <w:szCs w:val="24"/>
              </w:rPr>
            </w:pPr>
          </w:p>
        </w:tc>
        <w:tc>
          <w:tcPr>
            <w:tcW w:w="1075" w:type="dxa"/>
            <w:vAlign w:val="center"/>
          </w:tcPr>
          <w:p w14:paraId="55A57890" w14:textId="77777777"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1</w:t>
            </w:r>
          </w:p>
        </w:tc>
        <w:tc>
          <w:tcPr>
            <w:tcW w:w="1217" w:type="dxa"/>
          </w:tcPr>
          <w:p w14:paraId="2AF81D0E" w14:textId="44A97100" w:rsidR="00EF6B32" w:rsidRPr="001F7902" w:rsidRDefault="00EF6B32" w:rsidP="00EF6B32">
            <w:pPr>
              <w:spacing w:after="0" w:line="240" w:lineRule="auto"/>
              <w:jc w:val="center"/>
              <w:rPr>
                <w:rFonts w:eastAsia="Times New Roman" w:cs="Times New Roman"/>
                <w:szCs w:val="24"/>
              </w:rPr>
            </w:pPr>
            <w:r>
              <w:rPr>
                <w:rFonts w:eastAsia="Times New Roman" w:cs="Times New Roman"/>
                <w:szCs w:val="24"/>
              </w:rPr>
              <w:t>K</w:t>
            </w:r>
          </w:p>
        </w:tc>
        <w:tc>
          <w:tcPr>
            <w:tcW w:w="1739" w:type="dxa"/>
            <w:vAlign w:val="center"/>
          </w:tcPr>
          <w:p w14:paraId="480F1523" w14:textId="395C74C3"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90° ± 15°</w:t>
            </w:r>
          </w:p>
        </w:tc>
      </w:tr>
      <w:tr w:rsidR="00EF6B32" w:rsidRPr="004F2945" w14:paraId="4FA28315" w14:textId="77777777" w:rsidTr="00EF6B32">
        <w:trPr>
          <w:cantSplit/>
          <w:trHeight w:val="288"/>
        </w:trPr>
        <w:tc>
          <w:tcPr>
            <w:tcW w:w="875" w:type="dxa"/>
            <w:vMerge/>
            <w:vAlign w:val="center"/>
          </w:tcPr>
          <w:p w14:paraId="0246E6A2" w14:textId="77777777" w:rsidR="00EF6B32" w:rsidRPr="001F7902" w:rsidRDefault="00EF6B32" w:rsidP="00EF6B32">
            <w:pPr>
              <w:spacing w:after="0" w:line="240" w:lineRule="auto"/>
              <w:jc w:val="center"/>
              <w:rPr>
                <w:rFonts w:eastAsia="Times New Roman" w:cs="Times New Roman"/>
                <w:szCs w:val="24"/>
              </w:rPr>
            </w:pPr>
          </w:p>
        </w:tc>
        <w:tc>
          <w:tcPr>
            <w:tcW w:w="800" w:type="dxa"/>
            <w:vMerge/>
            <w:vAlign w:val="center"/>
          </w:tcPr>
          <w:p w14:paraId="750A7AEA" w14:textId="77777777" w:rsidR="00EF6B32" w:rsidRPr="001F7902" w:rsidRDefault="00EF6B32" w:rsidP="00EF6B32">
            <w:pPr>
              <w:spacing w:after="0" w:line="240" w:lineRule="auto"/>
              <w:jc w:val="center"/>
              <w:rPr>
                <w:rFonts w:eastAsia="Times New Roman" w:cs="Times New Roman"/>
                <w:szCs w:val="24"/>
              </w:rPr>
            </w:pPr>
          </w:p>
        </w:tc>
        <w:tc>
          <w:tcPr>
            <w:tcW w:w="992" w:type="dxa"/>
            <w:vAlign w:val="center"/>
          </w:tcPr>
          <w:p w14:paraId="2E1A4757" w14:textId="77777777" w:rsidR="00EF6B32" w:rsidRPr="001F7902" w:rsidRDefault="00EF6B32" w:rsidP="00EF6B32">
            <w:pPr>
              <w:spacing w:after="0" w:line="240" w:lineRule="auto"/>
              <w:jc w:val="center"/>
              <w:rPr>
                <w:rFonts w:cs="Times New Roman"/>
                <w:szCs w:val="24"/>
              </w:rPr>
            </w:pPr>
            <w:r w:rsidRPr="001F7902">
              <w:rPr>
                <w:rFonts w:eastAsia="Times New Roman" w:cs="Times New Roman"/>
                <w:szCs w:val="24"/>
              </w:rPr>
              <w:t>P2</w:t>
            </w:r>
          </w:p>
        </w:tc>
        <w:tc>
          <w:tcPr>
            <w:tcW w:w="1307" w:type="dxa"/>
            <w:vMerge/>
            <w:vAlign w:val="center"/>
          </w:tcPr>
          <w:p w14:paraId="412FA767" w14:textId="77777777" w:rsidR="00EF6B32" w:rsidRPr="001F7902" w:rsidRDefault="00EF6B32" w:rsidP="00EF6B32">
            <w:pPr>
              <w:spacing w:after="0" w:line="240" w:lineRule="auto"/>
              <w:jc w:val="center"/>
              <w:rPr>
                <w:rFonts w:eastAsia="Times New Roman" w:cs="Times New Roman"/>
                <w:szCs w:val="24"/>
              </w:rPr>
            </w:pPr>
          </w:p>
        </w:tc>
        <w:tc>
          <w:tcPr>
            <w:tcW w:w="1075" w:type="dxa"/>
            <w:vMerge/>
            <w:vAlign w:val="center"/>
          </w:tcPr>
          <w:p w14:paraId="5C35E93E" w14:textId="77777777" w:rsidR="00EF6B32" w:rsidRPr="00B430AB" w:rsidRDefault="00EF6B32" w:rsidP="00EF6B32">
            <w:pPr>
              <w:spacing w:after="0" w:line="240" w:lineRule="auto"/>
              <w:jc w:val="center"/>
              <w:rPr>
                <w:rFonts w:eastAsia="Times New Roman" w:cs="Times New Roman"/>
                <w:szCs w:val="24"/>
              </w:rPr>
            </w:pPr>
          </w:p>
        </w:tc>
        <w:tc>
          <w:tcPr>
            <w:tcW w:w="1075" w:type="dxa"/>
            <w:vAlign w:val="center"/>
          </w:tcPr>
          <w:p w14:paraId="1B41CCA9" w14:textId="77777777"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1</w:t>
            </w:r>
          </w:p>
        </w:tc>
        <w:tc>
          <w:tcPr>
            <w:tcW w:w="1217" w:type="dxa"/>
          </w:tcPr>
          <w:p w14:paraId="32D67AE3" w14:textId="3360F84C" w:rsidR="00EF6B32" w:rsidRPr="001F7902" w:rsidRDefault="00EF6B32" w:rsidP="00EF6B32">
            <w:pPr>
              <w:spacing w:after="0" w:line="240" w:lineRule="auto"/>
              <w:jc w:val="center"/>
              <w:rPr>
                <w:rFonts w:eastAsia="Times New Roman" w:cs="Times New Roman"/>
                <w:szCs w:val="24"/>
              </w:rPr>
            </w:pPr>
            <w:r>
              <w:rPr>
                <w:rFonts w:eastAsia="Times New Roman" w:cs="Times New Roman"/>
                <w:szCs w:val="24"/>
              </w:rPr>
              <w:t>L</w:t>
            </w:r>
          </w:p>
        </w:tc>
        <w:tc>
          <w:tcPr>
            <w:tcW w:w="1739" w:type="dxa"/>
            <w:vAlign w:val="center"/>
          </w:tcPr>
          <w:p w14:paraId="465540C4" w14:textId="0B7F6F1E" w:rsidR="00EF6B32" w:rsidRPr="001F7902" w:rsidRDefault="00EF6B32" w:rsidP="00EF6B32">
            <w:pPr>
              <w:spacing w:after="0" w:line="240" w:lineRule="auto"/>
              <w:jc w:val="center"/>
              <w:rPr>
                <w:rFonts w:eastAsia="Times New Roman" w:cs="Times New Roman"/>
                <w:szCs w:val="24"/>
              </w:rPr>
            </w:pPr>
            <w:r w:rsidRPr="001F7902">
              <w:rPr>
                <w:rFonts w:eastAsia="Times New Roman" w:cs="Times New Roman"/>
                <w:szCs w:val="24"/>
              </w:rPr>
              <w:t>Any angle</w:t>
            </w:r>
          </w:p>
        </w:tc>
      </w:tr>
      <w:tr w:rsidR="00EF6B32" w:rsidRPr="004F2945" w14:paraId="3C17FEC1" w14:textId="77777777" w:rsidTr="00016EF8">
        <w:trPr>
          <w:trHeight w:val="20"/>
        </w:trPr>
        <w:tc>
          <w:tcPr>
            <w:tcW w:w="875" w:type="dxa"/>
            <w:vMerge w:val="restart"/>
            <w:vAlign w:val="center"/>
          </w:tcPr>
          <w:p w14:paraId="288B9B57"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5</w:t>
            </w:r>
          </w:p>
        </w:tc>
        <w:tc>
          <w:tcPr>
            <w:tcW w:w="800" w:type="dxa"/>
            <w:vMerge w:val="restart"/>
            <w:vAlign w:val="center"/>
          </w:tcPr>
          <w:p w14:paraId="0ED322DD"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Front</w:t>
            </w:r>
          </w:p>
        </w:tc>
        <w:tc>
          <w:tcPr>
            <w:tcW w:w="992" w:type="dxa"/>
            <w:vAlign w:val="center"/>
          </w:tcPr>
          <w:p w14:paraId="54ED2BFC"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SP</w:t>
            </w:r>
          </w:p>
        </w:tc>
        <w:tc>
          <w:tcPr>
            <w:tcW w:w="1307" w:type="dxa"/>
            <w:vAlign w:val="center"/>
          </w:tcPr>
          <w:p w14:paraId="29BD4920" w14:textId="77777777" w:rsidR="00EF6B32" w:rsidRDefault="00EF6B32">
            <w:pPr>
              <w:jc w:val="center"/>
            </w:pPr>
            <w:r w:rsidRPr="00624649">
              <w:rPr>
                <w:rFonts w:eastAsia="Times New Roman" w:cs="Times New Roman"/>
                <w:szCs w:val="24"/>
              </w:rPr>
              <w:t>0 ± 5°</w:t>
            </w:r>
          </w:p>
        </w:tc>
        <w:tc>
          <w:tcPr>
            <w:tcW w:w="1075" w:type="dxa"/>
            <w:vAlign w:val="center"/>
          </w:tcPr>
          <w:p w14:paraId="5DAB1DA6" w14:textId="77777777" w:rsidR="00EF6B32" w:rsidRPr="00B430AB" w:rsidRDefault="00EF6B32">
            <w:pPr>
              <w:spacing w:after="0" w:line="240" w:lineRule="auto"/>
              <w:jc w:val="center"/>
              <w:rPr>
                <w:rFonts w:eastAsia="Times New Roman" w:cs="Times New Roman"/>
                <w:szCs w:val="24"/>
              </w:rPr>
            </w:pPr>
            <w:r w:rsidRPr="00B430AB">
              <w:rPr>
                <w:rFonts w:eastAsia="Times New Roman" w:cs="Times New Roman"/>
                <w:szCs w:val="24"/>
              </w:rPr>
              <w:t>Primary</w:t>
            </w:r>
          </w:p>
          <w:p w14:paraId="089D5F05" w14:textId="77777777" w:rsidR="00EF6B32" w:rsidRPr="00B430AB" w:rsidRDefault="00EF6B32">
            <w:pPr>
              <w:spacing w:after="0" w:line="240" w:lineRule="auto"/>
              <w:jc w:val="center"/>
              <w:rPr>
                <w:rFonts w:eastAsia="Times New Roman" w:cs="Times New Roman"/>
                <w:szCs w:val="24"/>
              </w:rPr>
            </w:pPr>
            <w:r w:rsidRPr="00B430AB">
              <w:rPr>
                <w:rFonts w:eastAsia="Times New Roman" w:cs="Times New Roman"/>
                <w:szCs w:val="24"/>
              </w:rPr>
              <w:t>E1</w:t>
            </w:r>
          </w:p>
        </w:tc>
        <w:tc>
          <w:tcPr>
            <w:tcW w:w="1075" w:type="dxa"/>
            <w:vAlign w:val="center"/>
          </w:tcPr>
          <w:p w14:paraId="18530402" w14:textId="77777777" w:rsidR="00EF6B32" w:rsidRPr="00016EF8" w:rsidRDefault="00EF6B32">
            <w:pPr>
              <w:spacing w:after="0" w:line="240" w:lineRule="auto"/>
              <w:jc w:val="center"/>
              <w:rPr>
                <w:rFonts w:eastAsia="Times New Roman" w:cs="Times New Roman"/>
                <w:szCs w:val="24"/>
              </w:rPr>
            </w:pPr>
            <w:r w:rsidRPr="00016EF8">
              <w:rPr>
                <w:rFonts w:eastAsia="Times New Roman" w:cs="Times New Roman"/>
                <w:szCs w:val="24"/>
              </w:rPr>
              <w:t>8</w:t>
            </w:r>
          </w:p>
        </w:tc>
        <w:tc>
          <w:tcPr>
            <w:tcW w:w="1217" w:type="dxa"/>
            <w:shd w:val="clear" w:color="auto" w:fill="auto"/>
          </w:tcPr>
          <w:p w14:paraId="34D93C8F" w14:textId="696C71BE" w:rsidR="00EF6B32" w:rsidRPr="00016EF8" w:rsidRDefault="009006AE">
            <w:pPr>
              <w:spacing w:after="0" w:line="240" w:lineRule="auto"/>
              <w:jc w:val="center"/>
              <w:rPr>
                <w:rFonts w:eastAsia="Times New Roman" w:cs="Times New Roman"/>
                <w:szCs w:val="24"/>
              </w:rPr>
            </w:pPr>
            <w:r w:rsidRPr="00016EF8">
              <w:rPr>
                <w:rFonts w:eastAsia="Times New Roman" w:cs="Times New Roman"/>
                <w:szCs w:val="24"/>
              </w:rPr>
              <w:t>A, B, C, D, E, F, G, H</w:t>
            </w:r>
          </w:p>
        </w:tc>
        <w:tc>
          <w:tcPr>
            <w:tcW w:w="1739" w:type="dxa"/>
            <w:vAlign w:val="center"/>
          </w:tcPr>
          <w:p w14:paraId="43CD7540" w14:textId="693517A6" w:rsidR="00EF6B32" w:rsidRPr="00016EF8" w:rsidRDefault="00EF6B32">
            <w:pPr>
              <w:spacing w:after="0" w:line="240" w:lineRule="auto"/>
              <w:jc w:val="center"/>
              <w:rPr>
                <w:rFonts w:eastAsia="Times New Roman" w:cs="Times New Roman"/>
                <w:szCs w:val="24"/>
              </w:rPr>
            </w:pPr>
            <w:r w:rsidRPr="00016EF8">
              <w:rPr>
                <w:rFonts w:eastAsia="Times New Roman" w:cs="Times New Roman"/>
                <w:szCs w:val="24"/>
              </w:rPr>
              <w:t>N/A</w:t>
            </w:r>
          </w:p>
        </w:tc>
      </w:tr>
      <w:tr w:rsidR="00EF6B32" w:rsidRPr="004F2945" w14:paraId="6B91DCCE" w14:textId="77777777" w:rsidTr="00016EF8">
        <w:trPr>
          <w:trHeight w:val="20"/>
        </w:trPr>
        <w:tc>
          <w:tcPr>
            <w:tcW w:w="875" w:type="dxa"/>
            <w:vMerge/>
            <w:vAlign w:val="center"/>
          </w:tcPr>
          <w:p w14:paraId="7F94F82B" w14:textId="77777777" w:rsidR="00EF6B32" w:rsidRPr="001F7902" w:rsidRDefault="00EF6B32">
            <w:pPr>
              <w:spacing w:after="0" w:line="240" w:lineRule="auto"/>
              <w:jc w:val="center"/>
              <w:rPr>
                <w:rFonts w:eastAsia="Times New Roman" w:cs="Times New Roman"/>
                <w:szCs w:val="24"/>
              </w:rPr>
            </w:pPr>
          </w:p>
        </w:tc>
        <w:tc>
          <w:tcPr>
            <w:tcW w:w="800" w:type="dxa"/>
            <w:vMerge/>
            <w:vAlign w:val="center"/>
          </w:tcPr>
          <w:p w14:paraId="11018375" w14:textId="77777777" w:rsidR="00EF6B32" w:rsidRPr="001F7902" w:rsidRDefault="00EF6B32">
            <w:pPr>
              <w:spacing w:after="0" w:line="240" w:lineRule="auto"/>
              <w:jc w:val="center"/>
              <w:rPr>
                <w:rFonts w:eastAsia="Times New Roman" w:cs="Times New Roman"/>
                <w:szCs w:val="24"/>
              </w:rPr>
            </w:pPr>
          </w:p>
        </w:tc>
        <w:tc>
          <w:tcPr>
            <w:tcW w:w="992" w:type="dxa"/>
            <w:vAlign w:val="center"/>
          </w:tcPr>
          <w:p w14:paraId="021CE079"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SP</w:t>
            </w:r>
          </w:p>
        </w:tc>
        <w:tc>
          <w:tcPr>
            <w:tcW w:w="1307" w:type="dxa"/>
            <w:vAlign w:val="center"/>
          </w:tcPr>
          <w:p w14:paraId="28DC2194" w14:textId="77777777" w:rsidR="00EF6B32" w:rsidRPr="001F7902" w:rsidRDefault="00EF6B32">
            <w:pPr>
              <w:spacing w:after="0" w:line="240" w:lineRule="auto"/>
              <w:jc w:val="center"/>
              <w:rPr>
                <w:rFonts w:eastAsia="Times New Roman" w:cs="Times New Roman"/>
                <w:szCs w:val="24"/>
              </w:rPr>
            </w:pPr>
            <w:r w:rsidRPr="001F7902">
              <w:rPr>
                <w:rFonts w:eastAsia="Times New Roman" w:cs="Times New Roman"/>
                <w:szCs w:val="24"/>
              </w:rPr>
              <w:t>45° ± 5°</w:t>
            </w:r>
          </w:p>
        </w:tc>
        <w:tc>
          <w:tcPr>
            <w:tcW w:w="1075" w:type="dxa"/>
            <w:vAlign w:val="center"/>
          </w:tcPr>
          <w:p w14:paraId="2000F746" w14:textId="77777777" w:rsidR="00EF6B32" w:rsidRPr="00B430AB" w:rsidRDefault="00EF6B32">
            <w:pPr>
              <w:spacing w:after="0" w:line="240" w:lineRule="auto"/>
              <w:jc w:val="center"/>
              <w:rPr>
                <w:rFonts w:eastAsia="Times New Roman" w:cs="Times New Roman"/>
                <w:szCs w:val="24"/>
              </w:rPr>
            </w:pPr>
            <w:r w:rsidRPr="00B430AB">
              <w:rPr>
                <w:rFonts w:eastAsia="Times New Roman" w:cs="Times New Roman"/>
                <w:szCs w:val="24"/>
              </w:rPr>
              <w:t>Primary</w:t>
            </w:r>
          </w:p>
          <w:p w14:paraId="601AEE00" w14:textId="77777777" w:rsidR="00EF6B32" w:rsidRPr="00B430AB" w:rsidRDefault="00EF6B32">
            <w:pPr>
              <w:spacing w:after="0" w:line="240" w:lineRule="auto"/>
              <w:jc w:val="center"/>
              <w:rPr>
                <w:rFonts w:eastAsia="Times New Roman" w:cs="Times New Roman"/>
                <w:szCs w:val="24"/>
              </w:rPr>
            </w:pPr>
            <w:r w:rsidRPr="00B430AB">
              <w:rPr>
                <w:rFonts w:eastAsia="Times New Roman" w:cs="Times New Roman"/>
                <w:szCs w:val="24"/>
              </w:rPr>
              <w:t>E1</w:t>
            </w:r>
          </w:p>
        </w:tc>
        <w:tc>
          <w:tcPr>
            <w:tcW w:w="1075" w:type="dxa"/>
            <w:vAlign w:val="center"/>
          </w:tcPr>
          <w:p w14:paraId="04297156" w14:textId="77777777" w:rsidR="00EF6B32" w:rsidRPr="00016EF8" w:rsidRDefault="00EF6B32">
            <w:pPr>
              <w:spacing w:after="0" w:line="240" w:lineRule="auto"/>
              <w:jc w:val="center"/>
              <w:rPr>
                <w:rFonts w:eastAsia="Times New Roman" w:cs="Times New Roman"/>
                <w:szCs w:val="24"/>
              </w:rPr>
            </w:pPr>
            <w:r w:rsidRPr="00016EF8">
              <w:rPr>
                <w:rFonts w:eastAsia="Times New Roman" w:cs="Times New Roman"/>
                <w:szCs w:val="24"/>
              </w:rPr>
              <w:t>2</w:t>
            </w:r>
          </w:p>
        </w:tc>
        <w:tc>
          <w:tcPr>
            <w:tcW w:w="1217" w:type="dxa"/>
            <w:shd w:val="clear" w:color="auto" w:fill="auto"/>
          </w:tcPr>
          <w:p w14:paraId="2D2B0A6A" w14:textId="721B8D52" w:rsidR="00EF6B32" w:rsidRPr="00016EF8" w:rsidRDefault="009006AE">
            <w:pPr>
              <w:spacing w:after="0" w:line="240" w:lineRule="auto"/>
              <w:jc w:val="center"/>
              <w:rPr>
                <w:rFonts w:eastAsia="Times New Roman" w:cs="Times New Roman"/>
                <w:szCs w:val="24"/>
              </w:rPr>
            </w:pPr>
            <w:r w:rsidRPr="00016EF8">
              <w:rPr>
                <w:rFonts w:eastAsia="Times New Roman" w:cs="Times New Roman"/>
                <w:szCs w:val="24"/>
              </w:rPr>
              <w:t>I, J</w:t>
            </w:r>
          </w:p>
        </w:tc>
        <w:tc>
          <w:tcPr>
            <w:tcW w:w="1739" w:type="dxa"/>
            <w:vAlign w:val="center"/>
          </w:tcPr>
          <w:p w14:paraId="44EDA2F8" w14:textId="0CF4FA17" w:rsidR="00EF6B32" w:rsidRPr="00016EF8" w:rsidRDefault="00EF6B32">
            <w:pPr>
              <w:spacing w:after="0" w:line="240" w:lineRule="auto"/>
              <w:jc w:val="center"/>
              <w:rPr>
                <w:rFonts w:eastAsia="Times New Roman" w:cs="Times New Roman"/>
                <w:szCs w:val="24"/>
              </w:rPr>
            </w:pPr>
            <w:r w:rsidRPr="00016EF8">
              <w:rPr>
                <w:rFonts w:eastAsia="Times New Roman" w:cs="Times New Roman"/>
                <w:szCs w:val="24"/>
              </w:rPr>
              <w:t>2 angles &gt; 30° different</w:t>
            </w:r>
          </w:p>
        </w:tc>
      </w:tr>
      <w:tr w:rsidR="00016EF8" w:rsidRPr="004F2945" w14:paraId="34D14C2B" w14:textId="77777777" w:rsidTr="00016EF8">
        <w:trPr>
          <w:trHeight w:val="20"/>
        </w:trPr>
        <w:tc>
          <w:tcPr>
            <w:tcW w:w="875" w:type="dxa"/>
            <w:vMerge w:val="restart"/>
            <w:vAlign w:val="center"/>
          </w:tcPr>
          <w:p w14:paraId="55D0CD6F" w14:textId="77777777" w:rsidR="00016EF8" w:rsidRPr="001F7902" w:rsidRDefault="00016EF8" w:rsidP="00016EF8">
            <w:pPr>
              <w:spacing w:after="0" w:line="240" w:lineRule="auto"/>
              <w:jc w:val="center"/>
              <w:rPr>
                <w:rFonts w:eastAsia="Times New Roman" w:cs="Times New Roman"/>
                <w:szCs w:val="24"/>
              </w:rPr>
            </w:pPr>
            <w:r w:rsidRPr="001F7902">
              <w:rPr>
                <w:rFonts w:eastAsia="Times New Roman" w:cs="Times New Roman"/>
                <w:szCs w:val="24"/>
              </w:rPr>
              <w:t>6</w:t>
            </w:r>
          </w:p>
        </w:tc>
        <w:tc>
          <w:tcPr>
            <w:tcW w:w="800" w:type="dxa"/>
            <w:vMerge w:val="restart"/>
            <w:vAlign w:val="center"/>
          </w:tcPr>
          <w:p w14:paraId="46660C3E" w14:textId="77777777" w:rsidR="00016EF8" w:rsidRPr="001F7902" w:rsidRDefault="00016EF8" w:rsidP="00016EF8">
            <w:pPr>
              <w:spacing w:after="0" w:line="240" w:lineRule="auto"/>
              <w:jc w:val="center"/>
              <w:rPr>
                <w:rFonts w:eastAsia="Times New Roman" w:cs="Times New Roman"/>
                <w:szCs w:val="24"/>
              </w:rPr>
            </w:pPr>
            <w:r w:rsidRPr="001F7902">
              <w:rPr>
                <w:rFonts w:eastAsia="Times New Roman" w:cs="Times New Roman"/>
                <w:szCs w:val="24"/>
              </w:rPr>
              <w:t>Back</w:t>
            </w:r>
          </w:p>
        </w:tc>
        <w:tc>
          <w:tcPr>
            <w:tcW w:w="992" w:type="dxa"/>
            <w:vAlign w:val="center"/>
          </w:tcPr>
          <w:p w14:paraId="53F07619" w14:textId="77777777" w:rsidR="00016EF8" w:rsidRPr="001F7902" w:rsidRDefault="00016EF8" w:rsidP="00016EF8">
            <w:pPr>
              <w:spacing w:after="0" w:line="240" w:lineRule="auto"/>
              <w:jc w:val="center"/>
              <w:rPr>
                <w:rFonts w:eastAsia="Times New Roman" w:cs="Times New Roman"/>
                <w:szCs w:val="24"/>
              </w:rPr>
            </w:pPr>
            <w:r w:rsidRPr="001F7902">
              <w:rPr>
                <w:rFonts w:eastAsia="Times New Roman" w:cs="Times New Roman"/>
                <w:szCs w:val="24"/>
              </w:rPr>
              <w:t>SP</w:t>
            </w:r>
          </w:p>
        </w:tc>
        <w:tc>
          <w:tcPr>
            <w:tcW w:w="1307" w:type="dxa"/>
            <w:vAlign w:val="center"/>
          </w:tcPr>
          <w:p w14:paraId="4AEF732D" w14:textId="77777777" w:rsidR="00016EF8" w:rsidRPr="001F7902" w:rsidRDefault="00016EF8" w:rsidP="00016EF8">
            <w:pPr>
              <w:spacing w:after="0" w:line="240" w:lineRule="auto"/>
              <w:jc w:val="center"/>
              <w:rPr>
                <w:rFonts w:eastAsia="Times New Roman" w:cs="Times New Roman"/>
                <w:szCs w:val="24"/>
              </w:rPr>
            </w:pPr>
            <w:r>
              <w:rPr>
                <w:rFonts w:eastAsia="Times New Roman" w:cs="Times New Roman"/>
                <w:szCs w:val="24"/>
              </w:rPr>
              <w:t>0</w:t>
            </w:r>
            <w:r w:rsidRPr="001F7902">
              <w:rPr>
                <w:rFonts w:eastAsia="Times New Roman" w:cs="Times New Roman"/>
                <w:szCs w:val="24"/>
              </w:rPr>
              <w:t xml:space="preserve"> ± 5°</w:t>
            </w:r>
          </w:p>
        </w:tc>
        <w:tc>
          <w:tcPr>
            <w:tcW w:w="1075" w:type="dxa"/>
            <w:vAlign w:val="center"/>
          </w:tcPr>
          <w:p w14:paraId="5F2253DF" w14:textId="77777777" w:rsidR="00016EF8" w:rsidRPr="00B430AB" w:rsidRDefault="00016EF8" w:rsidP="00016EF8">
            <w:pPr>
              <w:spacing w:after="0" w:line="240" w:lineRule="auto"/>
              <w:jc w:val="center"/>
              <w:rPr>
                <w:rFonts w:eastAsia="Times New Roman" w:cs="Times New Roman"/>
                <w:szCs w:val="24"/>
              </w:rPr>
            </w:pPr>
            <w:r w:rsidRPr="00B430AB">
              <w:rPr>
                <w:rFonts w:eastAsia="Times New Roman" w:cs="Times New Roman"/>
                <w:szCs w:val="24"/>
              </w:rPr>
              <w:t>Primary</w:t>
            </w:r>
          </w:p>
          <w:p w14:paraId="42F879A3" w14:textId="77777777" w:rsidR="00016EF8" w:rsidRPr="00B430AB" w:rsidRDefault="00016EF8" w:rsidP="00016EF8">
            <w:pPr>
              <w:spacing w:after="0" w:line="240" w:lineRule="auto"/>
              <w:jc w:val="center"/>
              <w:rPr>
                <w:rFonts w:eastAsia="Times New Roman" w:cs="Times New Roman"/>
                <w:szCs w:val="24"/>
              </w:rPr>
            </w:pPr>
            <w:r w:rsidRPr="00B430AB">
              <w:rPr>
                <w:rFonts w:eastAsia="Times New Roman" w:cs="Times New Roman"/>
                <w:szCs w:val="24"/>
              </w:rPr>
              <w:t>E1</w:t>
            </w:r>
          </w:p>
        </w:tc>
        <w:tc>
          <w:tcPr>
            <w:tcW w:w="1075" w:type="dxa"/>
            <w:vAlign w:val="center"/>
          </w:tcPr>
          <w:p w14:paraId="515F4412" w14:textId="77777777" w:rsidR="00016EF8" w:rsidRPr="00016EF8" w:rsidRDefault="00016EF8" w:rsidP="00016EF8">
            <w:pPr>
              <w:spacing w:after="0" w:line="240" w:lineRule="auto"/>
              <w:jc w:val="center"/>
              <w:rPr>
                <w:rFonts w:eastAsia="Times New Roman" w:cs="Times New Roman"/>
                <w:szCs w:val="24"/>
              </w:rPr>
            </w:pPr>
            <w:r w:rsidRPr="00016EF8">
              <w:rPr>
                <w:rFonts w:eastAsia="Times New Roman" w:cs="Times New Roman"/>
                <w:szCs w:val="24"/>
              </w:rPr>
              <w:t>8</w:t>
            </w:r>
          </w:p>
        </w:tc>
        <w:tc>
          <w:tcPr>
            <w:tcW w:w="1217" w:type="dxa"/>
            <w:shd w:val="clear" w:color="auto" w:fill="auto"/>
          </w:tcPr>
          <w:p w14:paraId="6AAAF8FF" w14:textId="6206526C" w:rsidR="00016EF8" w:rsidRPr="00016EF8" w:rsidRDefault="00016EF8" w:rsidP="00016EF8">
            <w:pPr>
              <w:spacing w:after="0" w:line="240" w:lineRule="auto"/>
              <w:jc w:val="center"/>
              <w:rPr>
                <w:rFonts w:eastAsia="Times New Roman" w:cs="Times New Roman"/>
                <w:szCs w:val="24"/>
              </w:rPr>
            </w:pPr>
            <w:r w:rsidRPr="00016EF8">
              <w:rPr>
                <w:rFonts w:eastAsia="Times New Roman" w:cs="Times New Roman"/>
                <w:szCs w:val="24"/>
              </w:rPr>
              <w:t>A, B, C, D, E, F, G, H</w:t>
            </w:r>
          </w:p>
        </w:tc>
        <w:tc>
          <w:tcPr>
            <w:tcW w:w="1739" w:type="dxa"/>
            <w:vAlign w:val="center"/>
          </w:tcPr>
          <w:p w14:paraId="4EC348EB" w14:textId="673B57FA" w:rsidR="00016EF8" w:rsidRPr="00016EF8" w:rsidRDefault="00016EF8" w:rsidP="00016EF8">
            <w:pPr>
              <w:spacing w:after="0" w:line="240" w:lineRule="auto"/>
              <w:jc w:val="center"/>
              <w:rPr>
                <w:rFonts w:eastAsia="Times New Roman" w:cs="Times New Roman"/>
                <w:szCs w:val="24"/>
              </w:rPr>
            </w:pPr>
            <w:r w:rsidRPr="00016EF8">
              <w:rPr>
                <w:rFonts w:eastAsia="Times New Roman" w:cs="Times New Roman"/>
                <w:szCs w:val="24"/>
              </w:rPr>
              <w:t>N/A</w:t>
            </w:r>
          </w:p>
        </w:tc>
      </w:tr>
      <w:tr w:rsidR="00016EF8" w:rsidRPr="004F2945" w14:paraId="4EB0AB3A" w14:textId="77777777" w:rsidTr="00016EF8">
        <w:trPr>
          <w:trHeight w:val="20"/>
        </w:trPr>
        <w:tc>
          <w:tcPr>
            <w:tcW w:w="875" w:type="dxa"/>
            <w:vMerge/>
            <w:vAlign w:val="center"/>
          </w:tcPr>
          <w:p w14:paraId="5C63DD91" w14:textId="77777777" w:rsidR="00016EF8" w:rsidRPr="001F7902" w:rsidRDefault="00016EF8" w:rsidP="00016EF8">
            <w:pPr>
              <w:spacing w:after="0" w:line="240" w:lineRule="auto"/>
              <w:jc w:val="center"/>
              <w:rPr>
                <w:rFonts w:eastAsia="Times New Roman" w:cs="Times New Roman"/>
                <w:szCs w:val="24"/>
              </w:rPr>
            </w:pPr>
          </w:p>
        </w:tc>
        <w:tc>
          <w:tcPr>
            <w:tcW w:w="800" w:type="dxa"/>
            <w:vMerge/>
            <w:vAlign w:val="center"/>
          </w:tcPr>
          <w:p w14:paraId="7E37FC9B" w14:textId="77777777" w:rsidR="00016EF8" w:rsidRPr="001F7902" w:rsidRDefault="00016EF8" w:rsidP="00016EF8">
            <w:pPr>
              <w:spacing w:after="0" w:line="240" w:lineRule="auto"/>
              <w:jc w:val="center"/>
              <w:rPr>
                <w:rFonts w:eastAsia="Times New Roman" w:cs="Times New Roman"/>
                <w:szCs w:val="24"/>
              </w:rPr>
            </w:pPr>
          </w:p>
        </w:tc>
        <w:tc>
          <w:tcPr>
            <w:tcW w:w="992" w:type="dxa"/>
            <w:vAlign w:val="center"/>
          </w:tcPr>
          <w:p w14:paraId="44E2CCF4" w14:textId="77777777" w:rsidR="00016EF8" w:rsidRPr="001F7902" w:rsidRDefault="00016EF8" w:rsidP="00016EF8">
            <w:pPr>
              <w:spacing w:after="0" w:line="240" w:lineRule="auto"/>
              <w:jc w:val="center"/>
              <w:rPr>
                <w:rFonts w:eastAsia="Times New Roman" w:cs="Times New Roman"/>
                <w:szCs w:val="24"/>
              </w:rPr>
            </w:pPr>
            <w:r w:rsidRPr="001F7902">
              <w:rPr>
                <w:rFonts w:eastAsia="Times New Roman" w:cs="Times New Roman"/>
                <w:szCs w:val="24"/>
              </w:rPr>
              <w:t>SP</w:t>
            </w:r>
          </w:p>
        </w:tc>
        <w:tc>
          <w:tcPr>
            <w:tcW w:w="1307" w:type="dxa"/>
            <w:vAlign w:val="center"/>
          </w:tcPr>
          <w:p w14:paraId="4BDD9637" w14:textId="77777777" w:rsidR="00016EF8" w:rsidRPr="001F7902" w:rsidRDefault="00016EF8" w:rsidP="00016EF8">
            <w:pPr>
              <w:spacing w:after="0" w:line="240" w:lineRule="auto"/>
              <w:jc w:val="center"/>
              <w:rPr>
                <w:rFonts w:eastAsia="Times New Roman" w:cs="Times New Roman"/>
                <w:szCs w:val="24"/>
              </w:rPr>
            </w:pPr>
            <w:r>
              <w:rPr>
                <w:rFonts w:eastAsia="Times New Roman" w:cs="Times New Roman"/>
                <w:szCs w:val="24"/>
              </w:rPr>
              <w:t>0</w:t>
            </w:r>
            <w:r w:rsidRPr="001F7902">
              <w:rPr>
                <w:rFonts w:eastAsia="Times New Roman" w:cs="Times New Roman"/>
                <w:szCs w:val="24"/>
              </w:rPr>
              <w:t xml:space="preserve"> ± 5°</w:t>
            </w:r>
          </w:p>
        </w:tc>
        <w:tc>
          <w:tcPr>
            <w:tcW w:w="1075" w:type="dxa"/>
            <w:vAlign w:val="center"/>
          </w:tcPr>
          <w:p w14:paraId="0ED89333" w14:textId="77777777" w:rsidR="00016EF8" w:rsidRPr="00B430AB" w:rsidRDefault="00016EF8" w:rsidP="00016EF8">
            <w:pPr>
              <w:spacing w:after="0" w:line="240" w:lineRule="auto"/>
              <w:jc w:val="center"/>
              <w:rPr>
                <w:rFonts w:eastAsia="Times New Roman" w:cs="Times New Roman"/>
                <w:szCs w:val="24"/>
              </w:rPr>
            </w:pPr>
            <w:r w:rsidRPr="00B430AB">
              <w:rPr>
                <w:rFonts w:eastAsia="Times New Roman" w:cs="Times New Roman"/>
                <w:szCs w:val="24"/>
              </w:rPr>
              <w:t>Overtest</w:t>
            </w:r>
          </w:p>
          <w:p w14:paraId="2593CF7D" w14:textId="77777777" w:rsidR="00016EF8" w:rsidRPr="00B430AB" w:rsidRDefault="00016EF8" w:rsidP="00016EF8">
            <w:pPr>
              <w:spacing w:after="0" w:line="240" w:lineRule="auto"/>
              <w:jc w:val="center"/>
              <w:rPr>
                <w:rFonts w:eastAsia="Times New Roman" w:cs="Times New Roman"/>
                <w:szCs w:val="24"/>
              </w:rPr>
            </w:pPr>
            <w:r w:rsidRPr="00B430AB">
              <w:rPr>
                <w:rFonts w:eastAsia="Times New Roman" w:cs="Times New Roman"/>
                <w:szCs w:val="24"/>
              </w:rPr>
              <w:t>E2</w:t>
            </w:r>
          </w:p>
        </w:tc>
        <w:tc>
          <w:tcPr>
            <w:tcW w:w="1075" w:type="dxa"/>
            <w:vAlign w:val="center"/>
          </w:tcPr>
          <w:p w14:paraId="328BBE96" w14:textId="77777777" w:rsidR="00016EF8" w:rsidRPr="00016EF8" w:rsidRDefault="00016EF8" w:rsidP="00016EF8">
            <w:pPr>
              <w:spacing w:after="0" w:line="240" w:lineRule="auto"/>
              <w:jc w:val="center"/>
              <w:rPr>
                <w:rFonts w:eastAsia="Times New Roman" w:cs="Times New Roman"/>
                <w:szCs w:val="24"/>
              </w:rPr>
            </w:pPr>
            <w:r w:rsidRPr="00016EF8">
              <w:rPr>
                <w:rFonts w:eastAsia="Times New Roman" w:cs="Times New Roman"/>
                <w:szCs w:val="24"/>
              </w:rPr>
              <w:t>4</w:t>
            </w:r>
          </w:p>
        </w:tc>
        <w:tc>
          <w:tcPr>
            <w:tcW w:w="1217" w:type="dxa"/>
            <w:shd w:val="clear" w:color="auto" w:fill="auto"/>
          </w:tcPr>
          <w:p w14:paraId="130FFA1B" w14:textId="71ED9275" w:rsidR="00016EF8" w:rsidRPr="00016EF8" w:rsidRDefault="00016EF8" w:rsidP="00016EF8">
            <w:pPr>
              <w:spacing w:after="0" w:line="240" w:lineRule="auto"/>
              <w:jc w:val="center"/>
              <w:rPr>
                <w:rFonts w:eastAsia="Times New Roman" w:cs="Times New Roman"/>
                <w:szCs w:val="24"/>
              </w:rPr>
            </w:pPr>
            <w:r w:rsidRPr="00016EF8">
              <w:rPr>
                <w:rFonts w:eastAsia="Times New Roman" w:cs="Times New Roman"/>
                <w:szCs w:val="24"/>
              </w:rPr>
              <w:t>I, J, K, L</w:t>
            </w:r>
          </w:p>
        </w:tc>
        <w:tc>
          <w:tcPr>
            <w:tcW w:w="1739" w:type="dxa"/>
            <w:vAlign w:val="center"/>
          </w:tcPr>
          <w:p w14:paraId="361B419B" w14:textId="3C1F2D0C" w:rsidR="00016EF8" w:rsidRPr="00016EF8" w:rsidRDefault="00016EF8" w:rsidP="00016EF8">
            <w:pPr>
              <w:spacing w:after="0" w:line="240" w:lineRule="auto"/>
              <w:jc w:val="center"/>
              <w:rPr>
                <w:rFonts w:eastAsia="Times New Roman" w:cs="Times New Roman"/>
                <w:szCs w:val="24"/>
              </w:rPr>
            </w:pPr>
            <w:r w:rsidRPr="00016EF8">
              <w:rPr>
                <w:rFonts w:eastAsia="Times New Roman" w:cs="Times New Roman"/>
                <w:szCs w:val="24"/>
              </w:rPr>
              <w:t>N/A</w:t>
            </w:r>
          </w:p>
        </w:tc>
      </w:tr>
      <w:bookmarkEnd w:id="54"/>
    </w:tbl>
    <w:p w14:paraId="72F80458" w14:textId="77777777" w:rsidR="009F7873" w:rsidRDefault="009F7873" w:rsidP="009F7873"/>
    <w:p w14:paraId="160F4E18" w14:textId="2DD901E4" w:rsidR="0039512F" w:rsidRPr="000D00B6" w:rsidRDefault="0039512F" w:rsidP="0039512F">
      <w:pPr>
        <w:rPr>
          <w:rFonts w:cs="Times New Roman"/>
          <w:b/>
          <w:szCs w:val="24"/>
        </w:rPr>
      </w:pPr>
      <w:r w:rsidRPr="000D00B6">
        <w:rPr>
          <w:rFonts w:cs="Times New Roman"/>
          <w:b/>
          <w:szCs w:val="24"/>
        </w:rPr>
        <w:lastRenderedPageBreak/>
        <w:t>Table 5. Test Series for Nonplanar Female Test Items: Front Panels O</w:t>
      </w:r>
      <w:r w:rsidRPr="00122C67">
        <w:rPr>
          <w:rFonts w:cs="Times New Roman"/>
          <w:b/>
          <w:color w:val="000000" w:themeColor="text1"/>
          <w:szCs w:val="24"/>
        </w:rPr>
        <w:t xml:space="preserve">nly </w:t>
      </w:r>
    </w:p>
    <w:tbl>
      <w:tblPr>
        <w:tblW w:w="8715" w:type="dxa"/>
        <w:tblLook w:val="04A0" w:firstRow="1" w:lastRow="0" w:firstColumn="1" w:lastColumn="0" w:noHBand="0" w:noVBand="1"/>
      </w:tblPr>
      <w:tblGrid>
        <w:gridCol w:w="1360"/>
        <w:gridCol w:w="1500"/>
        <w:gridCol w:w="1120"/>
        <w:gridCol w:w="1415"/>
        <w:gridCol w:w="1780"/>
        <w:gridCol w:w="1540"/>
      </w:tblGrid>
      <w:tr w:rsidR="0039512F" w:rsidRPr="00B52CF6" w14:paraId="45A5E547" w14:textId="77777777" w:rsidTr="0039512F">
        <w:trPr>
          <w:trHeight w:val="2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3B4B3" w14:textId="77777777" w:rsidR="0039512F" w:rsidRPr="005832F4" w:rsidRDefault="0039512F" w:rsidP="0039512F">
            <w:pPr>
              <w:spacing w:after="0" w:line="240" w:lineRule="auto"/>
              <w:jc w:val="center"/>
              <w:rPr>
                <w:rFonts w:eastAsia="Times New Roman" w:cs="Times New Roman"/>
                <w:b/>
                <w:color w:val="000000"/>
              </w:rPr>
            </w:pPr>
            <w:r w:rsidRPr="005832F4">
              <w:rPr>
                <w:rFonts w:eastAsia="Times New Roman" w:cs="Times New Roman"/>
                <w:b/>
                <w:color w:val="000000"/>
              </w:rPr>
              <w:t>Panel #</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2EA829E5" w14:textId="77777777" w:rsidR="0039512F" w:rsidRPr="005832F4" w:rsidRDefault="0039512F" w:rsidP="0039512F">
            <w:pPr>
              <w:spacing w:after="0" w:line="240" w:lineRule="auto"/>
              <w:jc w:val="center"/>
              <w:rPr>
                <w:rFonts w:eastAsia="Times New Roman" w:cs="Times New Roman"/>
                <w:b/>
                <w:color w:val="000000"/>
              </w:rPr>
            </w:pPr>
            <w:r w:rsidRPr="005832F4">
              <w:rPr>
                <w:rFonts w:eastAsia="Times New Roman" w:cs="Times New Roman"/>
                <w:b/>
                <w:color w:val="000000"/>
              </w:rPr>
              <w:t>Applique (Cup Size)</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45BFB21" w14:textId="77777777" w:rsidR="0039512F" w:rsidRPr="005832F4" w:rsidRDefault="0039512F" w:rsidP="0039512F">
            <w:pPr>
              <w:spacing w:after="0" w:line="240" w:lineRule="auto"/>
              <w:jc w:val="center"/>
              <w:rPr>
                <w:rFonts w:eastAsia="Times New Roman" w:cs="Times New Roman"/>
                <w:b/>
                <w:color w:val="000000"/>
              </w:rPr>
            </w:pPr>
            <w:r w:rsidRPr="005832F4">
              <w:rPr>
                <w:rFonts w:eastAsia="Times New Roman" w:cs="Times New Roman"/>
                <w:b/>
                <w:color w:val="000000"/>
              </w:rPr>
              <w:t>Test Threat</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14:paraId="57BDD8A9" w14:textId="77777777" w:rsidR="0039512F" w:rsidRPr="005832F4" w:rsidRDefault="0039512F" w:rsidP="0039512F">
            <w:pPr>
              <w:spacing w:after="0" w:line="240" w:lineRule="auto"/>
              <w:jc w:val="center"/>
              <w:rPr>
                <w:rFonts w:eastAsia="Times New Roman" w:cs="Times New Roman"/>
                <w:b/>
                <w:color w:val="000000"/>
              </w:rPr>
            </w:pPr>
            <w:r w:rsidRPr="005832F4">
              <w:rPr>
                <w:rFonts w:eastAsia="Times New Roman" w:cs="Times New Roman"/>
                <w:b/>
                <w:color w:val="000000"/>
              </w:rPr>
              <w:t>Energy</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292DA3A9" w14:textId="640DF966" w:rsidR="0039512F" w:rsidRPr="005832F4" w:rsidRDefault="00C50A3C" w:rsidP="0039512F">
            <w:pPr>
              <w:spacing w:after="0" w:line="240" w:lineRule="auto"/>
              <w:jc w:val="center"/>
              <w:rPr>
                <w:rFonts w:eastAsia="Times New Roman" w:cs="Times New Roman"/>
                <w:b/>
                <w:color w:val="000000"/>
              </w:rPr>
            </w:pPr>
            <w:r w:rsidRPr="005832F4">
              <w:rPr>
                <w:rFonts w:eastAsia="Times New Roman" w:cs="Times New Roman"/>
                <w:b/>
                <w:color w:val="000000"/>
              </w:rPr>
              <w:t>Angle of Incidence</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6EC632F" w14:textId="77777777" w:rsidR="0039512F" w:rsidRPr="005832F4" w:rsidRDefault="0039512F" w:rsidP="0039512F">
            <w:pPr>
              <w:spacing w:after="0" w:line="240" w:lineRule="auto"/>
              <w:jc w:val="center"/>
              <w:rPr>
                <w:rFonts w:eastAsia="Times New Roman" w:cs="Times New Roman"/>
                <w:b/>
                <w:color w:val="000000"/>
              </w:rPr>
            </w:pPr>
            <w:r w:rsidRPr="005832F4">
              <w:rPr>
                <w:rFonts w:eastAsia="Times New Roman" w:cs="Times New Roman"/>
                <w:b/>
                <w:color w:val="000000"/>
              </w:rPr>
              <w:t>Location on Panel</w:t>
            </w:r>
          </w:p>
        </w:tc>
      </w:tr>
      <w:tr w:rsidR="0039512F" w:rsidRPr="00B52CF6" w14:paraId="585C2D31" w14:textId="77777777" w:rsidTr="0039512F">
        <w:trPr>
          <w:trHeight w:val="20"/>
        </w:trPr>
        <w:tc>
          <w:tcPr>
            <w:tcW w:w="1360" w:type="dxa"/>
            <w:vMerge w:val="restart"/>
            <w:tcBorders>
              <w:top w:val="nil"/>
              <w:left w:val="single" w:sz="4" w:space="0" w:color="auto"/>
              <w:right w:val="single" w:sz="4" w:space="0" w:color="auto"/>
            </w:tcBorders>
            <w:shd w:val="clear" w:color="auto" w:fill="auto"/>
            <w:noWrap/>
            <w:vAlign w:val="center"/>
            <w:hideMark/>
          </w:tcPr>
          <w:p w14:paraId="0859C185" w14:textId="77777777" w:rsidR="0039512F" w:rsidRPr="00B52CF6" w:rsidRDefault="0039512F" w:rsidP="0039512F">
            <w:pPr>
              <w:spacing w:after="0" w:line="240" w:lineRule="auto"/>
              <w:jc w:val="center"/>
              <w:rPr>
                <w:rFonts w:eastAsia="Times New Roman" w:cs="Times New Roman"/>
                <w:color w:val="000000"/>
              </w:rPr>
            </w:pPr>
            <w:r>
              <w:rPr>
                <w:rFonts w:eastAsia="Times New Roman" w:cs="Times New Roman"/>
                <w:color w:val="000000"/>
              </w:rPr>
              <w:t>1</w:t>
            </w:r>
          </w:p>
        </w:tc>
        <w:tc>
          <w:tcPr>
            <w:tcW w:w="1500" w:type="dxa"/>
            <w:vMerge w:val="restart"/>
            <w:tcBorders>
              <w:top w:val="nil"/>
              <w:left w:val="nil"/>
              <w:right w:val="single" w:sz="4" w:space="0" w:color="auto"/>
            </w:tcBorders>
            <w:shd w:val="clear" w:color="auto" w:fill="auto"/>
            <w:noWrap/>
            <w:vAlign w:val="center"/>
            <w:hideMark/>
          </w:tcPr>
          <w:p w14:paraId="7661ADEE" w14:textId="77777777" w:rsidR="0039512F" w:rsidRPr="00B52CF6" w:rsidRDefault="0039512F" w:rsidP="0039512F">
            <w:pPr>
              <w:spacing w:after="0" w:line="240" w:lineRule="auto"/>
              <w:jc w:val="center"/>
              <w:rPr>
                <w:rFonts w:eastAsia="Times New Roman" w:cs="Times New Roman"/>
                <w:color w:val="000000"/>
              </w:rPr>
            </w:pPr>
            <w:r>
              <w:rPr>
                <w:rFonts w:eastAsia="Times New Roman" w:cs="Times New Roman"/>
                <w:color w:val="000000"/>
              </w:rPr>
              <w:t>A2 (B-cup)</w:t>
            </w:r>
          </w:p>
        </w:tc>
        <w:tc>
          <w:tcPr>
            <w:tcW w:w="1120" w:type="dxa"/>
            <w:tcBorders>
              <w:top w:val="nil"/>
              <w:left w:val="nil"/>
              <w:bottom w:val="single" w:sz="4" w:space="0" w:color="auto"/>
              <w:right w:val="single" w:sz="4" w:space="0" w:color="auto"/>
            </w:tcBorders>
            <w:shd w:val="clear" w:color="auto" w:fill="auto"/>
            <w:noWrap/>
            <w:vAlign w:val="center"/>
            <w:hideMark/>
          </w:tcPr>
          <w:p w14:paraId="1C5A8085"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P1</w:t>
            </w:r>
          </w:p>
        </w:tc>
        <w:tc>
          <w:tcPr>
            <w:tcW w:w="1415" w:type="dxa"/>
            <w:tcBorders>
              <w:top w:val="nil"/>
              <w:left w:val="nil"/>
              <w:bottom w:val="single" w:sz="4" w:space="0" w:color="auto"/>
              <w:right w:val="single" w:sz="4" w:space="0" w:color="auto"/>
            </w:tcBorders>
            <w:shd w:val="clear" w:color="auto" w:fill="auto"/>
            <w:vAlign w:val="center"/>
            <w:hideMark/>
          </w:tcPr>
          <w:p w14:paraId="570127EF"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Primary E1</w:t>
            </w:r>
          </w:p>
        </w:tc>
        <w:tc>
          <w:tcPr>
            <w:tcW w:w="1780" w:type="dxa"/>
            <w:tcBorders>
              <w:top w:val="nil"/>
              <w:left w:val="nil"/>
              <w:bottom w:val="single" w:sz="4" w:space="0" w:color="auto"/>
              <w:right w:val="single" w:sz="4" w:space="0" w:color="auto"/>
            </w:tcBorders>
            <w:shd w:val="clear" w:color="auto" w:fill="auto"/>
            <w:vAlign w:val="center"/>
            <w:hideMark/>
          </w:tcPr>
          <w:p w14:paraId="6265EFD0"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0 ± 5</w:t>
            </w:r>
          </w:p>
        </w:tc>
        <w:tc>
          <w:tcPr>
            <w:tcW w:w="1540" w:type="dxa"/>
            <w:tcBorders>
              <w:top w:val="nil"/>
              <w:left w:val="nil"/>
              <w:bottom w:val="single" w:sz="4" w:space="0" w:color="auto"/>
              <w:right w:val="single" w:sz="4" w:space="0" w:color="auto"/>
            </w:tcBorders>
            <w:shd w:val="clear" w:color="auto" w:fill="auto"/>
            <w:vAlign w:val="center"/>
            <w:hideMark/>
          </w:tcPr>
          <w:p w14:paraId="7BADDF4B"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A</w:t>
            </w:r>
          </w:p>
        </w:tc>
      </w:tr>
      <w:tr w:rsidR="0039512F" w:rsidRPr="00B52CF6" w14:paraId="549E2B1D" w14:textId="77777777" w:rsidTr="0039512F">
        <w:trPr>
          <w:trHeight w:val="20"/>
        </w:trPr>
        <w:tc>
          <w:tcPr>
            <w:tcW w:w="1360" w:type="dxa"/>
            <w:vMerge/>
            <w:tcBorders>
              <w:left w:val="single" w:sz="4" w:space="0" w:color="auto"/>
              <w:right w:val="single" w:sz="4" w:space="0" w:color="auto"/>
            </w:tcBorders>
            <w:shd w:val="clear" w:color="auto" w:fill="auto"/>
            <w:noWrap/>
            <w:vAlign w:val="bottom"/>
            <w:hideMark/>
          </w:tcPr>
          <w:p w14:paraId="633E8ED5"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right w:val="single" w:sz="4" w:space="0" w:color="auto"/>
            </w:tcBorders>
            <w:shd w:val="clear" w:color="auto" w:fill="auto"/>
            <w:noWrap/>
            <w:vAlign w:val="center"/>
            <w:hideMark/>
          </w:tcPr>
          <w:p w14:paraId="71FA8001" w14:textId="77777777" w:rsidR="0039512F" w:rsidRPr="00B52CF6" w:rsidRDefault="0039512F" w:rsidP="0039512F">
            <w:pPr>
              <w:spacing w:after="0" w:line="240" w:lineRule="auto"/>
              <w:jc w:val="center"/>
              <w:rPr>
                <w:rFonts w:eastAsia="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center"/>
            <w:hideMark/>
          </w:tcPr>
          <w:p w14:paraId="320DA585"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P1</w:t>
            </w:r>
          </w:p>
        </w:tc>
        <w:tc>
          <w:tcPr>
            <w:tcW w:w="1415" w:type="dxa"/>
            <w:tcBorders>
              <w:top w:val="nil"/>
              <w:left w:val="nil"/>
              <w:bottom w:val="single" w:sz="4" w:space="0" w:color="auto"/>
              <w:right w:val="single" w:sz="4" w:space="0" w:color="auto"/>
            </w:tcBorders>
            <w:shd w:val="clear" w:color="auto" w:fill="auto"/>
            <w:vAlign w:val="center"/>
            <w:hideMark/>
          </w:tcPr>
          <w:p w14:paraId="50939C3C"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Overtest E2</w:t>
            </w:r>
          </w:p>
        </w:tc>
        <w:tc>
          <w:tcPr>
            <w:tcW w:w="1780" w:type="dxa"/>
            <w:tcBorders>
              <w:top w:val="nil"/>
              <w:left w:val="nil"/>
              <w:bottom w:val="single" w:sz="4" w:space="0" w:color="auto"/>
              <w:right w:val="single" w:sz="4" w:space="0" w:color="auto"/>
            </w:tcBorders>
            <w:shd w:val="clear" w:color="auto" w:fill="auto"/>
            <w:vAlign w:val="center"/>
            <w:hideMark/>
          </w:tcPr>
          <w:p w14:paraId="49DD771F"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0 ± 5</w:t>
            </w:r>
          </w:p>
        </w:tc>
        <w:tc>
          <w:tcPr>
            <w:tcW w:w="1540" w:type="dxa"/>
            <w:tcBorders>
              <w:top w:val="nil"/>
              <w:left w:val="nil"/>
              <w:bottom w:val="single" w:sz="4" w:space="0" w:color="auto"/>
              <w:right w:val="single" w:sz="4" w:space="0" w:color="auto"/>
            </w:tcBorders>
            <w:shd w:val="clear" w:color="auto" w:fill="auto"/>
            <w:vAlign w:val="center"/>
            <w:hideMark/>
          </w:tcPr>
          <w:p w14:paraId="502FCB7C"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B</w:t>
            </w:r>
          </w:p>
        </w:tc>
      </w:tr>
      <w:tr w:rsidR="0039512F" w:rsidRPr="00B52CF6" w14:paraId="0E4EFFE0" w14:textId="77777777" w:rsidTr="0039512F">
        <w:trPr>
          <w:trHeight w:val="20"/>
        </w:trPr>
        <w:tc>
          <w:tcPr>
            <w:tcW w:w="1360" w:type="dxa"/>
            <w:vMerge/>
            <w:tcBorders>
              <w:left w:val="single" w:sz="4" w:space="0" w:color="auto"/>
              <w:right w:val="single" w:sz="4" w:space="0" w:color="auto"/>
            </w:tcBorders>
            <w:shd w:val="clear" w:color="auto" w:fill="auto"/>
            <w:noWrap/>
            <w:vAlign w:val="bottom"/>
            <w:hideMark/>
          </w:tcPr>
          <w:p w14:paraId="52E8D3EC"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right w:val="single" w:sz="4" w:space="0" w:color="auto"/>
            </w:tcBorders>
            <w:shd w:val="clear" w:color="auto" w:fill="auto"/>
            <w:noWrap/>
            <w:vAlign w:val="center"/>
            <w:hideMark/>
          </w:tcPr>
          <w:p w14:paraId="4916DD26" w14:textId="77777777" w:rsidR="0039512F" w:rsidRPr="00B52CF6" w:rsidRDefault="0039512F" w:rsidP="0039512F">
            <w:pPr>
              <w:spacing w:after="0" w:line="240" w:lineRule="auto"/>
              <w:jc w:val="center"/>
              <w:rPr>
                <w:rFonts w:eastAsia="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center"/>
            <w:hideMark/>
          </w:tcPr>
          <w:p w14:paraId="0D2EE189"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S1</w:t>
            </w:r>
          </w:p>
        </w:tc>
        <w:tc>
          <w:tcPr>
            <w:tcW w:w="1415" w:type="dxa"/>
            <w:tcBorders>
              <w:top w:val="nil"/>
              <w:left w:val="nil"/>
              <w:bottom w:val="single" w:sz="4" w:space="0" w:color="auto"/>
              <w:right w:val="single" w:sz="4" w:space="0" w:color="auto"/>
            </w:tcBorders>
            <w:shd w:val="clear" w:color="auto" w:fill="auto"/>
            <w:vAlign w:val="center"/>
            <w:hideMark/>
          </w:tcPr>
          <w:p w14:paraId="5A8EF95E"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Primary E1</w:t>
            </w:r>
          </w:p>
        </w:tc>
        <w:tc>
          <w:tcPr>
            <w:tcW w:w="1780" w:type="dxa"/>
            <w:tcBorders>
              <w:top w:val="nil"/>
              <w:left w:val="nil"/>
              <w:bottom w:val="single" w:sz="4" w:space="0" w:color="auto"/>
              <w:right w:val="single" w:sz="4" w:space="0" w:color="auto"/>
            </w:tcBorders>
            <w:shd w:val="clear" w:color="auto" w:fill="auto"/>
            <w:vAlign w:val="center"/>
            <w:hideMark/>
          </w:tcPr>
          <w:p w14:paraId="3A01789F"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0 ± 5</w:t>
            </w:r>
          </w:p>
        </w:tc>
        <w:tc>
          <w:tcPr>
            <w:tcW w:w="1540" w:type="dxa"/>
            <w:tcBorders>
              <w:top w:val="nil"/>
              <w:left w:val="nil"/>
              <w:bottom w:val="single" w:sz="4" w:space="0" w:color="auto"/>
              <w:right w:val="single" w:sz="4" w:space="0" w:color="auto"/>
            </w:tcBorders>
            <w:shd w:val="clear" w:color="auto" w:fill="auto"/>
            <w:vAlign w:val="center"/>
            <w:hideMark/>
          </w:tcPr>
          <w:p w14:paraId="657D2DB2"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C</w:t>
            </w:r>
          </w:p>
        </w:tc>
      </w:tr>
      <w:tr w:rsidR="0039512F" w:rsidRPr="00B52CF6" w14:paraId="715537C5" w14:textId="77777777" w:rsidTr="0039512F">
        <w:trPr>
          <w:trHeight w:val="20"/>
        </w:trPr>
        <w:tc>
          <w:tcPr>
            <w:tcW w:w="1360" w:type="dxa"/>
            <w:vMerge/>
            <w:tcBorders>
              <w:left w:val="single" w:sz="4" w:space="0" w:color="auto"/>
              <w:right w:val="single" w:sz="4" w:space="0" w:color="auto"/>
            </w:tcBorders>
            <w:shd w:val="clear" w:color="auto" w:fill="auto"/>
            <w:noWrap/>
            <w:vAlign w:val="bottom"/>
            <w:hideMark/>
          </w:tcPr>
          <w:p w14:paraId="07BAF1AC"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right w:val="single" w:sz="4" w:space="0" w:color="auto"/>
            </w:tcBorders>
            <w:shd w:val="clear" w:color="auto" w:fill="auto"/>
            <w:noWrap/>
            <w:vAlign w:val="center"/>
            <w:hideMark/>
          </w:tcPr>
          <w:p w14:paraId="29D5F6ED" w14:textId="77777777" w:rsidR="0039512F" w:rsidRPr="00B52CF6" w:rsidRDefault="0039512F" w:rsidP="0039512F">
            <w:pPr>
              <w:spacing w:after="0" w:line="240" w:lineRule="auto"/>
              <w:jc w:val="center"/>
              <w:rPr>
                <w:rFonts w:eastAsia="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center"/>
            <w:hideMark/>
          </w:tcPr>
          <w:p w14:paraId="106EB8B8"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S1</w:t>
            </w:r>
          </w:p>
        </w:tc>
        <w:tc>
          <w:tcPr>
            <w:tcW w:w="1415" w:type="dxa"/>
            <w:tcBorders>
              <w:top w:val="nil"/>
              <w:left w:val="nil"/>
              <w:bottom w:val="single" w:sz="4" w:space="0" w:color="auto"/>
              <w:right w:val="single" w:sz="4" w:space="0" w:color="auto"/>
            </w:tcBorders>
            <w:shd w:val="clear" w:color="auto" w:fill="auto"/>
            <w:vAlign w:val="center"/>
            <w:hideMark/>
          </w:tcPr>
          <w:p w14:paraId="02B11D6D"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Overtest E2</w:t>
            </w:r>
          </w:p>
        </w:tc>
        <w:tc>
          <w:tcPr>
            <w:tcW w:w="1780" w:type="dxa"/>
            <w:tcBorders>
              <w:top w:val="nil"/>
              <w:left w:val="nil"/>
              <w:bottom w:val="single" w:sz="4" w:space="0" w:color="auto"/>
              <w:right w:val="single" w:sz="4" w:space="0" w:color="auto"/>
            </w:tcBorders>
            <w:shd w:val="clear" w:color="auto" w:fill="auto"/>
            <w:vAlign w:val="center"/>
            <w:hideMark/>
          </w:tcPr>
          <w:p w14:paraId="5FC28303"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0 ± 5</w:t>
            </w:r>
          </w:p>
        </w:tc>
        <w:tc>
          <w:tcPr>
            <w:tcW w:w="1540" w:type="dxa"/>
            <w:tcBorders>
              <w:top w:val="nil"/>
              <w:left w:val="nil"/>
              <w:bottom w:val="single" w:sz="4" w:space="0" w:color="auto"/>
              <w:right w:val="single" w:sz="4" w:space="0" w:color="auto"/>
            </w:tcBorders>
            <w:shd w:val="clear" w:color="auto" w:fill="auto"/>
            <w:vAlign w:val="center"/>
            <w:hideMark/>
          </w:tcPr>
          <w:p w14:paraId="4428EE92"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D</w:t>
            </w:r>
          </w:p>
        </w:tc>
      </w:tr>
      <w:tr w:rsidR="0039512F" w:rsidRPr="00B52CF6" w14:paraId="7A9220F8" w14:textId="77777777" w:rsidTr="0039512F">
        <w:trPr>
          <w:trHeight w:val="20"/>
        </w:trPr>
        <w:tc>
          <w:tcPr>
            <w:tcW w:w="1360" w:type="dxa"/>
            <w:vMerge/>
            <w:tcBorders>
              <w:left w:val="single" w:sz="4" w:space="0" w:color="auto"/>
              <w:right w:val="single" w:sz="4" w:space="0" w:color="auto"/>
            </w:tcBorders>
            <w:shd w:val="clear" w:color="auto" w:fill="auto"/>
            <w:noWrap/>
            <w:vAlign w:val="bottom"/>
            <w:hideMark/>
          </w:tcPr>
          <w:p w14:paraId="6D496D82"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right w:val="single" w:sz="4" w:space="0" w:color="auto"/>
            </w:tcBorders>
            <w:shd w:val="clear" w:color="auto" w:fill="auto"/>
            <w:noWrap/>
            <w:vAlign w:val="center"/>
            <w:hideMark/>
          </w:tcPr>
          <w:p w14:paraId="34FB18A0" w14:textId="77777777" w:rsidR="0039512F" w:rsidRPr="00B52CF6" w:rsidRDefault="0039512F" w:rsidP="0039512F">
            <w:pPr>
              <w:spacing w:after="0" w:line="240" w:lineRule="auto"/>
              <w:jc w:val="center"/>
              <w:rPr>
                <w:rFonts w:eastAsia="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center"/>
            <w:hideMark/>
          </w:tcPr>
          <w:p w14:paraId="1FEC8A78"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P1</w:t>
            </w:r>
          </w:p>
        </w:tc>
        <w:tc>
          <w:tcPr>
            <w:tcW w:w="1415" w:type="dxa"/>
            <w:tcBorders>
              <w:top w:val="nil"/>
              <w:left w:val="nil"/>
              <w:bottom w:val="single" w:sz="4" w:space="0" w:color="auto"/>
              <w:right w:val="single" w:sz="4" w:space="0" w:color="auto"/>
            </w:tcBorders>
            <w:shd w:val="clear" w:color="auto" w:fill="auto"/>
            <w:vAlign w:val="center"/>
            <w:hideMark/>
          </w:tcPr>
          <w:p w14:paraId="5088D6FD"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Primary E1</w:t>
            </w:r>
          </w:p>
        </w:tc>
        <w:tc>
          <w:tcPr>
            <w:tcW w:w="1780" w:type="dxa"/>
            <w:tcBorders>
              <w:top w:val="nil"/>
              <w:left w:val="nil"/>
              <w:bottom w:val="single" w:sz="4" w:space="0" w:color="auto"/>
              <w:right w:val="single" w:sz="4" w:space="0" w:color="auto"/>
            </w:tcBorders>
            <w:shd w:val="clear" w:color="auto" w:fill="auto"/>
            <w:vAlign w:val="center"/>
            <w:hideMark/>
          </w:tcPr>
          <w:p w14:paraId="2CAC86FF"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45 ± 5</w:t>
            </w:r>
          </w:p>
        </w:tc>
        <w:tc>
          <w:tcPr>
            <w:tcW w:w="1540" w:type="dxa"/>
            <w:tcBorders>
              <w:top w:val="nil"/>
              <w:left w:val="nil"/>
              <w:bottom w:val="single" w:sz="4" w:space="0" w:color="auto"/>
              <w:right w:val="single" w:sz="4" w:space="0" w:color="auto"/>
            </w:tcBorders>
            <w:shd w:val="clear" w:color="auto" w:fill="auto"/>
            <w:vAlign w:val="center"/>
            <w:hideMark/>
          </w:tcPr>
          <w:p w14:paraId="71C3AB5E"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E</w:t>
            </w:r>
          </w:p>
        </w:tc>
      </w:tr>
      <w:tr w:rsidR="0039512F" w:rsidRPr="00B52CF6" w14:paraId="20389BD8" w14:textId="77777777" w:rsidTr="0039512F">
        <w:trPr>
          <w:trHeight w:val="20"/>
        </w:trPr>
        <w:tc>
          <w:tcPr>
            <w:tcW w:w="1360" w:type="dxa"/>
            <w:vMerge/>
            <w:tcBorders>
              <w:left w:val="single" w:sz="4" w:space="0" w:color="auto"/>
              <w:bottom w:val="single" w:sz="4" w:space="0" w:color="auto"/>
              <w:right w:val="single" w:sz="4" w:space="0" w:color="auto"/>
            </w:tcBorders>
            <w:shd w:val="clear" w:color="auto" w:fill="auto"/>
            <w:noWrap/>
            <w:vAlign w:val="bottom"/>
            <w:hideMark/>
          </w:tcPr>
          <w:p w14:paraId="5307B29E"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bottom w:val="single" w:sz="4" w:space="0" w:color="auto"/>
              <w:right w:val="single" w:sz="4" w:space="0" w:color="auto"/>
            </w:tcBorders>
            <w:shd w:val="clear" w:color="auto" w:fill="auto"/>
            <w:noWrap/>
            <w:vAlign w:val="center"/>
            <w:hideMark/>
          </w:tcPr>
          <w:p w14:paraId="695C4039" w14:textId="77777777" w:rsidR="0039512F" w:rsidRPr="00B52CF6" w:rsidRDefault="0039512F" w:rsidP="0039512F">
            <w:pPr>
              <w:spacing w:after="0" w:line="240" w:lineRule="auto"/>
              <w:jc w:val="center"/>
              <w:rPr>
                <w:rFonts w:eastAsia="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center"/>
            <w:hideMark/>
          </w:tcPr>
          <w:p w14:paraId="1318A8F8"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S1</w:t>
            </w:r>
          </w:p>
        </w:tc>
        <w:tc>
          <w:tcPr>
            <w:tcW w:w="1415" w:type="dxa"/>
            <w:tcBorders>
              <w:top w:val="nil"/>
              <w:left w:val="nil"/>
              <w:bottom w:val="single" w:sz="4" w:space="0" w:color="auto"/>
              <w:right w:val="single" w:sz="4" w:space="0" w:color="auto"/>
            </w:tcBorders>
            <w:shd w:val="clear" w:color="auto" w:fill="auto"/>
            <w:vAlign w:val="center"/>
            <w:hideMark/>
          </w:tcPr>
          <w:p w14:paraId="3416F8E7"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Primary E1</w:t>
            </w:r>
          </w:p>
        </w:tc>
        <w:tc>
          <w:tcPr>
            <w:tcW w:w="1780" w:type="dxa"/>
            <w:tcBorders>
              <w:top w:val="nil"/>
              <w:left w:val="nil"/>
              <w:bottom w:val="single" w:sz="4" w:space="0" w:color="auto"/>
              <w:right w:val="single" w:sz="4" w:space="0" w:color="auto"/>
            </w:tcBorders>
            <w:shd w:val="clear" w:color="auto" w:fill="auto"/>
            <w:vAlign w:val="center"/>
            <w:hideMark/>
          </w:tcPr>
          <w:p w14:paraId="70578258"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45 ± 5</w:t>
            </w:r>
          </w:p>
        </w:tc>
        <w:tc>
          <w:tcPr>
            <w:tcW w:w="1540" w:type="dxa"/>
            <w:tcBorders>
              <w:top w:val="nil"/>
              <w:left w:val="nil"/>
              <w:bottom w:val="single" w:sz="4" w:space="0" w:color="auto"/>
              <w:right w:val="single" w:sz="4" w:space="0" w:color="auto"/>
            </w:tcBorders>
            <w:shd w:val="clear" w:color="auto" w:fill="auto"/>
            <w:vAlign w:val="center"/>
            <w:hideMark/>
          </w:tcPr>
          <w:p w14:paraId="68304E4C"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F</w:t>
            </w:r>
          </w:p>
        </w:tc>
      </w:tr>
      <w:tr w:rsidR="0039512F" w:rsidRPr="00B52CF6" w14:paraId="6F706A39" w14:textId="77777777" w:rsidTr="0039512F">
        <w:trPr>
          <w:trHeight w:val="20"/>
        </w:trPr>
        <w:tc>
          <w:tcPr>
            <w:tcW w:w="1360" w:type="dxa"/>
            <w:vMerge w:val="restart"/>
            <w:tcBorders>
              <w:top w:val="nil"/>
              <w:left w:val="single" w:sz="4" w:space="0" w:color="auto"/>
              <w:right w:val="single" w:sz="4" w:space="0" w:color="auto"/>
            </w:tcBorders>
            <w:shd w:val="clear" w:color="auto" w:fill="auto"/>
            <w:noWrap/>
            <w:vAlign w:val="center"/>
            <w:hideMark/>
          </w:tcPr>
          <w:p w14:paraId="36BF65F7" w14:textId="77777777" w:rsidR="0039512F" w:rsidRPr="00B52CF6" w:rsidRDefault="0039512F" w:rsidP="0039512F">
            <w:pPr>
              <w:spacing w:after="0" w:line="240" w:lineRule="auto"/>
              <w:jc w:val="center"/>
              <w:rPr>
                <w:rFonts w:eastAsia="Times New Roman" w:cs="Times New Roman"/>
                <w:color w:val="000000"/>
              </w:rPr>
            </w:pPr>
            <w:r>
              <w:rPr>
                <w:rFonts w:eastAsia="Times New Roman" w:cs="Times New Roman"/>
                <w:color w:val="000000"/>
              </w:rPr>
              <w:t>2</w:t>
            </w:r>
          </w:p>
        </w:tc>
        <w:tc>
          <w:tcPr>
            <w:tcW w:w="1500" w:type="dxa"/>
            <w:vMerge w:val="restart"/>
            <w:tcBorders>
              <w:top w:val="nil"/>
              <w:left w:val="nil"/>
              <w:right w:val="single" w:sz="4" w:space="0" w:color="auto"/>
            </w:tcBorders>
            <w:shd w:val="clear" w:color="auto" w:fill="auto"/>
            <w:noWrap/>
            <w:vAlign w:val="center"/>
            <w:hideMark/>
          </w:tcPr>
          <w:p w14:paraId="67B78CEB" w14:textId="77777777" w:rsidR="0039512F" w:rsidRPr="00B52CF6" w:rsidRDefault="0039512F" w:rsidP="0039512F">
            <w:pPr>
              <w:spacing w:after="0" w:line="240" w:lineRule="auto"/>
              <w:jc w:val="center"/>
              <w:rPr>
                <w:rFonts w:eastAsia="Times New Roman" w:cs="Times New Roman"/>
                <w:color w:val="000000"/>
              </w:rPr>
            </w:pPr>
            <w:r>
              <w:rPr>
                <w:rFonts w:eastAsia="Times New Roman" w:cs="Times New Roman"/>
                <w:color w:val="000000"/>
              </w:rPr>
              <w:t>A2 (B-cup)</w:t>
            </w:r>
          </w:p>
        </w:tc>
        <w:tc>
          <w:tcPr>
            <w:tcW w:w="1120" w:type="dxa"/>
            <w:tcBorders>
              <w:top w:val="nil"/>
              <w:left w:val="nil"/>
              <w:bottom w:val="single" w:sz="4" w:space="0" w:color="auto"/>
              <w:right w:val="single" w:sz="4" w:space="0" w:color="auto"/>
            </w:tcBorders>
            <w:shd w:val="clear" w:color="auto" w:fill="auto"/>
            <w:noWrap/>
            <w:vAlign w:val="center"/>
            <w:hideMark/>
          </w:tcPr>
          <w:p w14:paraId="07A60B8F"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P1</w:t>
            </w:r>
          </w:p>
        </w:tc>
        <w:tc>
          <w:tcPr>
            <w:tcW w:w="1415" w:type="dxa"/>
            <w:tcBorders>
              <w:top w:val="nil"/>
              <w:left w:val="nil"/>
              <w:bottom w:val="single" w:sz="4" w:space="0" w:color="auto"/>
              <w:right w:val="single" w:sz="4" w:space="0" w:color="auto"/>
            </w:tcBorders>
            <w:shd w:val="clear" w:color="auto" w:fill="auto"/>
            <w:vAlign w:val="center"/>
            <w:hideMark/>
          </w:tcPr>
          <w:p w14:paraId="08162DEA"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Primary E1</w:t>
            </w:r>
          </w:p>
        </w:tc>
        <w:tc>
          <w:tcPr>
            <w:tcW w:w="1780" w:type="dxa"/>
            <w:tcBorders>
              <w:top w:val="nil"/>
              <w:left w:val="nil"/>
              <w:bottom w:val="single" w:sz="4" w:space="0" w:color="auto"/>
              <w:right w:val="single" w:sz="4" w:space="0" w:color="auto"/>
            </w:tcBorders>
            <w:shd w:val="clear" w:color="auto" w:fill="auto"/>
            <w:vAlign w:val="center"/>
            <w:hideMark/>
          </w:tcPr>
          <w:p w14:paraId="55EC2FFD"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0 ± 5</w:t>
            </w:r>
          </w:p>
        </w:tc>
        <w:tc>
          <w:tcPr>
            <w:tcW w:w="1540" w:type="dxa"/>
            <w:tcBorders>
              <w:top w:val="nil"/>
              <w:left w:val="nil"/>
              <w:bottom w:val="single" w:sz="4" w:space="0" w:color="auto"/>
              <w:right w:val="single" w:sz="4" w:space="0" w:color="auto"/>
            </w:tcBorders>
            <w:shd w:val="clear" w:color="auto" w:fill="auto"/>
            <w:vAlign w:val="center"/>
            <w:hideMark/>
          </w:tcPr>
          <w:p w14:paraId="60F9EFC6"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A</w:t>
            </w:r>
          </w:p>
        </w:tc>
      </w:tr>
      <w:tr w:rsidR="0039512F" w:rsidRPr="00B52CF6" w14:paraId="32B6E68F" w14:textId="77777777" w:rsidTr="0039512F">
        <w:trPr>
          <w:trHeight w:val="20"/>
        </w:trPr>
        <w:tc>
          <w:tcPr>
            <w:tcW w:w="1360" w:type="dxa"/>
            <w:vMerge/>
            <w:tcBorders>
              <w:left w:val="single" w:sz="4" w:space="0" w:color="auto"/>
              <w:right w:val="single" w:sz="4" w:space="0" w:color="auto"/>
            </w:tcBorders>
            <w:shd w:val="clear" w:color="auto" w:fill="auto"/>
            <w:noWrap/>
            <w:vAlign w:val="bottom"/>
            <w:hideMark/>
          </w:tcPr>
          <w:p w14:paraId="46A8111B"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right w:val="single" w:sz="4" w:space="0" w:color="auto"/>
            </w:tcBorders>
            <w:shd w:val="clear" w:color="auto" w:fill="auto"/>
            <w:noWrap/>
            <w:vAlign w:val="center"/>
            <w:hideMark/>
          </w:tcPr>
          <w:p w14:paraId="38A51126" w14:textId="77777777" w:rsidR="0039512F" w:rsidRPr="00B52CF6" w:rsidRDefault="0039512F" w:rsidP="0039512F">
            <w:pPr>
              <w:spacing w:after="0" w:line="240" w:lineRule="auto"/>
              <w:jc w:val="center"/>
              <w:rPr>
                <w:rFonts w:eastAsia="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center"/>
            <w:hideMark/>
          </w:tcPr>
          <w:p w14:paraId="2F8FBE90"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P1</w:t>
            </w:r>
          </w:p>
        </w:tc>
        <w:tc>
          <w:tcPr>
            <w:tcW w:w="1415" w:type="dxa"/>
            <w:tcBorders>
              <w:top w:val="nil"/>
              <w:left w:val="nil"/>
              <w:bottom w:val="single" w:sz="4" w:space="0" w:color="auto"/>
              <w:right w:val="single" w:sz="4" w:space="0" w:color="auto"/>
            </w:tcBorders>
            <w:shd w:val="clear" w:color="auto" w:fill="auto"/>
            <w:vAlign w:val="center"/>
            <w:hideMark/>
          </w:tcPr>
          <w:p w14:paraId="388E7966"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Overtest E2</w:t>
            </w:r>
          </w:p>
        </w:tc>
        <w:tc>
          <w:tcPr>
            <w:tcW w:w="1780" w:type="dxa"/>
            <w:tcBorders>
              <w:top w:val="nil"/>
              <w:left w:val="nil"/>
              <w:bottom w:val="single" w:sz="4" w:space="0" w:color="auto"/>
              <w:right w:val="single" w:sz="4" w:space="0" w:color="auto"/>
            </w:tcBorders>
            <w:shd w:val="clear" w:color="auto" w:fill="auto"/>
            <w:vAlign w:val="center"/>
            <w:hideMark/>
          </w:tcPr>
          <w:p w14:paraId="4CD404C9"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0 ± 5</w:t>
            </w:r>
          </w:p>
        </w:tc>
        <w:tc>
          <w:tcPr>
            <w:tcW w:w="1540" w:type="dxa"/>
            <w:tcBorders>
              <w:top w:val="nil"/>
              <w:left w:val="nil"/>
              <w:bottom w:val="single" w:sz="4" w:space="0" w:color="auto"/>
              <w:right w:val="single" w:sz="4" w:space="0" w:color="auto"/>
            </w:tcBorders>
            <w:shd w:val="clear" w:color="auto" w:fill="auto"/>
            <w:vAlign w:val="center"/>
            <w:hideMark/>
          </w:tcPr>
          <w:p w14:paraId="7CC87ED7"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B</w:t>
            </w:r>
          </w:p>
        </w:tc>
      </w:tr>
      <w:tr w:rsidR="0039512F" w:rsidRPr="00B52CF6" w14:paraId="50FA1AC7" w14:textId="77777777" w:rsidTr="0039512F">
        <w:trPr>
          <w:trHeight w:val="20"/>
        </w:trPr>
        <w:tc>
          <w:tcPr>
            <w:tcW w:w="1360" w:type="dxa"/>
            <w:vMerge/>
            <w:tcBorders>
              <w:left w:val="single" w:sz="4" w:space="0" w:color="auto"/>
              <w:right w:val="single" w:sz="4" w:space="0" w:color="auto"/>
            </w:tcBorders>
            <w:shd w:val="clear" w:color="auto" w:fill="auto"/>
            <w:noWrap/>
            <w:vAlign w:val="bottom"/>
            <w:hideMark/>
          </w:tcPr>
          <w:p w14:paraId="2DB7B785"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right w:val="single" w:sz="4" w:space="0" w:color="auto"/>
            </w:tcBorders>
            <w:shd w:val="clear" w:color="auto" w:fill="auto"/>
            <w:noWrap/>
            <w:vAlign w:val="center"/>
            <w:hideMark/>
          </w:tcPr>
          <w:p w14:paraId="7C082C4D" w14:textId="77777777" w:rsidR="0039512F" w:rsidRPr="00B52CF6" w:rsidRDefault="0039512F" w:rsidP="0039512F">
            <w:pPr>
              <w:spacing w:after="0" w:line="240" w:lineRule="auto"/>
              <w:jc w:val="center"/>
              <w:rPr>
                <w:rFonts w:eastAsia="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center"/>
            <w:hideMark/>
          </w:tcPr>
          <w:p w14:paraId="60986EA5"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S1</w:t>
            </w:r>
          </w:p>
        </w:tc>
        <w:tc>
          <w:tcPr>
            <w:tcW w:w="1415" w:type="dxa"/>
            <w:tcBorders>
              <w:top w:val="nil"/>
              <w:left w:val="nil"/>
              <w:bottom w:val="single" w:sz="4" w:space="0" w:color="auto"/>
              <w:right w:val="single" w:sz="4" w:space="0" w:color="auto"/>
            </w:tcBorders>
            <w:shd w:val="clear" w:color="auto" w:fill="auto"/>
            <w:vAlign w:val="center"/>
            <w:hideMark/>
          </w:tcPr>
          <w:p w14:paraId="52D9A6B4"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Primary E1</w:t>
            </w:r>
          </w:p>
        </w:tc>
        <w:tc>
          <w:tcPr>
            <w:tcW w:w="1780" w:type="dxa"/>
            <w:tcBorders>
              <w:top w:val="nil"/>
              <w:left w:val="nil"/>
              <w:bottom w:val="single" w:sz="4" w:space="0" w:color="auto"/>
              <w:right w:val="single" w:sz="4" w:space="0" w:color="auto"/>
            </w:tcBorders>
            <w:shd w:val="clear" w:color="auto" w:fill="auto"/>
            <w:vAlign w:val="center"/>
            <w:hideMark/>
          </w:tcPr>
          <w:p w14:paraId="02DD1D6A"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0 ± 5</w:t>
            </w:r>
          </w:p>
        </w:tc>
        <w:tc>
          <w:tcPr>
            <w:tcW w:w="1540" w:type="dxa"/>
            <w:tcBorders>
              <w:top w:val="nil"/>
              <w:left w:val="nil"/>
              <w:bottom w:val="single" w:sz="4" w:space="0" w:color="auto"/>
              <w:right w:val="single" w:sz="4" w:space="0" w:color="auto"/>
            </w:tcBorders>
            <w:shd w:val="clear" w:color="auto" w:fill="auto"/>
            <w:vAlign w:val="center"/>
            <w:hideMark/>
          </w:tcPr>
          <w:p w14:paraId="77BE0CB3"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C</w:t>
            </w:r>
          </w:p>
        </w:tc>
      </w:tr>
      <w:tr w:rsidR="0039512F" w:rsidRPr="00B52CF6" w14:paraId="50155A03" w14:textId="77777777" w:rsidTr="0039512F">
        <w:trPr>
          <w:trHeight w:val="20"/>
        </w:trPr>
        <w:tc>
          <w:tcPr>
            <w:tcW w:w="1360" w:type="dxa"/>
            <w:vMerge/>
            <w:tcBorders>
              <w:left w:val="single" w:sz="4" w:space="0" w:color="auto"/>
              <w:right w:val="single" w:sz="4" w:space="0" w:color="auto"/>
            </w:tcBorders>
            <w:shd w:val="clear" w:color="auto" w:fill="auto"/>
            <w:noWrap/>
            <w:vAlign w:val="bottom"/>
            <w:hideMark/>
          </w:tcPr>
          <w:p w14:paraId="25E2167E"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right w:val="single" w:sz="4" w:space="0" w:color="auto"/>
            </w:tcBorders>
            <w:shd w:val="clear" w:color="auto" w:fill="auto"/>
            <w:noWrap/>
            <w:vAlign w:val="center"/>
            <w:hideMark/>
          </w:tcPr>
          <w:p w14:paraId="6D859D36" w14:textId="77777777" w:rsidR="0039512F" w:rsidRPr="00B52CF6" w:rsidRDefault="0039512F" w:rsidP="0039512F">
            <w:pPr>
              <w:spacing w:after="0" w:line="240" w:lineRule="auto"/>
              <w:jc w:val="center"/>
              <w:rPr>
                <w:rFonts w:eastAsia="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center"/>
            <w:hideMark/>
          </w:tcPr>
          <w:p w14:paraId="39ED1EB9"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S1</w:t>
            </w:r>
          </w:p>
        </w:tc>
        <w:tc>
          <w:tcPr>
            <w:tcW w:w="1415" w:type="dxa"/>
            <w:tcBorders>
              <w:top w:val="nil"/>
              <w:left w:val="nil"/>
              <w:bottom w:val="single" w:sz="4" w:space="0" w:color="auto"/>
              <w:right w:val="single" w:sz="4" w:space="0" w:color="auto"/>
            </w:tcBorders>
            <w:shd w:val="clear" w:color="auto" w:fill="auto"/>
            <w:vAlign w:val="center"/>
            <w:hideMark/>
          </w:tcPr>
          <w:p w14:paraId="58C06DA8"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Overtest E2</w:t>
            </w:r>
          </w:p>
        </w:tc>
        <w:tc>
          <w:tcPr>
            <w:tcW w:w="1780" w:type="dxa"/>
            <w:tcBorders>
              <w:top w:val="nil"/>
              <w:left w:val="nil"/>
              <w:bottom w:val="single" w:sz="4" w:space="0" w:color="auto"/>
              <w:right w:val="single" w:sz="4" w:space="0" w:color="auto"/>
            </w:tcBorders>
            <w:shd w:val="clear" w:color="auto" w:fill="auto"/>
            <w:vAlign w:val="center"/>
            <w:hideMark/>
          </w:tcPr>
          <w:p w14:paraId="693BA6B0"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0 ± 5</w:t>
            </w:r>
          </w:p>
        </w:tc>
        <w:tc>
          <w:tcPr>
            <w:tcW w:w="1540" w:type="dxa"/>
            <w:tcBorders>
              <w:top w:val="nil"/>
              <w:left w:val="nil"/>
              <w:bottom w:val="single" w:sz="4" w:space="0" w:color="auto"/>
              <w:right w:val="single" w:sz="4" w:space="0" w:color="auto"/>
            </w:tcBorders>
            <w:shd w:val="clear" w:color="auto" w:fill="auto"/>
            <w:vAlign w:val="center"/>
            <w:hideMark/>
          </w:tcPr>
          <w:p w14:paraId="307693EB"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D</w:t>
            </w:r>
          </w:p>
        </w:tc>
      </w:tr>
      <w:tr w:rsidR="0039512F" w:rsidRPr="00B52CF6" w14:paraId="231E7BD4" w14:textId="77777777" w:rsidTr="0039512F">
        <w:trPr>
          <w:trHeight w:val="20"/>
        </w:trPr>
        <w:tc>
          <w:tcPr>
            <w:tcW w:w="1360" w:type="dxa"/>
            <w:vMerge/>
            <w:tcBorders>
              <w:left w:val="single" w:sz="4" w:space="0" w:color="auto"/>
              <w:right w:val="single" w:sz="4" w:space="0" w:color="auto"/>
            </w:tcBorders>
            <w:shd w:val="clear" w:color="auto" w:fill="auto"/>
            <w:noWrap/>
            <w:vAlign w:val="bottom"/>
            <w:hideMark/>
          </w:tcPr>
          <w:p w14:paraId="5E2B1568"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right w:val="single" w:sz="4" w:space="0" w:color="auto"/>
            </w:tcBorders>
            <w:shd w:val="clear" w:color="auto" w:fill="auto"/>
            <w:noWrap/>
            <w:vAlign w:val="center"/>
            <w:hideMark/>
          </w:tcPr>
          <w:p w14:paraId="35E11B56" w14:textId="77777777" w:rsidR="0039512F" w:rsidRPr="00B52CF6" w:rsidRDefault="0039512F" w:rsidP="0039512F">
            <w:pPr>
              <w:spacing w:after="0" w:line="240" w:lineRule="auto"/>
              <w:jc w:val="center"/>
              <w:rPr>
                <w:rFonts w:eastAsia="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center"/>
            <w:hideMark/>
          </w:tcPr>
          <w:p w14:paraId="17E282F1"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P1</w:t>
            </w:r>
          </w:p>
        </w:tc>
        <w:tc>
          <w:tcPr>
            <w:tcW w:w="1415" w:type="dxa"/>
            <w:tcBorders>
              <w:top w:val="nil"/>
              <w:left w:val="nil"/>
              <w:bottom w:val="single" w:sz="4" w:space="0" w:color="auto"/>
              <w:right w:val="single" w:sz="4" w:space="0" w:color="auto"/>
            </w:tcBorders>
            <w:shd w:val="clear" w:color="auto" w:fill="auto"/>
            <w:vAlign w:val="center"/>
            <w:hideMark/>
          </w:tcPr>
          <w:p w14:paraId="67C62314"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Primary E1</w:t>
            </w:r>
          </w:p>
        </w:tc>
        <w:tc>
          <w:tcPr>
            <w:tcW w:w="1780" w:type="dxa"/>
            <w:tcBorders>
              <w:top w:val="nil"/>
              <w:left w:val="nil"/>
              <w:bottom w:val="single" w:sz="4" w:space="0" w:color="auto"/>
              <w:right w:val="single" w:sz="4" w:space="0" w:color="auto"/>
            </w:tcBorders>
            <w:shd w:val="clear" w:color="auto" w:fill="auto"/>
            <w:vAlign w:val="center"/>
            <w:hideMark/>
          </w:tcPr>
          <w:p w14:paraId="373C93B4"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45 ± 5</w:t>
            </w:r>
          </w:p>
        </w:tc>
        <w:tc>
          <w:tcPr>
            <w:tcW w:w="1540" w:type="dxa"/>
            <w:tcBorders>
              <w:top w:val="nil"/>
              <w:left w:val="nil"/>
              <w:bottom w:val="single" w:sz="4" w:space="0" w:color="auto"/>
              <w:right w:val="single" w:sz="4" w:space="0" w:color="auto"/>
            </w:tcBorders>
            <w:shd w:val="clear" w:color="auto" w:fill="auto"/>
            <w:vAlign w:val="center"/>
            <w:hideMark/>
          </w:tcPr>
          <w:p w14:paraId="29FB2746"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E</w:t>
            </w:r>
          </w:p>
        </w:tc>
      </w:tr>
      <w:tr w:rsidR="0039512F" w:rsidRPr="00B52CF6" w14:paraId="2478B116" w14:textId="77777777" w:rsidTr="0039512F">
        <w:trPr>
          <w:trHeight w:val="20"/>
        </w:trPr>
        <w:tc>
          <w:tcPr>
            <w:tcW w:w="1360" w:type="dxa"/>
            <w:vMerge/>
            <w:tcBorders>
              <w:left w:val="single" w:sz="4" w:space="0" w:color="auto"/>
              <w:bottom w:val="single" w:sz="4" w:space="0" w:color="auto"/>
              <w:right w:val="single" w:sz="4" w:space="0" w:color="auto"/>
            </w:tcBorders>
            <w:shd w:val="clear" w:color="auto" w:fill="auto"/>
            <w:noWrap/>
            <w:vAlign w:val="bottom"/>
            <w:hideMark/>
          </w:tcPr>
          <w:p w14:paraId="63812DDC"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bottom w:val="single" w:sz="4" w:space="0" w:color="auto"/>
              <w:right w:val="single" w:sz="4" w:space="0" w:color="auto"/>
            </w:tcBorders>
            <w:shd w:val="clear" w:color="auto" w:fill="auto"/>
            <w:noWrap/>
            <w:vAlign w:val="center"/>
            <w:hideMark/>
          </w:tcPr>
          <w:p w14:paraId="6DC93373" w14:textId="77777777" w:rsidR="0039512F" w:rsidRPr="00B52CF6" w:rsidRDefault="0039512F" w:rsidP="0039512F">
            <w:pPr>
              <w:spacing w:after="0" w:line="240" w:lineRule="auto"/>
              <w:jc w:val="center"/>
              <w:rPr>
                <w:rFonts w:eastAsia="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center"/>
            <w:hideMark/>
          </w:tcPr>
          <w:p w14:paraId="5AC7BD82"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S1</w:t>
            </w:r>
          </w:p>
        </w:tc>
        <w:tc>
          <w:tcPr>
            <w:tcW w:w="1415" w:type="dxa"/>
            <w:tcBorders>
              <w:top w:val="nil"/>
              <w:left w:val="nil"/>
              <w:bottom w:val="single" w:sz="4" w:space="0" w:color="auto"/>
              <w:right w:val="single" w:sz="4" w:space="0" w:color="auto"/>
            </w:tcBorders>
            <w:shd w:val="clear" w:color="auto" w:fill="auto"/>
            <w:vAlign w:val="center"/>
            <w:hideMark/>
          </w:tcPr>
          <w:p w14:paraId="3BBE1272"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Primary E1</w:t>
            </w:r>
          </w:p>
        </w:tc>
        <w:tc>
          <w:tcPr>
            <w:tcW w:w="1780" w:type="dxa"/>
            <w:tcBorders>
              <w:top w:val="nil"/>
              <w:left w:val="nil"/>
              <w:bottom w:val="single" w:sz="4" w:space="0" w:color="auto"/>
              <w:right w:val="single" w:sz="4" w:space="0" w:color="auto"/>
            </w:tcBorders>
            <w:shd w:val="clear" w:color="auto" w:fill="auto"/>
            <w:vAlign w:val="center"/>
            <w:hideMark/>
          </w:tcPr>
          <w:p w14:paraId="05D680AD"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45 ± 5</w:t>
            </w:r>
          </w:p>
        </w:tc>
        <w:tc>
          <w:tcPr>
            <w:tcW w:w="1540" w:type="dxa"/>
            <w:tcBorders>
              <w:top w:val="nil"/>
              <w:left w:val="nil"/>
              <w:bottom w:val="single" w:sz="4" w:space="0" w:color="auto"/>
              <w:right w:val="single" w:sz="4" w:space="0" w:color="auto"/>
            </w:tcBorders>
            <w:shd w:val="clear" w:color="auto" w:fill="auto"/>
            <w:vAlign w:val="center"/>
            <w:hideMark/>
          </w:tcPr>
          <w:p w14:paraId="1113177C"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F</w:t>
            </w:r>
          </w:p>
        </w:tc>
      </w:tr>
      <w:tr w:rsidR="0039512F" w:rsidRPr="00B52CF6" w14:paraId="5D61347A" w14:textId="77777777" w:rsidTr="0039512F">
        <w:trPr>
          <w:trHeight w:val="20"/>
        </w:trPr>
        <w:tc>
          <w:tcPr>
            <w:tcW w:w="1360" w:type="dxa"/>
            <w:vMerge w:val="restart"/>
            <w:tcBorders>
              <w:top w:val="nil"/>
              <w:left w:val="single" w:sz="4" w:space="0" w:color="auto"/>
              <w:right w:val="single" w:sz="4" w:space="0" w:color="auto"/>
            </w:tcBorders>
            <w:shd w:val="clear" w:color="auto" w:fill="auto"/>
            <w:noWrap/>
            <w:vAlign w:val="center"/>
            <w:hideMark/>
          </w:tcPr>
          <w:p w14:paraId="452E65F2" w14:textId="77777777" w:rsidR="0039512F" w:rsidRPr="00B52CF6" w:rsidRDefault="0039512F" w:rsidP="0039512F">
            <w:pPr>
              <w:spacing w:after="0" w:line="240" w:lineRule="auto"/>
              <w:jc w:val="center"/>
              <w:rPr>
                <w:rFonts w:eastAsia="Times New Roman" w:cs="Times New Roman"/>
                <w:color w:val="000000"/>
              </w:rPr>
            </w:pPr>
            <w:r>
              <w:rPr>
                <w:rFonts w:eastAsia="Times New Roman" w:cs="Times New Roman"/>
                <w:color w:val="000000"/>
              </w:rPr>
              <w:t>3</w:t>
            </w:r>
          </w:p>
        </w:tc>
        <w:tc>
          <w:tcPr>
            <w:tcW w:w="1500" w:type="dxa"/>
            <w:vMerge w:val="restart"/>
            <w:tcBorders>
              <w:top w:val="nil"/>
              <w:left w:val="nil"/>
              <w:right w:val="single" w:sz="4" w:space="0" w:color="auto"/>
            </w:tcBorders>
            <w:shd w:val="clear" w:color="auto" w:fill="auto"/>
            <w:noWrap/>
            <w:vAlign w:val="center"/>
            <w:hideMark/>
          </w:tcPr>
          <w:p w14:paraId="2009BD4C" w14:textId="77777777" w:rsidR="0039512F" w:rsidRPr="00B52CF6" w:rsidRDefault="0039512F" w:rsidP="0039512F">
            <w:pPr>
              <w:spacing w:after="0" w:line="240" w:lineRule="auto"/>
              <w:jc w:val="center"/>
              <w:rPr>
                <w:rFonts w:eastAsia="Times New Roman" w:cs="Times New Roman"/>
                <w:color w:val="000000"/>
              </w:rPr>
            </w:pPr>
            <w:r>
              <w:rPr>
                <w:rFonts w:eastAsia="Times New Roman" w:cs="Times New Roman"/>
                <w:color w:val="000000"/>
              </w:rPr>
              <w:t>A5 (E-cup)</w:t>
            </w:r>
          </w:p>
        </w:tc>
        <w:tc>
          <w:tcPr>
            <w:tcW w:w="1120" w:type="dxa"/>
            <w:tcBorders>
              <w:top w:val="nil"/>
              <w:left w:val="nil"/>
              <w:bottom w:val="single" w:sz="4" w:space="0" w:color="auto"/>
              <w:right w:val="single" w:sz="4" w:space="0" w:color="auto"/>
            </w:tcBorders>
            <w:shd w:val="clear" w:color="auto" w:fill="auto"/>
            <w:noWrap/>
            <w:vAlign w:val="center"/>
            <w:hideMark/>
          </w:tcPr>
          <w:p w14:paraId="30AFD1EB"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P1</w:t>
            </w:r>
          </w:p>
        </w:tc>
        <w:tc>
          <w:tcPr>
            <w:tcW w:w="1415" w:type="dxa"/>
            <w:tcBorders>
              <w:top w:val="nil"/>
              <w:left w:val="nil"/>
              <w:bottom w:val="single" w:sz="4" w:space="0" w:color="auto"/>
              <w:right w:val="single" w:sz="4" w:space="0" w:color="auto"/>
            </w:tcBorders>
            <w:shd w:val="clear" w:color="auto" w:fill="auto"/>
            <w:vAlign w:val="center"/>
            <w:hideMark/>
          </w:tcPr>
          <w:p w14:paraId="6414FEE2"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Primary E1</w:t>
            </w:r>
          </w:p>
        </w:tc>
        <w:tc>
          <w:tcPr>
            <w:tcW w:w="1780" w:type="dxa"/>
            <w:tcBorders>
              <w:top w:val="nil"/>
              <w:left w:val="nil"/>
              <w:bottom w:val="single" w:sz="4" w:space="0" w:color="auto"/>
              <w:right w:val="single" w:sz="4" w:space="0" w:color="auto"/>
            </w:tcBorders>
            <w:shd w:val="clear" w:color="auto" w:fill="auto"/>
            <w:vAlign w:val="center"/>
            <w:hideMark/>
          </w:tcPr>
          <w:p w14:paraId="14830E21"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0 ± 5</w:t>
            </w:r>
          </w:p>
        </w:tc>
        <w:tc>
          <w:tcPr>
            <w:tcW w:w="1540" w:type="dxa"/>
            <w:tcBorders>
              <w:top w:val="nil"/>
              <w:left w:val="nil"/>
              <w:bottom w:val="single" w:sz="4" w:space="0" w:color="auto"/>
              <w:right w:val="single" w:sz="4" w:space="0" w:color="auto"/>
            </w:tcBorders>
            <w:shd w:val="clear" w:color="auto" w:fill="auto"/>
            <w:vAlign w:val="center"/>
            <w:hideMark/>
          </w:tcPr>
          <w:p w14:paraId="02C1BC4B"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A</w:t>
            </w:r>
          </w:p>
        </w:tc>
      </w:tr>
      <w:tr w:rsidR="0039512F" w:rsidRPr="00B52CF6" w14:paraId="12E19727" w14:textId="77777777" w:rsidTr="0039512F">
        <w:trPr>
          <w:trHeight w:val="20"/>
        </w:trPr>
        <w:tc>
          <w:tcPr>
            <w:tcW w:w="1360" w:type="dxa"/>
            <w:vMerge/>
            <w:tcBorders>
              <w:left w:val="single" w:sz="4" w:space="0" w:color="auto"/>
              <w:right w:val="single" w:sz="4" w:space="0" w:color="auto"/>
            </w:tcBorders>
            <w:shd w:val="clear" w:color="auto" w:fill="auto"/>
            <w:noWrap/>
            <w:vAlign w:val="bottom"/>
            <w:hideMark/>
          </w:tcPr>
          <w:p w14:paraId="7527251B"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right w:val="single" w:sz="4" w:space="0" w:color="auto"/>
            </w:tcBorders>
            <w:shd w:val="clear" w:color="auto" w:fill="auto"/>
            <w:noWrap/>
            <w:vAlign w:val="center"/>
            <w:hideMark/>
          </w:tcPr>
          <w:p w14:paraId="79C76628" w14:textId="77777777" w:rsidR="0039512F" w:rsidRPr="00B52CF6" w:rsidRDefault="0039512F" w:rsidP="0039512F">
            <w:pPr>
              <w:spacing w:after="0" w:line="240" w:lineRule="auto"/>
              <w:jc w:val="center"/>
              <w:rPr>
                <w:rFonts w:eastAsia="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center"/>
            <w:hideMark/>
          </w:tcPr>
          <w:p w14:paraId="71A6F55A"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P1</w:t>
            </w:r>
          </w:p>
        </w:tc>
        <w:tc>
          <w:tcPr>
            <w:tcW w:w="1415" w:type="dxa"/>
            <w:tcBorders>
              <w:top w:val="nil"/>
              <w:left w:val="nil"/>
              <w:bottom w:val="single" w:sz="4" w:space="0" w:color="auto"/>
              <w:right w:val="single" w:sz="4" w:space="0" w:color="auto"/>
            </w:tcBorders>
            <w:shd w:val="clear" w:color="auto" w:fill="auto"/>
            <w:vAlign w:val="center"/>
            <w:hideMark/>
          </w:tcPr>
          <w:p w14:paraId="2D1F8265"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Overtest E2</w:t>
            </w:r>
          </w:p>
        </w:tc>
        <w:tc>
          <w:tcPr>
            <w:tcW w:w="1780" w:type="dxa"/>
            <w:tcBorders>
              <w:top w:val="nil"/>
              <w:left w:val="nil"/>
              <w:bottom w:val="single" w:sz="4" w:space="0" w:color="auto"/>
              <w:right w:val="single" w:sz="4" w:space="0" w:color="auto"/>
            </w:tcBorders>
            <w:shd w:val="clear" w:color="auto" w:fill="auto"/>
            <w:vAlign w:val="center"/>
            <w:hideMark/>
          </w:tcPr>
          <w:p w14:paraId="2CDA2A8B"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0 ± 5</w:t>
            </w:r>
          </w:p>
        </w:tc>
        <w:tc>
          <w:tcPr>
            <w:tcW w:w="1540" w:type="dxa"/>
            <w:tcBorders>
              <w:top w:val="nil"/>
              <w:left w:val="nil"/>
              <w:bottom w:val="single" w:sz="4" w:space="0" w:color="auto"/>
              <w:right w:val="single" w:sz="4" w:space="0" w:color="auto"/>
            </w:tcBorders>
            <w:shd w:val="clear" w:color="auto" w:fill="auto"/>
            <w:vAlign w:val="center"/>
            <w:hideMark/>
          </w:tcPr>
          <w:p w14:paraId="489EE5C5"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B</w:t>
            </w:r>
          </w:p>
        </w:tc>
      </w:tr>
      <w:tr w:rsidR="0039512F" w:rsidRPr="00B52CF6" w14:paraId="24B19452" w14:textId="77777777" w:rsidTr="0039512F">
        <w:trPr>
          <w:trHeight w:val="20"/>
        </w:trPr>
        <w:tc>
          <w:tcPr>
            <w:tcW w:w="1360" w:type="dxa"/>
            <w:vMerge/>
            <w:tcBorders>
              <w:left w:val="single" w:sz="4" w:space="0" w:color="auto"/>
              <w:right w:val="single" w:sz="4" w:space="0" w:color="auto"/>
            </w:tcBorders>
            <w:shd w:val="clear" w:color="auto" w:fill="auto"/>
            <w:noWrap/>
            <w:vAlign w:val="bottom"/>
            <w:hideMark/>
          </w:tcPr>
          <w:p w14:paraId="73706BD0"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right w:val="single" w:sz="4" w:space="0" w:color="auto"/>
            </w:tcBorders>
            <w:shd w:val="clear" w:color="auto" w:fill="auto"/>
            <w:noWrap/>
            <w:vAlign w:val="center"/>
            <w:hideMark/>
          </w:tcPr>
          <w:p w14:paraId="3AE4F0B1" w14:textId="77777777" w:rsidR="0039512F" w:rsidRPr="00B52CF6" w:rsidRDefault="0039512F" w:rsidP="0039512F">
            <w:pPr>
              <w:spacing w:after="0" w:line="240" w:lineRule="auto"/>
              <w:jc w:val="center"/>
              <w:rPr>
                <w:rFonts w:eastAsia="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center"/>
            <w:hideMark/>
          </w:tcPr>
          <w:p w14:paraId="7BF27FF4"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S1</w:t>
            </w:r>
          </w:p>
        </w:tc>
        <w:tc>
          <w:tcPr>
            <w:tcW w:w="1415" w:type="dxa"/>
            <w:tcBorders>
              <w:top w:val="nil"/>
              <w:left w:val="nil"/>
              <w:bottom w:val="single" w:sz="4" w:space="0" w:color="auto"/>
              <w:right w:val="single" w:sz="4" w:space="0" w:color="auto"/>
            </w:tcBorders>
            <w:shd w:val="clear" w:color="auto" w:fill="auto"/>
            <w:vAlign w:val="center"/>
            <w:hideMark/>
          </w:tcPr>
          <w:p w14:paraId="2123A2B0"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Primary E1</w:t>
            </w:r>
          </w:p>
        </w:tc>
        <w:tc>
          <w:tcPr>
            <w:tcW w:w="1780" w:type="dxa"/>
            <w:tcBorders>
              <w:top w:val="nil"/>
              <w:left w:val="nil"/>
              <w:bottom w:val="single" w:sz="4" w:space="0" w:color="auto"/>
              <w:right w:val="single" w:sz="4" w:space="0" w:color="auto"/>
            </w:tcBorders>
            <w:shd w:val="clear" w:color="auto" w:fill="auto"/>
            <w:vAlign w:val="center"/>
            <w:hideMark/>
          </w:tcPr>
          <w:p w14:paraId="6F24F4E7"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0 ± 5</w:t>
            </w:r>
          </w:p>
        </w:tc>
        <w:tc>
          <w:tcPr>
            <w:tcW w:w="1540" w:type="dxa"/>
            <w:tcBorders>
              <w:top w:val="nil"/>
              <w:left w:val="nil"/>
              <w:bottom w:val="single" w:sz="4" w:space="0" w:color="auto"/>
              <w:right w:val="single" w:sz="4" w:space="0" w:color="auto"/>
            </w:tcBorders>
            <w:shd w:val="clear" w:color="auto" w:fill="auto"/>
            <w:vAlign w:val="center"/>
            <w:hideMark/>
          </w:tcPr>
          <w:p w14:paraId="77D4403E"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C</w:t>
            </w:r>
          </w:p>
        </w:tc>
      </w:tr>
      <w:tr w:rsidR="0039512F" w:rsidRPr="00B52CF6" w14:paraId="53877B41" w14:textId="77777777" w:rsidTr="0039512F">
        <w:trPr>
          <w:trHeight w:val="20"/>
        </w:trPr>
        <w:tc>
          <w:tcPr>
            <w:tcW w:w="1360" w:type="dxa"/>
            <w:vMerge/>
            <w:tcBorders>
              <w:left w:val="single" w:sz="4" w:space="0" w:color="auto"/>
              <w:right w:val="single" w:sz="4" w:space="0" w:color="auto"/>
            </w:tcBorders>
            <w:shd w:val="clear" w:color="auto" w:fill="auto"/>
            <w:noWrap/>
            <w:vAlign w:val="bottom"/>
            <w:hideMark/>
          </w:tcPr>
          <w:p w14:paraId="4B93C2C3"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right w:val="single" w:sz="4" w:space="0" w:color="auto"/>
            </w:tcBorders>
            <w:shd w:val="clear" w:color="auto" w:fill="auto"/>
            <w:noWrap/>
            <w:vAlign w:val="center"/>
            <w:hideMark/>
          </w:tcPr>
          <w:p w14:paraId="7EA39CC9" w14:textId="77777777" w:rsidR="0039512F" w:rsidRPr="00B52CF6" w:rsidRDefault="0039512F" w:rsidP="0039512F">
            <w:pPr>
              <w:spacing w:after="0" w:line="240" w:lineRule="auto"/>
              <w:jc w:val="center"/>
              <w:rPr>
                <w:rFonts w:eastAsia="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center"/>
            <w:hideMark/>
          </w:tcPr>
          <w:p w14:paraId="65C2C513"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S1</w:t>
            </w:r>
          </w:p>
        </w:tc>
        <w:tc>
          <w:tcPr>
            <w:tcW w:w="1415" w:type="dxa"/>
            <w:tcBorders>
              <w:top w:val="nil"/>
              <w:left w:val="nil"/>
              <w:bottom w:val="single" w:sz="4" w:space="0" w:color="auto"/>
              <w:right w:val="single" w:sz="4" w:space="0" w:color="auto"/>
            </w:tcBorders>
            <w:shd w:val="clear" w:color="auto" w:fill="auto"/>
            <w:vAlign w:val="center"/>
            <w:hideMark/>
          </w:tcPr>
          <w:p w14:paraId="7C0F660E"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Overtest E2</w:t>
            </w:r>
          </w:p>
        </w:tc>
        <w:tc>
          <w:tcPr>
            <w:tcW w:w="1780" w:type="dxa"/>
            <w:tcBorders>
              <w:top w:val="nil"/>
              <w:left w:val="nil"/>
              <w:bottom w:val="single" w:sz="4" w:space="0" w:color="auto"/>
              <w:right w:val="single" w:sz="4" w:space="0" w:color="auto"/>
            </w:tcBorders>
            <w:shd w:val="clear" w:color="auto" w:fill="auto"/>
            <w:vAlign w:val="center"/>
            <w:hideMark/>
          </w:tcPr>
          <w:p w14:paraId="75CB2676"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0 ± 5</w:t>
            </w:r>
          </w:p>
        </w:tc>
        <w:tc>
          <w:tcPr>
            <w:tcW w:w="1540" w:type="dxa"/>
            <w:tcBorders>
              <w:top w:val="nil"/>
              <w:left w:val="nil"/>
              <w:bottom w:val="single" w:sz="4" w:space="0" w:color="auto"/>
              <w:right w:val="single" w:sz="4" w:space="0" w:color="auto"/>
            </w:tcBorders>
            <w:shd w:val="clear" w:color="auto" w:fill="auto"/>
            <w:vAlign w:val="center"/>
            <w:hideMark/>
          </w:tcPr>
          <w:p w14:paraId="0D8F74FB"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D</w:t>
            </w:r>
          </w:p>
        </w:tc>
      </w:tr>
      <w:tr w:rsidR="0039512F" w:rsidRPr="00B52CF6" w14:paraId="35A823B7" w14:textId="77777777" w:rsidTr="0039512F">
        <w:trPr>
          <w:trHeight w:val="20"/>
        </w:trPr>
        <w:tc>
          <w:tcPr>
            <w:tcW w:w="1360" w:type="dxa"/>
            <w:vMerge/>
            <w:tcBorders>
              <w:left w:val="single" w:sz="4" w:space="0" w:color="auto"/>
              <w:right w:val="single" w:sz="4" w:space="0" w:color="auto"/>
            </w:tcBorders>
            <w:shd w:val="clear" w:color="auto" w:fill="auto"/>
            <w:noWrap/>
            <w:vAlign w:val="bottom"/>
            <w:hideMark/>
          </w:tcPr>
          <w:p w14:paraId="0F903DB0"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right w:val="single" w:sz="4" w:space="0" w:color="auto"/>
            </w:tcBorders>
            <w:shd w:val="clear" w:color="auto" w:fill="auto"/>
            <w:noWrap/>
            <w:vAlign w:val="center"/>
            <w:hideMark/>
          </w:tcPr>
          <w:p w14:paraId="2B9B50F2" w14:textId="77777777" w:rsidR="0039512F" w:rsidRPr="00B52CF6" w:rsidRDefault="0039512F" w:rsidP="0039512F">
            <w:pPr>
              <w:spacing w:after="0" w:line="240" w:lineRule="auto"/>
              <w:jc w:val="center"/>
              <w:rPr>
                <w:rFonts w:eastAsia="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center"/>
            <w:hideMark/>
          </w:tcPr>
          <w:p w14:paraId="007D1CC0"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P1</w:t>
            </w:r>
          </w:p>
        </w:tc>
        <w:tc>
          <w:tcPr>
            <w:tcW w:w="1415" w:type="dxa"/>
            <w:tcBorders>
              <w:top w:val="nil"/>
              <w:left w:val="nil"/>
              <w:bottom w:val="single" w:sz="4" w:space="0" w:color="auto"/>
              <w:right w:val="single" w:sz="4" w:space="0" w:color="auto"/>
            </w:tcBorders>
            <w:shd w:val="clear" w:color="auto" w:fill="auto"/>
            <w:vAlign w:val="center"/>
            <w:hideMark/>
          </w:tcPr>
          <w:p w14:paraId="5AC49424"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Primary E1</w:t>
            </w:r>
          </w:p>
        </w:tc>
        <w:tc>
          <w:tcPr>
            <w:tcW w:w="1780" w:type="dxa"/>
            <w:tcBorders>
              <w:top w:val="nil"/>
              <w:left w:val="nil"/>
              <w:bottom w:val="single" w:sz="4" w:space="0" w:color="auto"/>
              <w:right w:val="single" w:sz="4" w:space="0" w:color="auto"/>
            </w:tcBorders>
            <w:shd w:val="clear" w:color="auto" w:fill="auto"/>
            <w:vAlign w:val="center"/>
            <w:hideMark/>
          </w:tcPr>
          <w:p w14:paraId="4274113B"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45 ± 5</w:t>
            </w:r>
          </w:p>
        </w:tc>
        <w:tc>
          <w:tcPr>
            <w:tcW w:w="1540" w:type="dxa"/>
            <w:tcBorders>
              <w:top w:val="nil"/>
              <w:left w:val="nil"/>
              <w:bottom w:val="single" w:sz="4" w:space="0" w:color="auto"/>
              <w:right w:val="single" w:sz="4" w:space="0" w:color="auto"/>
            </w:tcBorders>
            <w:shd w:val="clear" w:color="auto" w:fill="auto"/>
            <w:vAlign w:val="center"/>
            <w:hideMark/>
          </w:tcPr>
          <w:p w14:paraId="79C5D5CD"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E</w:t>
            </w:r>
          </w:p>
        </w:tc>
      </w:tr>
      <w:tr w:rsidR="0039512F" w:rsidRPr="00B52CF6" w14:paraId="716FEF72" w14:textId="77777777" w:rsidTr="0039512F">
        <w:trPr>
          <w:trHeight w:val="20"/>
        </w:trPr>
        <w:tc>
          <w:tcPr>
            <w:tcW w:w="1360" w:type="dxa"/>
            <w:vMerge/>
            <w:tcBorders>
              <w:left w:val="single" w:sz="4" w:space="0" w:color="auto"/>
              <w:bottom w:val="single" w:sz="4" w:space="0" w:color="auto"/>
              <w:right w:val="single" w:sz="4" w:space="0" w:color="auto"/>
            </w:tcBorders>
            <w:shd w:val="clear" w:color="auto" w:fill="auto"/>
            <w:noWrap/>
            <w:vAlign w:val="bottom"/>
            <w:hideMark/>
          </w:tcPr>
          <w:p w14:paraId="0E6F0245"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bottom w:val="single" w:sz="4" w:space="0" w:color="auto"/>
              <w:right w:val="single" w:sz="4" w:space="0" w:color="auto"/>
            </w:tcBorders>
            <w:shd w:val="clear" w:color="auto" w:fill="auto"/>
            <w:noWrap/>
            <w:vAlign w:val="center"/>
            <w:hideMark/>
          </w:tcPr>
          <w:p w14:paraId="53B6BBED" w14:textId="77777777" w:rsidR="0039512F" w:rsidRPr="00B52CF6" w:rsidRDefault="0039512F" w:rsidP="0039512F">
            <w:pPr>
              <w:spacing w:after="0" w:line="240" w:lineRule="auto"/>
              <w:jc w:val="center"/>
              <w:rPr>
                <w:rFonts w:eastAsia="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center"/>
            <w:hideMark/>
          </w:tcPr>
          <w:p w14:paraId="2454490B"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S1</w:t>
            </w:r>
          </w:p>
        </w:tc>
        <w:tc>
          <w:tcPr>
            <w:tcW w:w="1415" w:type="dxa"/>
            <w:tcBorders>
              <w:top w:val="nil"/>
              <w:left w:val="nil"/>
              <w:bottom w:val="single" w:sz="4" w:space="0" w:color="auto"/>
              <w:right w:val="single" w:sz="4" w:space="0" w:color="auto"/>
            </w:tcBorders>
            <w:shd w:val="clear" w:color="auto" w:fill="auto"/>
            <w:vAlign w:val="center"/>
            <w:hideMark/>
          </w:tcPr>
          <w:p w14:paraId="5082EB95"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Primary E1</w:t>
            </w:r>
          </w:p>
        </w:tc>
        <w:tc>
          <w:tcPr>
            <w:tcW w:w="1780" w:type="dxa"/>
            <w:tcBorders>
              <w:top w:val="nil"/>
              <w:left w:val="nil"/>
              <w:bottom w:val="single" w:sz="4" w:space="0" w:color="auto"/>
              <w:right w:val="single" w:sz="4" w:space="0" w:color="auto"/>
            </w:tcBorders>
            <w:shd w:val="clear" w:color="auto" w:fill="auto"/>
            <w:vAlign w:val="center"/>
            <w:hideMark/>
          </w:tcPr>
          <w:p w14:paraId="4994A2FF"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45 ± 5</w:t>
            </w:r>
          </w:p>
        </w:tc>
        <w:tc>
          <w:tcPr>
            <w:tcW w:w="1540" w:type="dxa"/>
            <w:tcBorders>
              <w:top w:val="nil"/>
              <w:left w:val="nil"/>
              <w:bottom w:val="single" w:sz="4" w:space="0" w:color="auto"/>
              <w:right w:val="single" w:sz="4" w:space="0" w:color="auto"/>
            </w:tcBorders>
            <w:shd w:val="clear" w:color="auto" w:fill="auto"/>
            <w:vAlign w:val="center"/>
            <w:hideMark/>
          </w:tcPr>
          <w:p w14:paraId="663DF1BE"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F</w:t>
            </w:r>
          </w:p>
        </w:tc>
      </w:tr>
      <w:tr w:rsidR="0039512F" w:rsidRPr="00B52CF6" w14:paraId="1AE22713" w14:textId="77777777" w:rsidTr="0039512F">
        <w:trPr>
          <w:trHeight w:val="20"/>
        </w:trPr>
        <w:tc>
          <w:tcPr>
            <w:tcW w:w="1360" w:type="dxa"/>
            <w:vMerge w:val="restart"/>
            <w:tcBorders>
              <w:top w:val="nil"/>
              <w:left w:val="single" w:sz="4" w:space="0" w:color="auto"/>
              <w:right w:val="single" w:sz="4" w:space="0" w:color="auto"/>
            </w:tcBorders>
            <w:shd w:val="clear" w:color="auto" w:fill="auto"/>
            <w:noWrap/>
            <w:vAlign w:val="center"/>
            <w:hideMark/>
          </w:tcPr>
          <w:p w14:paraId="6E41D80E" w14:textId="77777777" w:rsidR="0039512F" w:rsidRPr="00B52CF6" w:rsidRDefault="0039512F" w:rsidP="0039512F">
            <w:pPr>
              <w:spacing w:after="0" w:line="240" w:lineRule="auto"/>
              <w:jc w:val="center"/>
              <w:rPr>
                <w:rFonts w:eastAsia="Times New Roman" w:cs="Times New Roman"/>
                <w:color w:val="000000"/>
              </w:rPr>
            </w:pPr>
            <w:r>
              <w:rPr>
                <w:rFonts w:eastAsia="Times New Roman" w:cs="Times New Roman"/>
                <w:color w:val="000000"/>
              </w:rPr>
              <w:t>4</w:t>
            </w:r>
          </w:p>
        </w:tc>
        <w:tc>
          <w:tcPr>
            <w:tcW w:w="1500" w:type="dxa"/>
            <w:vMerge w:val="restart"/>
            <w:tcBorders>
              <w:top w:val="nil"/>
              <w:left w:val="nil"/>
              <w:right w:val="single" w:sz="4" w:space="0" w:color="auto"/>
            </w:tcBorders>
            <w:shd w:val="clear" w:color="auto" w:fill="auto"/>
            <w:noWrap/>
            <w:vAlign w:val="center"/>
            <w:hideMark/>
          </w:tcPr>
          <w:p w14:paraId="6F0A83CC" w14:textId="77777777" w:rsidR="0039512F" w:rsidRPr="00B52CF6" w:rsidRDefault="0039512F" w:rsidP="0039512F">
            <w:pPr>
              <w:spacing w:after="0" w:line="240" w:lineRule="auto"/>
              <w:jc w:val="center"/>
              <w:rPr>
                <w:rFonts w:eastAsia="Times New Roman" w:cs="Times New Roman"/>
                <w:color w:val="000000"/>
              </w:rPr>
            </w:pPr>
            <w:r>
              <w:rPr>
                <w:rFonts w:eastAsia="Times New Roman" w:cs="Times New Roman"/>
                <w:color w:val="000000"/>
              </w:rPr>
              <w:t>A5 (E-cup)</w:t>
            </w:r>
          </w:p>
        </w:tc>
        <w:tc>
          <w:tcPr>
            <w:tcW w:w="1120" w:type="dxa"/>
            <w:tcBorders>
              <w:top w:val="nil"/>
              <w:left w:val="nil"/>
              <w:bottom w:val="single" w:sz="4" w:space="0" w:color="auto"/>
              <w:right w:val="single" w:sz="4" w:space="0" w:color="auto"/>
            </w:tcBorders>
            <w:shd w:val="clear" w:color="auto" w:fill="auto"/>
            <w:noWrap/>
            <w:vAlign w:val="center"/>
            <w:hideMark/>
          </w:tcPr>
          <w:p w14:paraId="016F2CEA"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P1</w:t>
            </w:r>
          </w:p>
        </w:tc>
        <w:tc>
          <w:tcPr>
            <w:tcW w:w="1415" w:type="dxa"/>
            <w:tcBorders>
              <w:top w:val="nil"/>
              <w:left w:val="nil"/>
              <w:bottom w:val="single" w:sz="4" w:space="0" w:color="auto"/>
              <w:right w:val="single" w:sz="4" w:space="0" w:color="auto"/>
            </w:tcBorders>
            <w:shd w:val="clear" w:color="auto" w:fill="auto"/>
            <w:vAlign w:val="center"/>
            <w:hideMark/>
          </w:tcPr>
          <w:p w14:paraId="211AAD9B"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Primary E1</w:t>
            </w:r>
          </w:p>
        </w:tc>
        <w:tc>
          <w:tcPr>
            <w:tcW w:w="1780" w:type="dxa"/>
            <w:tcBorders>
              <w:top w:val="nil"/>
              <w:left w:val="nil"/>
              <w:bottom w:val="single" w:sz="4" w:space="0" w:color="auto"/>
              <w:right w:val="single" w:sz="4" w:space="0" w:color="auto"/>
            </w:tcBorders>
            <w:shd w:val="clear" w:color="auto" w:fill="auto"/>
            <w:vAlign w:val="center"/>
            <w:hideMark/>
          </w:tcPr>
          <w:p w14:paraId="1782C750"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0 ± 5</w:t>
            </w:r>
          </w:p>
        </w:tc>
        <w:tc>
          <w:tcPr>
            <w:tcW w:w="1540" w:type="dxa"/>
            <w:tcBorders>
              <w:top w:val="nil"/>
              <w:left w:val="nil"/>
              <w:bottom w:val="single" w:sz="4" w:space="0" w:color="auto"/>
              <w:right w:val="single" w:sz="4" w:space="0" w:color="auto"/>
            </w:tcBorders>
            <w:shd w:val="clear" w:color="auto" w:fill="auto"/>
            <w:vAlign w:val="center"/>
            <w:hideMark/>
          </w:tcPr>
          <w:p w14:paraId="0F25094A"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A</w:t>
            </w:r>
          </w:p>
        </w:tc>
      </w:tr>
      <w:tr w:rsidR="0039512F" w:rsidRPr="00B52CF6" w14:paraId="4EBC99BE" w14:textId="77777777" w:rsidTr="0039512F">
        <w:trPr>
          <w:trHeight w:val="20"/>
        </w:trPr>
        <w:tc>
          <w:tcPr>
            <w:tcW w:w="1360" w:type="dxa"/>
            <w:vMerge/>
            <w:tcBorders>
              <w:left w:val="single" w:sz="4" w:space="0" w:color="auto"/>
              <w:right w:val="single" w:sz="4" w:space="0" w:color="auto"/>
            </w:tcBorders>
            <w:shd w:val="clear" w:color="auto" w:fill="auto"/>
            <w:noWrap/>
            <w:vAlign w:val="bottom"/>
            <w:hideMark/>
          </w:tcPr>
          <w:p w14:paraId="7101D529"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right w:val="single" w:sz="4" w:space="0" w:color="auto"/>
            </w:tcBorders>
            <w:shd w:val="clear" w:color="auto" w:fill="auto"/>
            <w:noWrap/>
            <w:vAlign w:val="center"/>
            <w:hideMark/>
          </w:tcPr>
          <w:p w14:paraId="6E5B7280" w14:textId="77777777" w:rsidR="0039512F" w:rsidRPr="00B52CF6" w:rsidRDefault="0039512F" w:rsidP="0039512F">
            <w:pPr>
              <w:spacing w:after="0" w:line="240" w:lineRule="auto"/>
              <w:jc w:val="center"/>
              <w:rPr>
                <w:rFonts w:eastAsia="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center"/>
            <w:hideMark/>
          </w:tcPr>
          <w:p w14:paraId="4544909C"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P1</w:t>
            </w:r>
          </w:p>
        </w:tc>
        <w:tc>
          <w:tcPr>
            <w:tcW w:w="1415" w:type="dxa"/>
            <w:tcBorders>
              <w:top w:val="nil"/>
              <w:left w:val="nil"/>
              <w:bottom w:val="single" w:sz="4" w:space="0" w:color="auto"/>
              <w:right w:val="single" w:sz="4" w:space="0" w:color="auto"/>
            </w:tcBorders>
            <w:shd w:val="clear" w:color="auto" w:fill="auto"/>
            <w:vAlign w:val="center"/>
            <w:hideMark/>
          </w:tcPr>
          <w:p w14:paraId="726C911A"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Overtest E2</w:t>
            </w:r>
          </w:p>
        </w:tc>
        <w:tc>
          <w:tcPr>
            <w:tcW w:w="1780" w:type="dxa"/>
            <w:tcBorders>
              <w:top w:val="nil"/>
              <w:left w:val="nil"/>
              <w:bottom w:val="single" w:sz="4" w:space="0" w:color="auto"/>
              <w:right w:val="single" w:sz="4" w:space="0" w:color="auto"/>
            </w:tcBorders>
            <w:shd w:val="clear" w:color="auto" w:fill="auto"/>
            <w:vAlign w:val="center"/>
            <w:hideMark/>
          </w:tcPr>
          <w:p w14:paraId="4A0789E1"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0 ± 5</w:t>
            </w:r>
          </w:p>
        </w:tc>
        <w:tc>
          <w:tcPr>
            <w:tcW w:w="1540" w:type="dxa"/>
            <w:tcBorders>
              <w:top w:val="nil"/>
              <w:left w:val="nil"/>
              <w:bottom w:val="single" w:sz="4" w:space="0" w:color="auto"/>
              <w:right w:val="single" w:sz="4" w:space="0" w:color="auto"/>
            </w:tcBorders>
            <w:shd w:val="clear" w:color="auto" w:fill="auto"/>
            <w:vAlign w:val="center"/>
            <w:hideMark/>
          </w:tcPr>
          <w:p w14:paraId="1E416B43"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B</w:t>
            </w:r>
          </w:p>
        </w:tc>
      </w:tr>
      <w:tr w:rsidR="0039512F" w:rsidRPr="00B52CF6" w14:paraId="5FCAD7B4" w14:textId="77777777" w:rsidTr="0039512F">
        <w:trPr>
          <w:trHeight w:val="20"/>
        </w:trPr>
        <w:tc>
          <w:tcPr>
            <w:tcW w:w="1360" w:type="dxa"/>
            <w:vMerge/>
            <w:tcBorders>
              <w:left w:val="single" w:sz="4" w:space="0" w:color="auto"/>
              <w:right w:val="single" w:sz="4" w:space="0" w:color="auto"/>
            </w:tcBorders>
            <w:shd w:val="clear" w:color="auto" w:fill="auto"/>
            <w:noWrap/>
            <w:vAlign w:val="bottom"/>
            <w:hideMark/>
          </w:tcPr>
          <w:p w14:paraId="3462F4E7"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right w:val="single" w:sz="4" w:space="0" w:color="auto"/>
            </w:tcBorders>
            <w:shd w:val="clear" w:color="auto" w:fill="auto"/>
            <w:noWrap/>
            <w:vAlign w:val="center"/>
            <w:hideMark/>
          </w:tcPr>
          <w:p w14:paraId="535A0474" w14:textId="77777777" w:rsidR="0039512F" w:rsidRPr="00B52CF6" w:rsidRDefault="0039512F" w:rsidP="0039512F">
            <w:pPr>
              <w:spacing w:after="0" w:line="240" w:lineRule="auto"/>
              <w:jc w:val="center"/>
              <w:rPr>
                <w:rFonts w:eastAsia="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center"/>
            <w:hideMark/>
          </w:tcPr>
          <w:p w14:paraId="3F69BB5E"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S1</w:t>
            </w:r>
          </w:p>
        </w:tc>
        <w:tc>
          <w:tcPr>
            <w:tcW w:w="1415" w:type="dxa"/>
            <w:tcBorders>
              <w:top w:val="nil"/>
              <w:left w:val="nil"/>
              <w:bottom w:val="single" w:sz="4" w:space="0" w:color="auto"/>
              <w:right w:val="single" w:sz="4" w:space="0" w:color="auto"/>
            </w:tcBorders>
            <w:shd w:val="clear" w:color="auto" w:fill="auto"/>
            <w:vAlign w:val="center"/>
            <w:hideMark/>
          </w:tcPr>
          <w:p w14:paraId="5645EE32"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Primary E1</w:t>
            </w:r>
          </w:p>
        </w:tc>
        <w:tc>
          <w:tcPr>
            <w:tcW w:w="1780" w:type="dxa"/>
            <w:tcBorders>
              <w:top w:val="nil"/>
              <w:left w:val="nil"/>
              <w:bottom w:val="single" w:sz="4" w:space="0" w:color="auto"/>
              <w:right w:val="single" w:sz="4" w:space="0" w:color="auto"/>
            </w:tcBorders>
            <w:shd w:val="clear" w:color="auto" w:fill="auto"/>
            <w:vAlign w:val="center"/>
            <w:hideMark/>
          </w:tcPr>
          <w:p w14:paraId="53CFE754"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0 ± 5</w:t>
            </w:r>
          </w:p>
        </w:tc>
        <w:tc>
          <w:tcPr>
            <w:tcW w:w="1540" w:type="dxa"/>
            <w:tcBorders>
              <w:top w:val="nil"/>
              <w:left w:val="nil"/>
              <w:bottom w:val="single" w:sz="4" w:space="0" w:color="auto"/>
              <w:right w:val="single" w:sz="4" w:space="0" w:color="auto"/>
            </w:tcBorders>
            <w:shd w:val="clear" w:color="auto" w:fill="auto"/>
            <w:vAlign w:val="center"/>
            <w:hideMark/>
          </w:tcPr>
          <w:p w14:paraId="69EA6252"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C</w:t>
            </w:r>
          </w:p>
        </w:tc>
      </w:tr>
      <w:tr w:rsidR="0039512F" w:rsidRPr="00B52CF6" w14:paraId="572BE5BE" w14:textId="77777777" w:rsidTr="0039512F">
        <w:trPr>
          <w:trHeight w:val="20"/>
        </w:trPr>
        <w:tc>
          <w:tcPr>
            <w:tcW w:w="1360" w:type="dxa"/>
            <w:vMerge/>
            <w:tcBorders>
              <w:left w:val="single" w:sz="4" w:space="0" w:color="auto"/>
              <w:right w:val="single" w:sz="4" w:space="0" w:color="auto"/>
            </w:tcBorders>
            <w:shd w:val="clear" w:color="auto" w:fill="auto"/>
            <w:noWrap/>
            <w:vAlign w:val="bottom"/>
            <w:hideMark/>
          </w:tcPr>
          <w:p w14:paraId="03C1EE29"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right w:val="single" w:sz="4" w:space="0" w:color="auto"/>
            </w:tcBorders>
            <w:shd w:val="clear" w:color="auto" w:fill="auto"/>
            <w:noWrap/>
            <w:vAlign w:val="center"/>
            <w:hideMark/>
          </w:tcPr>
          <w:p w14:paraId="41DA3F3C" w14:textId="77777777" w:rsidR="0039512F" w:rsidRPr="00B52CF6" w:rsidRDefault="0039512F" w:rsidP="0039512F">
            <w:pPr>
              <w:spacing w:after="0" w:line="240" w:lineRule="auto"/>
              <w:jc w:val="center"/>
              <w:rPr>
                <w:rFonts w:eastAsia="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center"/>
            <w:hideMark/>
          </w:tcPr>
          <w:p w14:paraId="6CB8BE4E"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S1</w:t>
            </w:r>
          </w:p>
        </w:tc>
        <w:tc>
          <w:tcPr>
            <w:tcW w:w="1415" w:type="dxa"/>
            <w:tcBorders>
              <w:top w:val="nil"/>
              <w:left w:val="nil"/>
              <w:bottom w:val="single" w:sz="4" w:space="0" w:color="auto"/>
              <w:right w:val="single" w:sz="4" w:space="0" w:color="auto"/>
            </w:tcBorders>
            <w:shd w:val="clear" w:color="auto" w:fill="auto"/>
            <w:vAlign w:val="center"/>
            <w:hideMark/>
          </w:tcPr>
          <w:p w14:paraId="0669AA8E"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Overtest E2</w:t>
            </w:r>
          </w:p>
        </w:tc>
        <w:tc>
          <w:tcPr>
            <w:tcW w:w="1780" w:type="dxa"/>
            <w:tcBorders>
              <w:top w:val="nil"/>
              <w:left w:val="nil"/>
              <w:bottom w:val="single" w:sz="4" w:space="0" w:color="auto"/>
              <w:right w:val="single" w:sz="4" w:space="0" w:color="auto"/>
            </w:tcBorders>
            <w:shd w:val="clear" w:color="auto" w:fill="auto"/>
            <w:vAlign w:val="center"/>
            <w:hideMark/>
          </w:tcPr>
          <w:p w14:paraId="1EC0B293"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0 ± 5</w:t>
            </w:r>
          </w:p>
        </w:tc>
        <w:tc>
          <w:tcPr>
            <w:tcW w:w="1540" w:type="dxa"/>
            <w:tcBorders>
              <w:top w:val="nil"/>
              <w:left w:val="nil"/>
              <w:bottom w:val="single" w:sz="4" w:space="0" w:color="auto"/>
              <w:right w:val="single" w:sz="4" w:space="0" w:color="auto"/>
            </w:tcBorders>
            <w:shd w:val="clear" w:color="auto" w:fill="auto"/>
            <w:vAlign w:val="center"/>
            <w:hideMark/>
          </w:tcPr>
          <w:p w14:paraId="618F7297"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D</w:t>
            </w:r>
          </w:p>
        </w:tc>
      </w:tr>
      <w:tr w:rsidR="0039512F" w:rsidRPr="00B52CF6" w14:paraId="01F852EF" w14:textId="77777777" w:rsidTr="0039512F">
        <w:trPr>
          <w:trHeight w:val="20"/>
        </w:trPr>
        <w:tc>
          <w:tcPr>
            <w:tcW w:w="1360" w:type="dxa"/>
            <w:vMerge/>
            <w:tcBorders>
              <w:left w:val="single" w:sz="4" w:space="0" w:color="auto"/>
              <w:right w:val="single" w:sz="4" w:space="0" w:color="auto"/>
            </w:tcBorders>
            <w:shd w:val="clear" w:color="auto" w:fill="auto"/>
            <w:noWrap/>
            <w:vAlign w:val="bottom"/>
            <w:hideMark/>
          </w:tcPr>
          <w:p w14:paraId="4A199086"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right w:val="single" w:sz="4" w:space="0" w:color="auto"/>
            </w:tcBorders>
            <w:shd w:val="clear" w:color="auto" w:fill="auto"/>
            <w:noWrap/>
            <w:vAlign w:val="center"/>
            <w:hideMark/>
          </w:tcPr>
          <w:p w14:paraId="51CA511A" w14:textId="77777777" w:rsidR="0039512F" w:rsidRPr="00B52CF6" w:rsidRDefault="0039512F" w:rsidP="0039512F">
            <w:pPr>
              <w:spacing w:after="0" w:line="240" w:lineRule="auto"/>
              <w:jc w:val="center"/>
              <w:rPr>
                <w:rFonts w:eastAsia="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center"/>
            <w:hideMark/>
          </w:tcPr>
          <w:p w14:paraId="599625EA"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P1</w:t>
            </w:r>
          </w:p>
        </w:tc>
        <w:tc>
          <w:tcPr>
            <w:tcW w:w="1415" w:type="dxa"/>
            <w:tcBorders>
              <w:top w:val="nil"/>
              <w:left w:val="nil"/>
              <w:bottom w:val="single" w:sz="4" w:space="0" w:color="auto"/>
              <w:right w:val="single" w:sz="4" w:space="0" w:color="auto"/>
            </w:tcBorders>
            <w:shd w:val="clear" w:color="auto" w:fill="auto"/>
            <w:vAlign w:val="center"/>
            <w:hideMark/>
          </w:tcPr>
          <w:p w14:paraId="7039692E"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Primary E1</w:t>
            </w:r>
          </w:p>
        </w:tc>
        <w:tc>
          <w:tcPr>
            <w:tcW w:w="1780" w:type="dxa"/>
            <w:tcBorders>
              <w:top w:val="nil"/>
              <w:left w:val="nil"/>
              <w:bottom w:val="single" w:sz="4" w:space="0" w:color="auto"/>
              <w:right w:val="single" w:sz="4" w:space="0" w:color="auto"/>
            </w:tcBorders>
            <w:shd w:val="clear" w:color="auto" w:fill="auto"/>
            <w:vAlign w:val="center"/>
            <w:hideMark/>
          </w:tcPr>
          <w:p w14:paraId="65850E7B"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45 ± 5</w:t>
            </w:r>
          </w:p>
        </w:tc>
        <w:tc>
          <w:tcPr>
            <w:tcW w:w="1540" w:type="dxa"/>
            <w:tcBorders>
              <w:top w:val="nil"/>
              <w:left w:val="nil"/>
              <w:bottom w:val="single" w:sz="4" w:space="0" w:color="auto"/>
              <w:right w:val="single" w:sz="4" w:space="0" w:color="auto"/>
            </w:tcBorders>
            <w:shd w:val="clear" w:color="auto" w:fill="auto"/>
            <w:vAlign w:val="center"/>
            <w:hideMark/>
          </w:tcPr>
          <w:p w14:paraId="3C897FCB"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E</w:t>
            </w:r>
          </w:p>
        </w:tc>
      </w:tr>
      <w:tr w:rsidR="0039512F" w:rsidRPr="00B52CF6" w14:paraId="210D851C" w14:textId="77777777" w:rsidTr="0039512F">
        <w:trPr>
          <w:trHeight w:val="20"/>
        </w:trPr>
        <w:tc>
          <w:tcPr>
            <w:tcW w:w="1360" w:type="dxa"/>
            <w:vMerge/>
            <w:tcBorders>
              <w:left w:val="single" w:sz="4" w:space="0" w:color="auto"/>
              <w:bottom w:val="single" w:sz="4" w:space="0" w:color="auto"/>
              <w:right w:val="single" w:sz="4" w:space="0" w:color="auto"/>
            </w:tcBorders>
            <w:shd w:val="clear" w:color="auto" w:fill="auto"/>
            <w:noWrap/>
            <w:vAlign w:val="bottom"/>
            <w:hideMark/>
          </w:tcPr>
          <w:p w14:paraId="2E92598A"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bottom w:val="single" w:sz="4" w:space="0" w:color="auto"/>
              <w:right w:val="single" w:sz="4" w:space="0" w:color="auto"/>
            </w:tcBorders>
            <w:shd w:val="clear" w:color="auto" w:fill="auto"/>
            <w:noWrap/>
            <w:vAlign w:val="center"/>
            <w:hideMark/>
          </w:tcPr>
          <w:p w14:paraId="3F81DE40" w14:textId="77777777" w:rsidR="0039512F" w:rsidRPr="00B52CF6" w:rsidRDefault="0039512F" w:rsidP="0039512F">
            <w:pPr>
              <w:spacing w:after="0" w:line="240" w:lineRule="auto"/>
              <w:jc w:val="center"/>
              <w:rPr>
                <w:rFonts w:eastAsia="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center"/>
            <w:hideMark/>
          </w:tcPr>
          <w:p w14:paraId="743802EE"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S1</w:t>
            </w:r>
          </w:p>
        </w:tc>
        <w:tc>
          <w:tcPr>
            <w:tcW w:w="1415" w:type="dxa"/>
            <w:tcBorders>
              <w:top w:val="nil"/>
              <w:left w:val="nil"/>
              <w:bottom w:val="single" w:sz="4" w:space="0" w:color="auto"/>
              <w:right w:val="single" w:sz="4" w:space="0" w:color="auto"/>
            </w:tcBorders>
            <w:shd w:val="clear" w:color="auto" w:fill="auto"/>
            <w:vAlign w:val="center"/>
            <w:hideMark/>
          </w:tcPr>
          <w:p w14:paraId="23D561D1"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Primary E1</w:t>
            </w:r>
          </w:p>
        </w:tc>
        <w:tc>
          <w:tcPr>
            <w:tcW w:w="1780" w:type="dxa"/>
            <w:tcBorders>
              <w:top w:val="nil"/>
              <w:left w:val="nil"/>
              <w:bottom w:val="single" w:sz="4" w:space="0" w:color="auto"/>
              <w:right w:val="single" w:sz="4" w:space="0" w:color="auto"/>
            </w:tcBorders>
            <w:shd w:val="clear" w:color="auto" w:fill="auto"/>
            <w:vAlign w:val="center"/>
            <w:hideMark/>
          </w:tcPr>
          <w:p w14:paraId="4C16646B"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45 ± 5</w:t>
            </w:r>
          </w:p>
        </w:tc>
        <w:tc>
          <w:tcPr>
            <w:tcW w:w="1540" w:type="dxa"/>
            <w:tcBorders>
              <w:top w:val="nil"/>
              <w:left w:val="nil"/>
              <w:bottom w:val="single" w:sz="4" w:space="0" w:color="auto"/>
              <w:right w:val="single" w:sz="4" w:space="0" w:color="auto"/>
            </w:tcBorders>
            <w:shd w:val="clear" w:color="auto" w:fill="auto"/>
            <w:vAlign w:val="center"/>
            <w:hideMark/>
          </w:tcPr>
          <w:p w14:paraId="12174061"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F</w:t>
            </w:r>
          </w:p>
        </w:tc>
      </w:tr>
      <w:tr w:rsidR="0039512F" w:rsidRPr="00B52CF6" w14:paraId="3AE388CE" w14:textId="77777777" w:rsidTr="0039512F">
        <w:trPr>
          <w:trHeight w:val="20"/>
        </w:trPr>
        <w:tc>
          <w:tcPr>
            <w:tcW w:w="1360" w:type="dxa"/>
            <w:vMerge w:val="restart"/>
            <w:tcBorders>
              <w:top w:val="nil"/>
              <w:left w:val="single" w:sz="4" w:space="0" w:color="auto"/>
              <w:right w:val="single" w:sz="4" w:space="0" w:color="auto"/>
            </w:tcBorders>
            <w:shd w:val="clear" w:color="auto" w:fill="auto"/>
            <w:noWrap/>
            <w:vAlign w:val="center"/>
            <w:hideMark/>
          </w:tcPr>
          <w:p w14:paraId="1EB83BAC" w14:textId="77777777" w:rsidR="0039512F" w:rsidRPr="00B52CF6" w:rsidRDefault="0039512F" w:rsidP="0039512F">
            <w:pPr>
              <w:spacing w:after="0" w:line="240" w:lineRule="auto"/>
              <w:jc w:val="center"/>
              <w:rPr>
                <w:rFonts w:eastAsia="Times New Roman" w:cs="Times New Roman"/>
                <w:color w:val="000000"/>
              </w:rPr>
            </w:pPr>
            <w:r>
              <w:rPr>
                <w:rFonts w:eastAsia="Times New Roman" w:cs="Times New Roman"/>
                <w:color w:val="000000"/>
              </w:rPr>
              <w:t>5</w:t>
            </w:r>
          </w:p>
        </w:tc>
        <w:tc>
          <w:tcPr>
            <w:tcW w:w="1500" w:type="dxa"/>
            <w:vMerge w:val="restart"/>
            <w:tcBorders>
              <w:top w:val="nil"/>
              <w:left w:val="nil"/>
              <w:right w:val="single" w:sz="4" w:space="0" w:color="auto"/>
            </w:tcBorders>
            <w:shd w:val="clear" w:color="auto" w:fill="auto"/>
            <w:noWrap/>
            <w:vAlign w:val="center"/>
            <w:hideMark/>
          </w:tcPr>
          <w:p w14:paraId="1CD5E750" w14:textId="77777777" w:rsidR="0039512F" w:rsidRPr="00122C67" w:rsidRDefault="0039512F" w:rsidP="0039512F">
            <w:pPr>
              <w:spacing w:after="0" w:line="240" w:lineRule="auto"/>
              <w:jc w:val="center"/>
              <w:rPr>
                <w:rFonts w:eastAsia="Times New Roman" w:cs="Times New Roman"/>
                <w:color w:val="000000" w:themeColor="text1"/>
              </w:rPr>
            </w:pPr>
            <w:r w:rsidRPr="00122C67">
              <w:rPr>
                <w:rFonts w:eastAsia="Times New Roman" w:cs="Times New Roman"/>
                <w:color w:val="000000" w:themeColor="text1"/>
              </w:rPr>
              <w:t>A2 (B-cup)</w:t>
            </w:r>
          </w:p>
        </w:tc>
        <w:tc>
          <w:tcPr>
            <w:tcW w:w="1120" w:type="dxa"/>
            <w:tcBorders>
              <w:top w:val="nil"/>
              <w:left w:val="nil"/>
              <w:bottom w:val="single" w:sz="4" w:space="0" w:color="auto"/>
              <w:right w:val="single" w:sz="4" w:space="0" w:color="auto"/>
            </w:tcBorders>
            <w:shd w:val="clear" w:color="auto" w:fill="auto"/>
            <w:noWrap/>
            <w:vAlign w:val="center"/>
            <w:hideMark/>
          </w:tcPr>
          <w:p w14:paraId="5517B9E2" w14:textId="77777777" w:rsidR="0039512F" w:rsidRPr="00122C67" w:rsidRDefault="0039512F" w:rsidP="0039512F">
            <w:pPr>
              <w:spacing w:after="0" w:line="240" w:lineRule="auto"/>
              <w:jc w:val="center"/>
              <w:rPr>
                <w:rFonts w:eastAsia="Times New Roman" w:cs="Times New Roman"/>
                <w:color w:val="000000" w:themeColor="text1"/>
              </w:rPr>
            </w:pPr>
            <w:r w:rsidRPr="00122C67">
              <w:rPr>
                <w:rFonts w:eastAsia="Times New Roman" w:cs="Times New Roman"/>
                <w:color w:val="000000" w:themeColor="text1"/>
              </w:rPr>
              <w:t>Spike</w:t>
            </w:r>
          </w:p>
        </w:tc>
        <w:tc>
          <w:tcPr>
            <w:tcW w:w="1415" w:type="dxa"/>
            <w:tcBorders>
              <w:top w:val="nil"/>
              <w:left w:val="nil"/>
              <w:bottom w:val="single" w:sz="4" w:space="0" w:color="auto"/>
              <w:right w:val="single" w:sz="4" w:space="0" w:color="auto"/>
            </w:tcBorders>
            <w:shd w:val="clear" w:color="auto" w:fill="auto"/>
            <w:vAlign w:val="center"/>
            <w:hideMark/>
          </w:tcPr>
          <w:p w14:paraId="0A42FA6E" w14:textId="77777777" w:rsidR="0039512F" w:rsidRPr="00122C67" w:rsidRDefault="0039512F" w:rsidP="0039512F">
            <w:pPr>
              <w:spacing w:after="0" w:line="240" w:lineRule="auto"/>
              <w:jc w:val="center"/>
              <w:rPr>
                <w:rFonts w:eastAsia="Times New Roman" w:cs="Times New Roman"/>
                <w:color w:val="000000" w:themeColor="text1"/>
              </w:rPr>
            </w:pPr>
            <w:r w:rsidRPr="00122C67">
              <w:rPr>
                <w:rFonts w:eastAsia="Times New Roman" w:cs="Times New Roman"/>
                <w:color w:val="000000" w:themeColor="text1"/>
              </w:rPr>
              <w:t>Primary E1</w:t>
            </w:r>
          </w:p>
        </w:tc>
        <w:tc>
          <w:tcPr>
            <w:tcW w:w="1780" w:type="dxa"/>
            <w:tcBorders>
              <w:top w:val="nil"/>
              <w:left w:val="nil"/>
              <w:bottom w:val="single" w:sz="4" w:space="0" w:color="auto"/>
              <w:right w:val="single" w:sz="4" w:space="0" w:color="auto"/>
            </w:tcBorders>
            <w:shd w:val="clear" w:color="auto" w:fill="auto"/>
            <w:vAlign w:val="center"/>
            <w:hideMark/>
          </w:tcPr>
          <w:p w14:paraId="468E13F2" w14:textId="77777777" w:rsidR="0039512F" w:rsidRPr="00122C67" w:rsidRDefault="0039512F" w:rsidP="0039512F">
            <w:pPr>
              <w:spacing w:after="0" w:line="240" w:lineRule="auto"/>
              <w:jc w:val="center"/>
              <w:rPr>
                <w:rFonts w:eastAsia="Times New Roman" w:cs="Times New Roman"/>
                <w:color w:val="000000" w:themeColor="text1"/>
              </w:rPr>
            </w:pPr>
            <w:r w:rsidRPr="00122C67">
              <w:rPr>
                <w:rFonts w:eastAsia="Times New Roman" w:cs="Times New Roman"/>
                <w:color w:val="000000" w:themeColor="text1"/>
              </w:rPr>
              <w:t>0 ± 5</w:t>
            </w:r>
          </w:p>
        </w:tc>
        <w:tc>
          <w:tcPr>
            <w:tcW w:w="1540" w:type="dxa"/>
            <w:tcBorders>
              <w:top w:val="nil"/>
              <w:left w:val="nil"/>
              <w:bottom w:val="single" w:sz="4" w:space="0" w:color="auto"/>
              <w:right w:val="single" w:sz="4" w:space="0" w:color="auto"/>
            </w:tcBorders>
            <w:shd w:val="clear" w:color="auto" w:fill="auto"/>
            <w:vAlign w:val="center"/>
            <w:hideMark/>
          </w:tcPr>
          <w:p w14:paraId="539FF76A"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G</w:t>
            </w:r>
          </w:p>
        </w:tc>
      </w:tr>
      <w:tr w:rsidR="0039512F" w:rsidRPr="00B52CF6" w14:paraId="1F31D1CB" w14:textId="77777777" w:rsidTr="0039512F">
        <w:trPr>
          <w:trHeight w:val="20"/>
        </w:trPr>
        <w:tc>
          <w:tcPr>
            <w:tcW w:w="1360" w:type="dxa"/>
            <w:vMerge/>
            <w:tcBorders>
              <w:left w:val="single" w:sz="4" w:space="0" w:color="auto"/>
              <w:right w:val="single" w:sz="4" w:space="0" w:color="auto"/>
            </w:tcBorders>
            <w:shd w:val="clear" w:color="auto" w:fill="auto"/>
            <w:noWrap/>
            <w:vAlign w:val="center"/>
            <w:hideMark/>
          </w:tcPr>
          <w:p w14:paraId="460424DF"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right w:val="single" w:sz="4" w:space="0" w:color="auto"/>
            </w:tcBorders>
            <w:shd w:val="clear" w:color="auto" w:fill="auto"/>
            <w:noWrap/>
            <w:vAlign w:val="center"/>
            <w:hideMark/>
          </w:tcPr>
          <w:p w14:paraId="28075747" w14:textId="77777777" w:rsidR="0039512F" w:rsidRPr="009976A5" w:rsidRDefault="0039512F" w:rsidP="0039512F">
            <w:pPr>
              <w:spacing w:after="0" w:line="240" w:lineRule="auto"/>
              <w:jc w:val="center"/>
              <w:rPr>
                <w:rFonts w:eastAsia="Times New Roman" w:cs="Times New Roman"/>
                <w:color w:val="000000" w:themeColor="text1"/>
              </w:rPr>
            </w:pPr>
          </w:p>
        </w:tc>
        <w:tc>
          <w:tcPr>
            <w:tcW w:w="1120" w:type="dxa"/>
            <w:tcBorders>
              <w:top w:val="nil"/>
              <w:left w:val="nil"/>
              <w:bottom w:val="single" w:sz="4" w:space="0" w:color="auto"/>
              <w:right w:val="single" w:sz="4" w:space="0" w:color="auto"/>
            </w:tcBorders>
            <w:shd w:val="clear" w:color="auto" w:fill="auto"/>
            <w:noWrap/>
            <w:vAlign w:val="center"/>
            <w:hideMark/>
          </w:tcPr>
          <w:p w14:paraId="3CAC1795" w14:textId="77777777" w:rsidR="0039512F" w:rsidRPr="009976A5" w:rsidRDefault="0039512F" w:rsidP="0039512F">
            <w:pPr>
              <w:spacing w:after="0" w:line="240" w:lineRule="auto"/>
              <w:jc w:val="center"/>
              <w:rPr>
                <w:rFonts w:eastAsia="Times New Roman" w:cs="Times New Roman"/>
                <w:color w:val="000000" w:themeColor="text1"/>
              </w:rPr>
            </w:pPr>
            <w:r w:rsidRPr="009976A5">
              <w:rPr>
                <w:rFonts w:eastAsia="Times New Roman" w:cs="Times New Roman"/>
                <w:color w:val="000000" w:themeColor="text1"/>
              </w:rPr>
              <w:t>Spike</w:t>
            </w:r>
          </w:p>
        </w:tc>
        <w:tc>
          <w:tcPr>
            <w:tcW w:w="1415" w:type="dxa"/>
            <w:tcBorders>
              <w:top w:val="nil"/>
              <w:left w:val="nil"/>
              <w:bottom w:val="single" w:sz="4" w:space="0" w:color="auto"/>
              <w:right w:val="single" w:sz="4" w:space="0" w:color="auto"/>
            </w:tcBorders>
            <w:shd w:val="clear" w:color="auto" w:fill="auto"/>
            <w:vAlign w:val="center"/>
            <w:hideMark/>
          </w:tcPr>
          <w:p w14:paraId="31119256" w14:textId="77777777" w:rsidR="0039512F" w:rsidRPr="009976A5" w:rsidRDefault="0039512F" w:rsidP="0039512F">
            <w:pPr>
              <w:spacing w:after="0" w:line="240" w:lineRule="auto"/>
              <w:jc w:val="center"/>
              <w:rPr>
                <w:rFonts w:eastAsia="Times New Roman" w:cs="Times New Roman"/>
                <w:color w:val="000000" w:themeColor="text1"/>
              </w:rPr>
            </w:pPr>
            <w:r w:rsidRPr="009976A5">
              <w:rPr>
                <w:rFonts w:eastAsia="Times New Roman" w:cs="Times New Roman"/>
                <w:color w:val="000000" w:themeColor="text1"/>
              </w:rPr>
              <w:t>Overtest E2</w:t>
            </w:r>
          </w:p>
        </w:tc>
        <w:tc>
          <w:tcPr>
            <w:tcW w:w="1780" w:type="dxa"/>
            <w:tcBorders>
              <w:top w:val="nil"/>
              <w:left w:val="nil"/>
              <w:bottom w:val="single" w:sz="4" w:space="0" w:color="auto"/>
              <w:right w:val="single" w:sz="4" w:space="0" w:color="auto"/>
            </w:tcBorders>
            <w:shd w:val="clear" w:color="auto" w:fill="auto"/>
            <w:vAlign w:val="center"/>
            <w:hideMark/>
          </w:tcPr>
          <w:p w14:paraId="0A27B39A" w14:textId="77777777" w:rsidR="0039512F" w:rsidRPr="009976A5" w:rsidRDefault="0039512F" w:rsidP="0039512F">
            <w:pPr>
              <w:spacing w:after="0" w:line="240" w:lineRule="auto"/>
              <w:jc w:val="center"/>
              <w:rPr>
                <w:rFonts w:eastAsia="Times New Roman" w:cs="Times New Roman"/>
                <w:color w:val="000000" w:themeColor="text1"/>
              </w:rPr>
            </w:pPr>
            <w:r w:rsidRPr="009976A5">
              <w:rPr>
                <w:rFonts w:eastAsia="Times New Roman" w:cs="Times New Roman"/>
                <w:color w:val="000000" w:themeColor="text1"/>
              </w:rPr>
              <w:t>0 ± 5</w:t>
            </w:r>
          </w:p>
        </w:tc>
        <w:tc>
          <w:tcPr>
            <w:tcW w:w="1540" w:type="dxa"/>
            <w:tcBorders>
              <w:top w:val="nil"/>
              <w:left w:val="nil"/>
              <w:bottom w:val="single" w:sz="4" w:space="0" w:color="auto"/>
              <w:right w:val="single" w:sz="4" w:space="0" w:color="auto"/>
            </w:tcBorders>
            <w:shd w:val="clear" w:color="auto" w:fill="auto"/>
            <w:vAlign w:val="center"/>
            <w:hideMark/>
          </w:tcPr>
          <w:p w14:paraId="3021E3ED"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H</w:t>
            </w:r>
          </w:p>
        </w:tc>
      </w:tr>
      <w:tr w:rsidR="0039512F" w:rsidRPr="00B52CF6" w14:paraId="612A5652" w14:textId="77777777" w:rsidTr="0039512F">
        <w:trPr>
          <w:trHeight w:val="20"/>
        </w:trPr>
        <w:tc>
          <w:tcPr>
            <w:tcW w:w="1360" w:type="dxa"/>
            <w:vMerge/>
            <w:tcBorders>
              <w:left w:val="single" w:sz="4" w:space="0" w:color="auto"/>
              <w:right w:val="single" w:sz="4" w:space="0" w:color="auto"/>
            </w:tcBorders>
            <w:shd w:val="clear" w:color="auto" w:fill="auto"/>
            <w:noWrap/>
            <w:vAlign w:val="center"/>
            <w:hideMark/>
          </w:tcPr>
          <w:p w14:paraId="554A124A"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right w:val="single" w:sz="4" w:space="0" w:color="auto"/>
            </w:tcBorders>
            <w:shd w:val="clear" w:color="auto" w:fill="auto"/>
            <w:noWrap/>
            <w:vAlign w:val="center"/>
            <w:hideMark/>
          </w:tcPr>
          <w:p w14:paraId="15AC8DE8" w14:textId="77777777" w:rsidR="0039512F" w:rsidRPr="009976A5" w:rsidRDefault="0039512F" w:rsidP="0039512F">
            <w:pPr>
              <w:spacing w:after="0" w:line="240" w:lineRule="auto"/>
              <w:jc w:val="center"/>
              <w:rPr>
                <w:rFonts w:eastAsia="Times New Roman" w:cs="Times New Roman"/>
                <w:color w:val="000000" w:themeColor="text1"/>
              </w:rPr>
            </w:pPr>
          </w:p>
        </w:tc>
        <w:tc>
          <w:tcPr>
            <w:tcW w:w="1120" w:type="dxa"/>
            <w:tcBorders>
              <w:top w:val="nil"/>
              <w:left w:val="nil"/>
              <w:bottom w:val="single" w:sz="4" w:space="0" w:color="auto"/>
              <w:right w:val="single" w:sz="4" w:space="0" w:color="auto"/>
            </w:tcBorders>
            <w:shd w:val="clear" w:color="auto" w:fill="auto"/>
            <w:noWrap/>
            <w:vAlign w:val="center"/>
            <w:hideMark/>
          </w:tcPr>
          <w:p w14:paraId="17CCBBC6" w14:textId="77777777" w:rsidR="0039512F" w:rsidRPr="009976A5" w:rsidRDefault="0039512F" w:rsidP="0039512F">
            <w:pPr>
              <w:spacing w:after="0" w:line="240" w:lineRule="auto"/>
              <w:jc w:val="center"/>
              <w:rPr>
                <w:rFonts w:eastAsia="Times New Roman" w:cs="Times New Roman"/>
                <w:color w:val="000000" w:themeColor="text1"/>
              </w:rPr>
            </w:pPr>
            <w:r w:rsidRPr="009976A5">
              <w:rPr>
                <w:rFonts w:eastAsia="Times New Roman" w:cs="Times New Roman"/>
                <w:color w:val="000000" w:themeColor="text1"/>
              </w:rPr>
              <w:t>Spike</w:t>
            </w:r>
          </w:p>
        </w:tc>
        <w:tc>
          <w:tcPr>
            <w:tcW w:w="1415" w:type="dxa"/>
            <w:tcBorders>
              <w:top w:val="nil"/>
              <w:left w:val="nil"/>
              <w:bottom w:val="single" w:sz="4" w:space="0" w:color="auto"/>
              <w:right w:val="single" w:sz="4" w:space="0" w:color="auto"/>
            </w:tcBorders>
            <w:shd w:val="clear" w:color="auto" w:fill="auto"/>
            <w:vAlign w:val="center"/>
            <w:hideMark/>
          </w:tcPr>
          <w:p w14:paraId="244C6124" w14:textId="77777777" w:rsidR="0039512F" w:rsidRPr="009976A5" w:rsidRDefault="0039512F" w:rsidP="0039512F">
            <w:pPr>
              <w:spacing w:after="0" w:line="240" w:lineRule="auto"/>
              <w:jc w:val="center"/>
              <w:rPr>
                <w:rFonts w:eastAsia="Times New Roman" w:cs="Times New Roman"/>
                <w:color w:val="000000" w:themeColor="text1"/>
              </w:rPr>
            </w:pPr>
            <w:r w:rsidRPr="009976A5">
              <w:rPr>
                <w:rFonts w:eastAsia="Times New Roman" w:cs="Times New Roman"/>
                <w:color w:val="000000" w:themeColor="text1"/>
              </w:rPr>
              <w:t>Primary E1</w:t>
            </w:r>
          </w:p>
        </w:tc>
        <w:tc>
          <w:tcPr>
            <w:tcW w:w="1780" w:type="dxa"/>
            <w:tcBorders>
              <w:top w:val="nil"/>
              <w:left w:val="nil"/>
              <w:bottom w:val="single" w:sz="4" w:space="0" w:color="auto"/>
              <w:right w:val="single" w:sz="4" w:space="0" w:color="auto"/>
            </w:tcBorders>
            <w:shd w:val="clear" w:color="auto" w:fill="auto"/>
            <w:vAlign w:val="center"/>
            <w:hideMark/>
          </w:tcPr>
          <w:p w14:paraId="21375D20" w14:textId="77777777" w:rsidR="0039512F" w:rsidRPr="009976A5" w:rsidRDefault="0039512F" w:rsidP="0039512F">
            <w:pPr>
              <w:spacing w:after="0" w:line="240" w:lineRule="auto"/>
              <w:jc w:val="center"/>
              <w:rPr>
                <w:rFonts w:eastAsia="Times New Roman" w:cs="Times New Roman"/>
                <w:color w:val="000000" w:themeColor="text1"/>
              </w:rPr>
            </w:pPr>
            <w:r w:rsidRPr="009976A5">
              <w:rPr>
                <w:rFonts w:eastAsia="Times New Roman" w:cs="Times New Roman"/>
                <w:color w:val="000000" w:themeColor="text1"/>
              </w:rPr>
              <w:t>0 ± 5</w:t>
            </w:r>
          </w:p>
        </w:tc>
        <w:tc>
          <w:tcPr>
            <w:tcW w:w="1540" w:type="dxa"/>
            <w:tcBorders>
              <w:top w:val="nil"/>
              <w:left w:val="nil"/>
              <w:bottom w:val="single" w:sz="4" w:space="0" w:color="auto"/>
              <w:right w:val="single" w:sz="4" w:space="0" w:color="auto"/>
            </w:tcBorders>
            <w:shd w:val="clear" w:color="auto" w:fill="auto"/>
            <w:vAlign w:val="center"/>
            <w:hideMark/>
          </w:tcPr>
          <w:p w14:paraId="63FC4D32"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G2</w:t>
            </w:r>
          </w:p>
        </w:tc>
      </w:tr>
      <w:tr w:rsidR="0039512F" w:rsidRPr="00B52CF6" w14:paraId="5C411707" w14:textId="77777777" w:rsidTr="0039512F">
        <w:trPr>
          <w:trHeight w:val="20"/>
        </w:trPr>
        <w:tc>
          <w:tcPr>
            <w:tcW w:w="1360" w:type="dxa"/>
            <w:vMerge/>
            <w:tcBorders>
              <w:left w:val="single" w:sz="4" w:space="0" w:color="auto"/>
              <w:right w:val="single" w:sz="4" w:space="0" w:color="auto"/>
            </w:tcBorders>
            <w:shd w:val="clear" w:color="auto" w:fill="auto"/>
            <w:noWrap/>
            <w:vAlign w:val="center"/>
            <w:hideMark/>
          </w:tcPr>
          <w:p w14:paraId="303E7BDB"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right w:val="single" w:sz="4" w:space="0" w:color="auto"/>
            </w:tcBorders>
            <w:shd w:val="clear" w:color="auto" w:fill="auto"/>
            <w:noWrap/>
            <w:vAlign w:val="center"/>
            <w:hideMark/>
          </w:tcPr>
          <w:p w14:paraId="682241E5" w14:textId="77777777" w:rsidR="0039512F" w:rsidRPr="009976A5" w:rsidRDefault="0039512F" w:rsidP="0039512F">
            <w:pPr>
              <w:spacing w:after="0" w:line="240" w:lineRule="auto"/>
              <w:jc w:val="center"/>
              <w:rPr>
                <w:rFonts w:eastAsia="Times New Roman" w:cs="Times New Roman"/>
                <w:color w:val="000000" w:themeColor="text1"/>
              </w:rPr>
            </w:pPr>
          </w:p>
        </w:tc>
        <w:tc>
          <w:tcPr>
            <w:tcW w:w="1120" w:type="dxa"/>
            <w:tcBorders>
              <w:top w:val="nil"/>
              <w:left w:val="nil"/>
              <w:bottom w:val="single" w:sz="4" w:space="0" w:color="auto"/>
              <w:right w:val="single" w:sz="4" w:space="0" w:color="auto"/>
            </w:tcBorders>
            <w:shd w:val="clear" w:color="auto" w:fill="auto"/>
            <w:noWrap/>
            <w:vAlign w:val="center"/>
            <w:hideMark/>
          </w:tcPr>
          <w:p w14:paraId="0546D705" w14:textId="77777777" w:rsidR="0039512F" w:rsidRPr="009976A5" w:rsidRDefault="0039512F" w:rsidP="0039512F">
            <w:pPr>
              <w:spacing w:after="0" w:line="240" w:lineRule="auto"/>
              <w:jc w:val="center"/>
              <w:rPr>
                <w:rFonts w:eastAsia="Times New Roman" w:cs="Times New Roman"/>
                <w:color w:val="000000" w:themeColor="text1"/>
              </w:rPr>
            </w:pPr>
            <w:r w:rsidRPr="009976A5">
              <w:rPr>
                <w:rFonts w:eastAsia="Times New Roman" w:cs="Times New Roman"/>
                <w:color w:val="000000" w:themeColor="text1"/>
              </w:rPr>
              <w:t>Spike</w:t>
            </w:r>
          </w:p>
        </w:tc>
        <w:tc>
          <w:tcPr>
            <w:tcW w:w="1415" w:type="dxa"/>
            <w:tcBorders>
              <w:top w:val="nil"/>
              <w:left w:val="nil"/>
              <w:bottom w:val="single" w:sz="4" w:space="0" w:color="auto"/>
              <w:right w:val="single" w:sz="4" w:space="0" w:color="auto"/>
            </w:tcBorders>
            <w:shd w:val="clear" w:color="auto" w:fill="auto"/>
            <w:vAlign w:val="center"/>
            <w:hideMark/>
          </w:tcPr>
          <w:p w14:paraId="09B392B7" w14:textId="77777777" w:rsidR="0039512F" w:rsidRPr="009976A5" w:rsidRDefault="0039512F" w:rsidP="0039512F">
            <w:pPr>
              <w:spacing w:after="0" w:line="240" w:lineRule="auto"/>
              <w:jc w:val="center"/>
              <w:rPr>
                <w:rFonts w:eastAsia="Times New Roman" w:cs="Times New Roman"/>
                <w:color w:val="000000" w:themeColor="text1"/>
              </w:rPr>
            </w:pPr>
            <w:r w:rsidRPr="009976A5">
              <w:rPr>
                <w:rFonts w:eastAsia="Times New Roman" w:cs="Times New Roman"/>
                <w:color w:val="000000" w:themeColor="text1"/>
              </w:rPr>
              <w:t>Overtest E2</w:t>
            </w:r>
          </w:p>
        </w:tc>
        <w:tc>
          <w:tcPr>
            <w:tcW w:w="1780" w:type="dxa"/>
            <w:tcBorders>
              <w:top w:val="nil"/>
              <w:left w:val="nil"/>
              <w:bottom w:val="single" w:sz="4" w:space="0" w:color="auto"/>
              <w:right w:val="single" w:sz="4" w:space="0" w:color="auto"/>
            </w:tcBorders>
            <w:shd w:val="clear" w:color="auto" w:fill="auto"/>
            <w:vAlign w:val="center"/>
            <w:hideMark/>
          </w:tcPr>
          <w:p w14:paraId="49103D4A" w14:textId="77777777" w:rsidR="0039512F" w:rsidRPr="009976A5" w:rsidRDefault="0039512F" w:rsidP="0039512F">
            <w:pPr>
              <w:spacing w:after="0" w:line="240" w:lineRule="auto"/>
              <w:jc w:val="center"/>
              <w:rPr>
                <w:rFonts w:eastAsia="Times New Roman" w:cs="Times New Roman"/>
                <w:color w:val="000000" w:themeColor="text1"/>
              </w:rPr>
            </w:pPr>
            <w:r w:rsidRPr="009976A5">
              <w:rPr>
                <w:rFonts w:eastAsia="Times New Roman" w:cs="Times New Roman"/>
                <w:color w:val="000000" w:themeColor="text1"/>
              </w:rPr>
              <w:t>0 ± 5</w:t>
            </w:r>
          </w:p>
        </w:tc>
        <w:tc>
          <w:tcPr>
            <w:tcW w:w="1540" w:type="dxa"/>
            <w:tcBorders>
              <w:top w:val="nil"/>
              <w:left w:val="nil"/>
              <w:bottom w:val="single" w:sz="4" w:space="0" w:color="auto"/>
              <w:right w:val="single" w:sz="4" w:space="0" w:color="auto"/>
            </w:tcBorders>
            <w:shd w:val="clear" w:color="auto" w:fill="auto"/>
            <w:vAlign w:val="center"/>
            <w:hideMark/>
          </w:tcPr>
          <w:p w14:paraId="0F0C0C50"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H2</w:t>
            </w:r>
          </w:p>
        </w:tc>
      </w:tr>
      <w:tr w:rsidR="0039512F" w:rsidRPr="00B52CF6" w14:paraId="69B75BF5" w14:textId="77777777" w:rsidTr="0039512F">
        <w:trPr>
          <w:trHeight w:val="20"/>
        </w:trPr>
        <w:tc>
          <w:tcPr>
            <w:tcW w:w="1360" w:type="dxa"/>
            <w:vMerge/>
            <w:tcBorders>
              <w:left w:val="single" w:sz="4" w:space="0" w:color="auto"/>
              <w:right w:val="single" w:sz="4" w:space="0" w:color="auto"/>
            </w:tcBorders>
            <w:shd w:val="clear" w:color="auto" w:fill="auto"/>
            <w:noWrap/>
            <w:vAlign w:val="center"/>
            <w:hideMark/>
          </w:tcPr>
          <w:p w14:paraId="481D49B3"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right w:val="single" w:sz="4" w:space="0" w:color="auto"/>
            </w:tcBorders>
            <w:shd w:val="clear" w:color="auto" w:fill="auto"/>
            <w:noWrap/>
            <w:vAlign w:val="center"/>
            <w:hideMark/>
          </w:tcPr>
          <w:p w14:paraId="26A12FEC" w14:textId="77777777" w:rsidR="0039512F" w:rsidRPr="009976A5" w:rsidRDefault="0039512F" w:rsidP="0039512F">
            <w:pPr>
              <w:spacing w:after="0" w:line="240" w:lineRule="auto"/>
              <w:jc w:val="center"/>
              <w:rPr>
                <w:rFonts w:eastAsia="Times New Roman" w:cs="Times New Roman"/>
                <w:color w:val="000000" w:themeColor="text1"/>
              </w:rPr>
            </w:pPr>
          </w:p>
        </w:tc>
        <w:tc>
          <w:tcPr>
            <w:tcW w:w="1120" w:type="dxa"/>
            <w:tcBorders>
              <w:top w:val="nil"/>
              <w:left w:val="nil"/>
              <w:bottom w:val="single" w:sz="4" w:space="0" w:color="auto"/>
              <w:right w:val="single" w:sz="4" w:space="0" w:color="auto"/>
            </w:tcBorders>
            <w:shd w:val="clear" w:color="auto" w:fill="auto"/>
            <w:noWrap/>
            <w:vAlign w:val="center"/>
            <w:hideMark/>
          </w:tcPr>
          <w:p w14:paraId="10B826B0" w14:textId="77777777" w:rsidR="0039512F" w:rsidRPr="009976A5" w:rsidRDefault="0039512F" w:rsidP="0039512F">
            <w:pPr>
              <w:spacing w:after="0" w:line="240" w:lineRule="auto"/>
              <w:jc w:val="center"/>
              <w:rPr>
                <w:rFonts w:eastAsia="Times New Roman" w:cs="Times New Roman"/>
                <w:color w:val="000000" w:themeColor="text1"/>
              </w:rPr>
            </w:pPr>
            <w:r w:rsidRPr="009976A5">
              <w:rPr>
                <w:rFonts w:eastAsia="Times New Roman" w:cs="Times New Roman"/>
                <w:color w:val="000000" w:themeColor="text1"/>
              </w:rPr>
              <w:t>Spike</w:t>
            </w:r>
          </w:p>
        </w:tc>
        <w:tc>
          <w:tcPr>
            <w:tcW w:w="1415" w:type="dxa"/>
            <w:tcBorders>
              <w:top w:val="nil"/>
              <w:left w:val="nil"/>
              <w:bottom w:val="single" w:sz="4" w:space="0" w:color="auto"/>
              <w:right w:val="single" w:sz="4" w:space="0" w:color="auto"/>
            </w:tcBorders>
            <w:shd w:val="clear" w:color="auto" w:fill="auto"/>
            <w:vAlign w:val="center"/>
            <w:hideMark/>
          </w:tcPr>
          <w:p w14:paraId="03B0D906" w14:textId="77777777" w:rsidR="0039512F" w:rsidRPr="009976A5" w:rsidRDefault="0039512F" w:rsidP="0039512F">
            <w:pPr>
              <w:spacing w:after="0" w:line="240" w:lineRule="auto"/>
              <w:jc w:val="center"/>
              <w:rPr>
                <w:rFonts w:eastAsia="Times New Roman" w:cs="Times New Roman"/>
                <w:color w:val="000000" w:themeColor="text1"/>
              </w:rPr>
            </w:pPr>
            <w:r w:rsidRPr="009976A5">
              <w:rPr>
                <w:rFonts w:eastAsia="Times New Roman" w:cs="Times New Roman"/>
                <w:color w:val="000000" w:themeColor="text1"/>
              </w:rPr>
              <w:t>Primary E1</w:t>
            </w:r>
          </w:p>
        </w:tc>
        <w:tc>
          <w:tcPr>
            <w:tcW w:w="1780" w:type="dxa"/>
            <w:tcBorders>
              <w:top w:val="nil"/>
              <w:left w:val="nil"/>
              <w:bottom w:val="single" w:sz="4" w:space="0" w:color="auto"/>
              <w:right w:val="single" w:sz="4" w:space="0" w:color="auto"/>
            </w:tcBorders>
            <w:shd w:val="clear" w:color="auto" w:fill="auto"/>
            <w:vAlign w:val="center"/>
            <w:hideMark/>
          </w:tcPr>
          <w:p w14:paraId="32827FAA" w14:textId="77777777" w:rsidR="0039512F" w:rsidRPr="009976A5" w:rsidRDefault="0039512F" w:rsidP="0039512F">
            <w:pPr>
              <w:spacing w:after="0" w:line="240" w:lineRule="auto"/>
              <w:jc w:val="center"/>
              <w:rPr>
                <w:rFonts w:eastAsia="Times New Roman" w:cs="Times New Roman"/>
                <w:color w:val="000000" w:themeColor="text1"/>
              </w:rPr>
            </w:pPr>
            <w:r w:rsidRPr="009976A5">
              <w:rPr>
                <w:rFonts w:eastAsia="Times New Roman" w:cs="Times New Roman"/>
                <w:color w:val="000000" w:themeColor="text1"/>
              </w:rPr>
              <w:t>45 ± 5</w:t>
            </w:r>
          </w:p>
        </w:tc>
        <w:tc>
          <w:tcPr>
            <w:tcW w:w="1540" w:type="dxa"/>
            <w:tcBorders>
              <w:top w:val="nil"/>
              <w:left w:val="nil"/>
              <w:bottom w:val="single" w:sz="4" w:space="0" w:color="auto"/>
              <w:right w:val="single" w:sz="4" w:space="0" w:color="auto"/>
            </w:tcBorders>
            <w:shd w:val="clear" w:color="auto" w:fill="auto"/>
            <w:vAlign w:val="center"/>
            <w:hideMark/>
          </w:tcPr>
          <w:p w14:paraId="53687758"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I</w:t>
            </w:r>
          </w:p>
        </w:tc>
      </w:tr>
      <w:tr w:rsidR="0039512F" w:rsidRPr="00B52CF6" w14:paraId="3CA06CA0" w14:textId="77777777" w:rsidTr="0039512F">
        <w:trPr>
          <w:trHeight w:val="20"/>
        </w:trPr>
        <w:tc>
          <w:tcPr>
            <w:tcW w:w="1360" w:type="dxa"/>
            <w:vMerge/>
            <w:tcBorders>
              <w:left w:val="single" w:sz="4" w:space="0" w:color="auto"/>
              <w:bottom w:val="single" w:sz="4" w:space="0" w:color="auto"/>
              <w:right w:val="single" w:sz="4" w:space="0" w:color="auto"/>
            </w:tcBorders>
            <w:shd w:val="clear" w:color="auto" w:fill="auto"/>
            <w:noWrap/>
            <w:vAlign w:val="center"/>
            <w:hideMark/>
          </w:tcPr>
          <w:p w14:paraId="3A4FC2E9"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bottom w:val="single" w:sz="4" w:space="0" w:color="auto"/>
              <w:right w:val="single" w:sz="4" w:space="0" w:color="auto"/>
            </w:tcBorders>
            <w:shd w:val="clear" w:color="auto" w:fill="auto"/>
            <w:noWrap/>
            <w:vAlign w:val="center"/>
            <w:hideMark/>
          </w:tcPr>
          <w:p w14:paraId="20F5369E" w14:textId="77777777" w:rsidR="0039512F" w:rsidRPr="009976A5" w:rsidRDefault="0039512F" w:rsidP="0039512F">
            <w:pPr>
              <w:spacing w:after="0" w:line="240" w:lineRule="auto"/>
              <w:jc w:val="center"/>
              <w:rPr>
                <w:rFonts w:eastAsia="Times New Roman" w:cs="Times New Roman"/>
                <w:color w:val="000000" w:themeColor="text1"/>
              </w:rPr>
            </w:pPr>
          </w:p>
        </w:tc>
        <w:tc>
          <w:tcPr>
            <w:tcW w:w="1120" w:type="dxa"/>
            <w:tcBorders>
              <w:top w:val="nil"/>
              <w:left w:val="nil"/>
              <w:bottom w:val="single" w:sz="4" w:space="0" w:color="auto"/>
              <w:right w:val="single" w:sz="4" w:space="0" w:color="auto"/>
            </w:tcBorders>
            <w:shd w:val="clear" w:color="auto" w:fill="auto"/>
            <w:noWrap/>
            <w:vAlign w:val="center"/>
            <w:hideMark/>
          </w:tcPr>
          <w:p w14:paraId="7A3D1A4B" w14:textId="77777777" w:rsidR="0039512F" w:rsidRPr="009976A5" w:rsidRDefault="0039512F" w:rsidP="0039512F">
            <w:pPr>
              <w:spacing w:after="0" w:line="240" w:lineRule="auto"/>
              <w:jc w:val="center"/>
              <w:rPr>
                <w:rFonts w:eastAsia="Times New Roman" w:cs="Times New Roman"/>
                <w:color w:val="000000" w:themeColor="text1"/>
              </w:rPr>
            </w:pPr>
            <w:r w:rsidRPr="009976A5">
              <w:rPr>
                <w:rFonts w:eastAsia="Times New Roman" w:cs="Times New Roman"/>
                <w:color w:val="000000" w:themeColor="text1"/>
              </w:rPr>
              <w:t>Spike</w:t>
            </w:r>
          </w:p>
        </w:tc>
        <w:tc>
          <w:tcPr>
            <w:tcW w:w="1415" w:type="dxa"/>
            <w:tcBorders>
              <w:top w:val="nil"/>
              <w:left w:val="nil"/>
              <w:bottom w:val="single" w:sz="4" w:space="0" w:color="auto"/>
              <w:right w:val="single" w:sz="4" w:space="0" w:color="auto"/>
            </w:tcBorders>
            <w:shd w:val="clear" w:color="auto" w:fill="auto"/>
            <w:vAlign w:val="center"/>
            <w:hideMark/>
          </w:tcPr>
          <w:p w14:paraId="1526B9B7" w14:textId="77777777" w:rsidR="0039512F" w:rsidRPr="009976A5" w:rsidRDefault="0039512F" w:rsidP="0039512F">
            <w:pPr>
              <w:spacing w:after="0" w:line="240" w:lineRule="auto"/>
              <w:jc w:val="center"/>
              <w:rPr>
                <w:rFonts w:eastAsia="Times New Roman" w:cs="Times New Roman"/>
                <w:color w:val="000000" w:themeColor="text1"/>
              </w:rPr>
            </w:pPr>
            <w:r w:rsidRPr="009976A5">
              <w:rPr>
                <w:rFonts w:eastAsia="Times New Roman" w:cs="Times New Roman"/>
                <w:color w:val="000000" w:themeColor="text1"/>
              </w:rPr>
              <w:t>Primary E1</w:t>
            </w:r>
          </w:p>
        </w:tc>
        <w:tc>
          <w:tcPr>
            <w:tcW w:w="1780" w:type="dxa"/>
            <w:tcBorders>
              <w:top w:val="nil"/>
              <w:left w:val="nil"/>
              <w:bottom w:val="single" w:sz="4" w:space="0" w:color="auto"/>
              <w:right w:val="single" w:sz="4" w:space="0" w:color="auto"/>
            </w:tcBorders>
            <w:shd w:val="clear" w:color="auto" w:fill="auto"/>
            <w:vAlign w:val="center"/>
            <w:hideMark/>
          </w:tcPr>
          <w:p w14:paraId="09AF6EBC" w14:textId="77777777" w:rsidR="0039512F" w:rsidRPr="009976A5" w:rsidRDefault="0039512F" w:rsidP="0039512F">
            <w:pPr>
              <w:spacing w:after="0" w:line="240" w:lineRule="auto"/>
              <w:jc w:val="center"/>
              <w:rPr>
                <w:rFonts w:eastAsia="Times New Roman" w:cs="Times New Roman"/>
                <w:color w:val="000000" w:themeColor="text1"/>
              </w:rPr>
            </w:pPr>
            <w:r w:rsidRPr="009976A5">
              <w:rPr>
                <w:rFonts w:eastAsia="Times New Roman" w:cs="Times New Roman"/>
                <w:color w:val="000000" w:themeColor="text1"/>
              </w:rPr>
              <w:t>45 ± 5</w:t>
            </w:r>
          </w:p>
        </w:tc>
        <w:tc>
          <w:tcPr>
            <w:tcW w:w="1540" w:type="dxa"/>
            <w:tcBorders>
              <w:top w:val="nil"/>
              <w:left w:val="nil"/>
              <w:bottom w:val="single" w:sz="4" w:space="0" w:color="auto"/>
              <w:right w:val="single" w:sz="4" w:space="0" w:color="auto"/>
            </w:tcBorders>
            <w:shd w:val="clear" w:color="auto" w:fill="auto"/>
            <w:vAlign w:val="center"/>
            <w:hideMark/>
          </w:tcPr>
          <w:p w14:paraId="2A37E030"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I2</w:t>
            </w:r>
          </w:p>
        </w:tc>
      </w:tr>
      <w:tr w:rsidR="0039512F" w:rsidRPr="00B52CF6" w14:paraId="246EE338" w14:textId="77777777" w:rsidTr="0039512F">
        <w:trPr>
          <w:trHeight w:val="20"/>
        </w:trPr>
        <w:tc>
          <w:tcPr>
            <w:tcW w:w="1360" w:type="dxa"/>
            <w:vMerge w:val="restart"/>
            <w:tcBorders>
              <w:top w:val="nil"/>
              <w:left w:val="single" w:sz="4" w:space="0" w:color="auto"/>
              <w:right w:val="single" w:sz="4" w:space="0" w:color="auto"/>
            </w:tcBorders>
            <w:shd w:val="clear" w:color="auto" w:fill="auto"/>
            <w:noWrap/>
            <w:vAlign w:val="center"/>
            <w:hideMark/>
          </w:tcPr>
          <w:p w14:paraId="71741222" w14:textId="77777777" w:rsidR="0039512F" w:rsidRPr="00B52CF6" w:rsidRDefault="0039512F" w:rsidP="0039512F">
            <w:pPr>
              <w:spacing w:after="0" w:line="240" w:lineRule="auto"/>
              <w:jc w:val="center"/>
              <w:rPr>
                <w:rFonts w:eastAsia="Times New Roman" w:cs="Times New Roman"/>
                <w:color w:val="000000"/>
              </w:rPr>
            </w:pPr>
            <w:r>
              <w:rPr>
                <w:rFonts w:eastAsia="Times New Roman" w:cs="Times New Roman"/>
                <w:color w:val="000000"/>
              </w:rPr>
              <w:t>6</w:t>
            </w:r>
          </w:p>
        </w:tc>
        <w:tc>
          <w:tcPr>
            <w:tcW w:w="1500" w:type="dxa"/>
            <w:vMerge w:val="restart"/>
            <w:tcBorders>
              <w:top w:val="nil"/>
              <w:left w:val="nil"/>
              <w:right w:val="single" w:sz="4" w:space="0" w:color="auto"/>
            </w:tcBorders>
            <w:shd w:val="clear" w:color="auto" w:fill="auto"/>
            <w:noWrap/>
            <w:vAlign w:val="center"/>
            <w:hideMark/>
          </w:tcPr>
          <w:p w14:paraId="0CE8A4A8" w14:textId="77777777" w:rsidR="0039512F" w:rsidRPr="00122C67" w:rsidRDefault="0039512F" w:rsidP="0039512F">
            <w:pPr>
              <w:spacing w:after="0" w:line="240" w:lineRule="auto"/>
              <w:jc w:val="center"/>
              <w:rPr>
                <w:rFonts w:eastAsia="Times New Roman" w:cs="Times New Roman"/>
                <w:color w:val="000000" w:themeColor="text1"/>
              </w:rPr>
            </w:pPr>
            <w:r w:rsidRPr="00122C67">
              <w:rPr>
                <w:rFonts w:eastAsia="Times New Roman" w:cs="Times New Roman"/>
                <w:color w:val="000000" w:themeColor="text1"/>
              </w:rPr>
              <w:t>A5 (E-cup)</w:t>
            </w:r>
          </w:p>
        </w:tc>
        <w:tc>
          <w:tcPr>
            <w:tcW w:w="1120" w:type="dxa"/>
            <w:tcBorders>
              <w:top w:val="nil"/>
              <w:left w:val="nil"/>
              <w:bottom w:val="single" w:sz="4" w:space="0" w:color="auto"/>
              <w:right w:val="single" w:sz="4" w:space="0" w:color="auto"/>
            </w:tcBorders>
            <w:shd w:val="clear" w:color="auto" w:fill="auto"/>
            <w:noWrap/>
            <w:vAlign w:val="center"/>
            <w:hideMark/>
          </w:tcPr>
          <w:p w14:paraId="54016FB6" w14:textId="77777777" w:rsidR="0039512F" w:rsidRPr="00122C67" w:rsidRDefault="0039512F" w:rsidP="0039512F">
            <w:pPr>
              <w:spacing w:after="0" w:line="240" w:lineRule="auto"/>
              <w:jc w:val="center"/>
              <w:rPr>
                <w:rFonts w:eastAsia="Times New Roman" w:cs="Times New Roman"/>
                <w:color w:val="000000" w:themeColor="text1"/>
              </w:rPr>
            </w:pPr>
            <w:r w:rsidRPr="00122C67">
              <w:rPr>
                <w:rFonts w:eastAsia="Times New Roman" w:cs="Times New Roman"/>
                <w:color w:val="000000" w:themeColor="text1"/>
              </w:rPr>
              <w:t>Spike</w:t>
            </w:r>
          </w:p>
        </w:tc>
        <w:tc>
          <w:tcPr>
            <w:tcW w:w="1415" w:type="dxa"/>
            <w:tcBorders>
              <w:top w:val="nil"/>
              <w:left w:val="nil"/>
              <w:bottom w:val="single" w:sz="4" w:space="0" w:color="auto"/>
              <w:right w:val="single" w:sz="4" w:space="0" w:color="auto"/>
            </w:tcBorders>
            <w:shd w:val="clear" w:color="auto" w:fill="auto"/>
            <w:vAlign w:val="center"/>
            <w:hideMark/>
          </w:tcPr>
          <w:p w14:paraId="5627792D" w14:textId="77777777" w:rsidR="0039512F" w:rsidRPr="00122C67" w:rsidRDefault="0039512F" w:rsidP="0039512F">
            <w:pPr>
              <w:spacing w:after="0" w:line="240" w:lineRule="auto"/>
              <w:jc w:val="center"/>
              <w:rPr>
                <w:rFonts w:eastAsia="Times New Roman" w:cs="Times New Roman"/>
                <w:color w:val="000000" w:themeColor="text1"/>
              </w:rPr>
            </w:pPr>
            <w:r w:rsidRPr="00122C67">
              <w:rPr>
                <w:rFonts w:eastAsia="Times New Roman" w:cs="Times New Roman"/>
                <w:color w:val="000000" w:themeColor="text1"/>
              </w:rPr>
              <w:t>Primary E1</w:t>
            </w:r>
          </w:p>
        </w:tc>
        <w:tc>
          <w:tcPr>
            <w:tcW w:w="1780" w:type="dxa"/>
            <w:tcBorders>
              <w:top w:val="nil"/>
              <w:left w:val="nil"/>
              <w:bottom w:val="single" w:sz="4" w:space="0" w:color="auto"/>
              <w:right w:val="single" w:sz="4" w:space="0" w:color="auto"/>
            </w:tcBorders>
            <w:shd w:val="clear" w:color="auto" w:fill="auto"/>
            <w:vAlign w:val="center"/>
            <w:hideMark/>
          </w:tcPr>
          <w:p w14:paraId="436087F1" w14:textId="77777777" w:rsidR="0039512F" w:rsidRPr="00122C67" w:rsidRDefault="0039512F" w:rsidP="0039512F">
            <w:pPr>
              <w:spacing w:after="0" w:line="240" w:lineRule="auto"/>
              <w:jc w:val="center"/>
              <w:rPr>
                <w:rFonts w:eastAsia="Times New Roman" w:cs="Times New Roman"/>
                <w:color w:val="000000" w:themeColor="text1"/>
              </w:rPr>
            </w:pPr>
            <w:r w:rsidRPr="00122C67">
              <w:rPr>
                <w:rFonts w:eastAsia="Times New Roman" w:cs="Times New Roman"/>
                <w:color w:val="000000" w:themeColor="text1"/>
              </w:rPr>
              <w:t>0 ± 5</w:t>
            </w:r>
          </w:p>
        </w:tc>
        <w:tc>
          <w:tcPr>
            <w:tcW w:w="1540" w:type="dxa"/>
            <w:tcBorders>
              <w:top w:val="nil"/>
              <w:left w:val="nil"/>
              <w:bottom w:val="single" w:sz="4" w:space="0" w:color="auto"/>
              <w:right w:val="single" w:sz="4" w:space="0" w:color="auto"/>
            </w:tcBorders>
            <w:shd w:val="clear" w:color="auto" w:fill="auto"/>
            <w:vAlign w:val="center"/>
            <w:hideMark/>
          </w:tcPr>
          <w:p w14:paraId="694C0529"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G</w:t>
            </w:r>
          </w:p>
        </w:tc>
      </w:tr>
      <w:tr w:rsidR="0039512F" w:rsidRPr="00B52CF6" w14:paraId="4119045F" w14:textId="77777777" w:rsidTr="0039512F">
        <w:trPr>
          <w:trHeight w:val="20"/>
        </w:trPr>
        <w:tc>
          <w:tcPr>
            <w:tcW w:w="1360" w:type="dxa"/>
            <w:vMerge/>
            <w:tcBorders>
              <w:left w:val="single" w:sz="4" w:space="0" w:color="auto"/>
              <w:right w:val="single" w:sz="4" w:space="0" w:color="auto"/>
            </w:tcBorders>
            <w:shd w:val="clear" w:color="auto" w:fill="auto"/>
            <w:noWrap/>
            <w:vAlign w:val="center"/>
            <w:hideMark/>
          </w:tcPr>
          <w:p w14:paraId="4D0F8F58"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right w:val="single" w:sz="4" w:space="0" w:color="auto"/>
            </w:tcBorders>
            <w:shd w:val="clear" w:color="auto" w:fill="auto"/>
            <w:noWrap/>
            <w:vAlign w:val="center"/>
            <w:hideMark/>
          </w:tcPr>
          <w:p w14:paraId="68FAFF0E" w14:textId="77777777" w:rsidR="0039512F" w:rsidRPr="009976A5" w:rsidRDefault="0039512F" w:rsidP="0039512F">
            <w:pPr>
              <w:spacing w:after="0" w:line="240" w:lineRule="auto"/>
              <w:jc w:val="center"/>
              <w:rPr>
                <w:rFonts w:eastAsia="Times New Roman" w:cs="Times New Roman"/>
                <w:color w:val="000000" w:themeColor="text1"/>
              </w:rPr>
            </w:pPr>
          </w:p>
        </w:tc>
        <w:tc>
          <w:tcPr>
            <w:tcW w:w="1120" w:type="dxa"/>
            <w:tcBorders>
              <w:top w:val="nil"/>
              <w:left w:val="nil"/>
              <w:bottom w:val="single" w:sz="4" w:space="0" w:color="auto"/>
              <w:right w:val="single" w:sz="4" w:space="0" w:color="auto"/>
            </w:tcBorders>
            <w:shd w:val="clear" w:color="auto" w:fill="auto"/>
            <w:noWrap/>
            <w:vAlign w:val="center"/>
            <w:hideMark/>
          </w:tcPr>
          <w:p w14:paraId="00179EFF" w14:textId="77777777" w:rsidR="0039512F" w:rsidRPr="009976A5" w:rsidRDefault="0039512F" w:rsidP="0039512F">
            <w:pPr>
              <w:spacing w:after="0" w:line="240" w:lineRule="auto"/>
              <w:jc w:val="center"/>
              <w:rPr>
                <w:rFonts w:eastAsia="Times New Roman" w:cs="Times New Roman"/>
                <w:color w:val="000000" w:themeColor="text1"/>
              </w:rPr>
            </w:pPr>
            <w:r w:rsidRPr="009976A5">
              <w:rPr>
                <w:rFonts w:eastAsia="Times New Roman" w:cs="Times New Roman"/>
                <w:color w:val="000000" w:themeColor="text1"/>
              </w:rPr>
              <w:t>Spike</w:t>
            </w:r>
          </w:p>
        </w:tc>
        <w:tc>
          <w:tcPr>
            <w:tcW w:w="1415" w:type="dxa"/>
            <w:tcBorders>
              <w:top w:val="nil"/>
              <w:left w:val="nil"/>
              <w:bottom w:val="single" w:sz="4" w:space="0" w:color="auto"/>
              <w:right w:val="single" w:sz="4" w:space="0" w:color="auto"/>
            </w:tcBorders>
            <w:shd w:val="clear" w:color="auto" w:fill="auto"/>
            <w:vAlign w:val="center"/>
            <w:hideMark/>
          </w:tcPr>
          <w:p w14:paraId="253B471F" w14:textId="77777777" w:rsidR="0039512F" w:rsidRPr="009976A5" w:rsidRDefault="0039512F" w:rsidP="0039512F">
            <w:pPr>
              <w:spacing w:after="0" w:line="240" w:lineRule="auto"/>
              <w:jc w:val="center"/>
              <w:rPr>
                <w:rFonts w:eastAsia="Times New Roman" w:cs="Times New Roman"/>
                <w:color w:val="000000" w:themeColor="text1"/>
              </w:rPr>
            </w:pPr>
            <w:r w:rsidRPr="009976A5">
              <w:rPr>
                <w:rFonts w:eastAsia="Times New Roman" w:cs="Times New Roman"/>
                <w:color w:val="000000" w:themeColor="text1"/>
              </w:rPr>
              <w:t>Overtest E2</w:t>
            </w:r>
          </w:p>
        </w:tc>
        <w:tc>
          <w:tcPr>
            <w:tcW w:w="1780" w:type="dxa"/>
            <w:tcBorders>
              <w:top w:val="nil"/>
              <w:left w:val="nil"/>
              <w:bottom w:val="single" w:sz="4" w:space="0" w:color="auto"/>
              <w:right w:val="single" w:sz="4" w:space="0" w:color="auto"/>
            </w:tcBorders>
            <w:shd w:val="clear" w:color="auto" w:fill="auto"/>
            <w:vAlign w:val="center"/>
            <w:hideMark/>
          </w:tcPr>
          <w:p w14:paraId="6E2449BA" w14:textId="77777777" w:rsidR="0039512F" w:rsidRPr="009976A5" w:rsidRDefault="0039512F" w:rsidP="0039512F">
            <w:pPr>
              <w:spacing w:after="0" w:line="240" w:lineRule="auto"/>
              <w:jc w:val="center"/>
              <w:rPr>
                <w:rFonts w:eastAsia="Times New Roman" w:cs="Times New Roman"/>
                <w:color w:val="000000" w:themeColor="text1"/>
              </w:rPr>
            </w:pPr>
            <w:r w:rsidRPr="009976A5">
              <w:rPr>
                <w:rFonts w:eastAsia="Times New Roman" w:cs="Times New Roman"/>
                <w:color w:val="000000" w:themeColor="text1"/>
              </w:rPr>
              <w:t>0 ± 5</w:t>
            </w:r>
          </w:p>
        </w:tc>
        <w:tc>
          <w:tcPr>
            <w:tcW w:w="1540" w:type="dxa"/>
            <w:tcBorders>
              <w:top w:val="nil"/>
              <w:left w:val="nil"/>
              <w:bottom w:val="single" w:sz="4" w:space="0" w:color="auto"/>
              <w:right w:val="single" w:sz="4" w:space="0" w:color="auto"/>
            </w:tcBorders>
            <w:shd w:val="clear" w:color="auto" w:fill="auto"/>
            <w:vAlign w:val="center"/>
            <w:hideMark/>
          </w:tcPr>
          <w:p w14:paraId="012D4768"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H</w:t>
            </w:r>
          </w:p>
        </w:tc>
      </w:tr>
      <w:tr w:rsidR="0039512F" w:rsidRPr="00B52CF6" w14:paraId="4AA3AC8C" w14:textId="77777777" w:rsidTr="0039512F">
        <w:trPr>
          <w:trHeight w:val="20"/>
        </w:trPr>
        <w:tc>
          <w:tcPr>
            <w:tcW w:w="1360" w:type="dxa"/>
            <w:vMerge/>
            <w:tcBorders>
              <w:left w:val="single" w:sz="4" w:space="0" w:color="auto"/>
              <w:right w:val="single" w:sz="4" w:space="0" w:color="auto"/>
            </w:tcBorders>
            <w:shd w:val="clear" w:color="auto" w:fill="auto"/>
            <w:noWrap/>
            <w:vAlign w:val="center"/>
            <w:hideMark/>
          </w:tcPr>
          <w:p w14:paraId="77C99510"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right w:val="single" w:sz="4" w:space="0" w:color="auto"/>
            </w:tcBorders>
            <w:shd w:val="clear" w:color="auto" w:fill="auto"/>
            <w:noWrap/>
            <w:vAlign w:val="center"/>
            <w:hideMark/>
          </w:tcPr>
          <w:p w14:paraId="0B688957" w14:textId="77777777" w:rsidR="0039512F" w:rsidRPr="009976A5" w:rsidRDefault="0039512F" w:rsidP="0039512F">
            <w:pPr>
              <w:spacing w:after="0" w:line="240" w:lineRule="auto"/>
              <w:jc w:val="center"/>
              <w:rPr>
                <w:rFonts w:eastAsia="Times New Roman" w:cs="Times New Roman"/>
                <w:color w:val="000000" w:themeColor="text1"/>
              </w:rPr>
            </w:pPr>
          </w:p>
        </w:tc>
        <w:tc>
          <w:tcPr>
            <w:tcW w:w="1120" w:type="dxa"/>
            <w:tcBorders>
              <w:top w:val="nil"/>
              <w:left w:val="nil"/>
              <w:bottom w:val="single" w:sz="4" w:space="0" w:color="auto"/>
              <w:right w:val="single" w:sz="4" w:space="0" w:color="auto"/>
            </w:tcBorders>
            <w:shd w:val="clear" w:color="auto" w:fill="auto"/>
            <w:noWrap/>
            <w:vAlign w:val="center"/>
            <w:hideMark/>
          </w:tcPr>
          <w:p w14:paraId="44699244" w14:textId="77777777" w:rsidR="0039512F" w:rsidRPr="009976A5" w:rsidRDefault="0039512F" w:rsidP="0039512F">
            <w:pPr>
              <w:spacing w:after="0" w:line="240" w:lineRule="auto"/>
              <w:jc w:val="center"/>
              <w:rPr>
                <w:rFonts w:eastAsia="Times New Roman" w:cs="Times New Roman"/>
                <w:color w:val="000000" w:themeColor="text1"/>
              </w:rPr>
            </w:pPr>
            <w:r w:rsidRPr="009976A5">
              <w:rPr>
                <w:rFonts w:eastAsia="Times New Roman" w:cs="Times New Roman"/>
                <w:color w:val="000000" w:themeColor="text1"/>
              </w:rPr>
              <w:t>Spike</w:t>
            </w:r>
          </w:p>
        </w:tc>
        <w:tc>
          <w:tcPr>
            <w:tcW w:w="1415" w:type="dxa"/>
            <w:tcBorders>
              <w:top w:val="nil"/>
              <w:left w:val="nil"/>
              <w:bottom w:val="single" w:sz="4" w:space="0" w:color="auto"/>
              <w:right w:val="single" w:sz="4" w:space="0" w:color="auto"/>
            </w:tcBorders>
            <w:shd w:val="clear" w:color="auto" w:fill="auto"/>
            <w:vAlign w:val="center"/>
            <w:hideMark/>
          </w:tcPr>
          <w:p w14:paraId="211D155E" w14:textId="77777777" w:rsidR="0039512F" w:rsidRPr="009976A5" w:rsidRDefault="0039512F" w:rsidP="0039512F">
            <w:pPr>
              <w:spacing w:after="0" w:line="240" w:lineRule="auto"/>
              <w:jc w:val="center"/>
              <w:rPr>
                <w:rFonts w:eastAsia="Times New Roman" w:cs="Times New Roman"/>
                <w:color w:val="000000" w:themeColor="text1"/>
              </w:rPr>
            </w:pPr>
            <w:r w:rsidRPr="009976A5">
              <w:rPr>
                <w:rFonts w:eastAsia="Times New Roman" w:cs="Times New Roman"/>
                <w:color w:val="000000" w:themeColor="text1"/>
              </w:rPr>
              <w:t>Primary E1</w:t>
            </w:r>
          </w:p>
        </w:tc>
        <w:tc>
          <w:tcPr>
            <w:tcW w:w="1780" w:type="dxa"/>
            <w:tcBorders>
              <w:top w:val="nil"/>
              <w:left w:val="nil"/>
              <w:bottom w:val="single" w:sz="4" w:space="0" w:color="auto"/>
              <w:right w:val="single" w:sz="4" w:space="0" w:color="auto"/>
            </w:tcBorders>
            <w:shd w:val="clear" w:color="auto" w:fill="auto"/>
            <w:vAlign w:val="center"/>
            <w:hideMark/>
          </w:tcPr>
          <w:p w14:paraId="73C988BE" w14:textId="77777777" w:rsidR="0039512F" w:rsidRPr="009976A5" w:rsidRDefault="0039512F" w:rsidP="0039512F">
            <w:pPr>
              <w:spacing w:after="0" w:line="240" w:lineRule="auto"/>
              <w:jc w:val="center"/>
              <w:rPr>
                <w:rFonts w:eastAsia="Times New Roman" w:cs="Times New Roman"/>
                <w:color w:val="000000" w:themeColor="text1"/>
              </w:rPr>
            </w:pPr>
            <w:r w:rsidRPr="009976A5">
              <w:rPr>
                <w:rFonts w:eastAsia="Times New Roman" w:cs="Times New Roman"/>
                <w:color w:val="000000" w:themeColor="text1"/>
              </w:rPr>
              <w:t>0 ± 5</w:t>
            </w:r>
          </w:p>
        </w:tc>
        <w:tc>
          <w:tcPr>
            <w:tcW w:w="1540" w:type="dxa"/>
            <w:tcBorders>
              <w:top w:val="nil"/>
              <w:left w:val="nil"/>
              <w:bottom w:val="single" w:sz="4" w:space="0" w:color="auto"/>
              <w:right w:val="single" w:sz="4" w:space="0" w:color="auto"/>
            </w:tcBorders>
            <w:shd w:val="clear" w:color="auto" w:fill="auto"/>
            <w:vAlign w:val="center"/>
            <w:hideMark/>
          </w:tcPr>
          <w:p w14:paraId="158FD9D0"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G2</w:t>
            </w:r>
          </w:p>
        </w:tc>
      </w:tr>
      <w:tr w:rsidR="0039512F" w:rsidRPr="00B52CF6" w14:paraId="4ACD7BEA" w14:textId="77777777" w:rsidTr="0039512F">
        <w:trPr>
          <w:trHeight w:val="20"/>
        </w:trPr>
        <w:tc>
          <w:tcPr>
            <w:tcW w:w="1360" w:type="dxa"/>
            <w:vMerge/>
            <w:tcBorders>
              <w:left w:val="single" w:sz="4" w:space="0" w:color="auto"/>
              <w:right w:val="single" w:sz="4" w:space="0" w:color="auto"/>
            </w:tcBorders>
            <w:shd w:val="clear" w:color="auto" w:fill="auto"/>
            <w:noWrap/>
            <w:vAlign w:val="center"/>
            <w:hideMark/>
          </w:tcPr>
          <w:p w14:paraId="041F423E"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right w:val="single" w:sz="4" w:space="0" w:color="auto"/>
            </w:tcBorders>
            <w:shd w:val="clear" w:color="auto" w:fill="auto"/>
            <w:noWrap/>
            <w:vAlign w:val="center"/>
            <w:hideMark/>
          </w:tcPr>
          <w:p w14:paraId="3E3CEDA9" w14:textId="77777777" w:rsidR="0039512F" w:rsidRPr="009976A5" w:rsidRDefault="0039512F" w:rsidP="0039512F">
            <w:pPr>
              <w:spacing w:after="0" w:line="240" w:lineRule="auto"/>
              <w:jc w:val="center"/>
              <w:rPr>
                <w:rFonts w:eastAsia="Times New Roman" w:cs="Times New Roman"/>
                <w:color w:val="000000" w:themeColor="text1"/>
              </w:rPr>
            </w:pPr>
          </w:p>
        </w:tc>
        <w:tc>
          <w:tcPr>
            <w:tcW w:w="1120" w:type="dxa"/>
            <w:tcBorders>
              <w:top w:val="nil"/>
              <w:left w:val="nil"/>
              <w:bottom w:val="single" w:sz="4" w:space="0" w:color="auto"/>
              <w:right w:val="single" w:sz="4" w:space="0" w:color="auto"/>
            </w:tcBorders>
            <w:shd w:val="clear" w:color="auto" w:fill="auto"/>
            <w:noWrap/>
            <w:vAlign w:val="center"/>
            <w:hideMark/>
          </w:tcPr>
          <w:p w14:paraId="42763B85" w14:textId="77777777" w:rsidR="0039512F" w:rsidRPr="009976A5" w:rsidRDefault="0039512F" w:rsidP="0039512F">
            <w:pPr>
              <w:spacing w:after="0" w:line="240" w:lineRule="auto"/>
              <w:jc w:val="center"/>
              <w:rPr>
                <w:rFonts w:eastAsia="Times New Roman" w:cs="Times New Roman"/>
                <w:color w:val="000000" w:themeColor="text1"/>
              </w:rPr>
            </w:pPr>
            <w:r w:rsidRPr="009976A5">
              <w:rPr>
                <w:rFonts w:eastAsia="Times New Roman" w:cs="Times New Roman"/>
                <w:color w:val="000000" w:themeColor="text1"/>
              </w:rPr>
              <w:t>Spike</w:t>
            </w:r>
          </w:p>
        </w:tc>
        <w:tc>
          <w:tcPr>
            <w:tcW w:w="1415" w:type="dxa"/>
            <w:tcBorders>
              <w:top w:val="nil"/>
              <w:left w:val="nil"/>
              <w:bottom w:val="single" w:sz="4" w:space="0" w:color="auto"/>
              <w:right w:val="single" w:sz="4" w:space="0" w:color="auto"/>
            </w:tcBorders>
            <w:shd w:val="clear" w:color="auto" w:fill="auto"/>
            <w:vAlign w:val="center"/>
            <w:hideMark/>
          </w:tcPr>
          <w:p w14:paraId="4CD62FF6" w14:textId="77777777" w:rsidR="0039512F" w:rsidRPr="009976A5" w:rsidRDefault="0039512F" w:rsidP="0039512F">
            <w:pPr>
              <w:spacing w:after="0" w:line="240" w:lineRule="auto"/>
              <w:jc w:val="center"/>
              <w:rPr>
                <w:rFonts w:eastAsia="Times New Roman" w:cs="Times New Roman"/>
                <w:color w:val="000000" w:themeColor="text1"/>
              </w:rPr>
            </w:pPr>
            <w:r w:rsidRPr="009976A5">
              <w:rPr>
                <w:rFonts w:eastAsia="Times New Roman" w:cs="Times New Roman"/>
                <w:color w:val="000000" w:themeColor="text1"/>
              </w:rPr>
              <w:t>Overtest E2</w:t>
            </w:r>
          </w:p>
        </w:tc>
        <w:tc>
          <w:tcPr>
            <w:tcW w:w="1780" w:type="dxa"/>
            <w:tcBorders>
              <w:top w:val="nil"/>
              <w:left w:val="nil"/>
              <w:bottom w:val="single" w:sz="4" w:space="0" w:color="auto"/>
              <w:right w:val="single" w:sz="4" w:space="0" w:color="auto"/>
            </w:tcBorders>
            <w:shd w:val="clear" w:color="auto" w:fill="auto"/>
            <w:vAlign w:val="center"/>
            <w:hideMark/>
          </w:tcPr>
          <w:p w14:paraId="4FFAD79E" w14:textId="77777777" w:rsidR="0039512F" w:rsidRPr="009976A5" w:rsidRDefault="0039512F" w:rsidP="0039512F">
            <w:pPr>
              <w:spacing w:after="0" w:line="240" w:lineRule="auto"/>
              <w:jc w:val="center"/>
              <w:rPr>
                <w:rFonts w:eastAsia="Times New Roman" w:cs="Times New Roman"/>
                <w:color w:val="000000" w:themeColor="text1"/>
              </w:rPr>
            </w:pPr>
            <w:r w:rsidRPr="009976A5">
              <w:rPr>
                <w:rFonts w:eastAsia="Times New Roman" w:cs="Times New Roman"/>
                <w:color w:val="000000" w:themeColor="text1"/>
              </w:rPr>
              <w:t>0 ± 5</w:t>
            </w:r>
          </w:p>
        </w:tc>
        <w:tc>
          <w:tcPr>
            <w:tcW w:w="1540" w:type="dxa"/>
            <w:tcBorders>
              <w:top w:val="nil"/>
              <w:left w:val="nil"/>
              <w:bottom w:val="single" w:sz="4" w:space="0" w:color="auto"/>
              <w:right w:val="single" w:sz="4" w:space="0" w:color="auto"/>
            </w:tcBorders>
            <w:shd w:val="clear" w:color="auto" w:fill="auto"/>
            <w:vAlign w:val="center"/>
            <w:hideMark/>
          </w:tcPr>
          <w:p w14:paraId="652EADC6"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H2</w:t>
            </w:r>
          </w:p>
        </w:tc>
      </w:tr>
      <w:tr w:rsidR="0039512F" w:rsidRPr="00B52CF6" w14:paraId="5B5981A7" w14:textId="77777777" w:rsidTr="0039512F">
        <w:trPr>
          <w:trHeight w:val="20"/>
        </w:trPr>
        <w:tc>
          <w:tcPr>
            <w:tcW w:w="1360" w:type="dxa"/>
            <w:vMerge/>
            <w:tcBorders>
              <w:left w:val="single" w:sz="4" w:space="0" w:color="auto"/>
              <w:right w:val="single" w:sz="4" w:space="0" w:color="auto"/>
            </w:tcBorders>
            <w:shd w:val="clear" w:color="auto" w:fill="auto"/>
            <w:noWrap/>
            <w:vAlign w:val="center"/>
            <w:hideMark/>
          </w:tcPr>
          <w:p w14:paraId="4817AAEE"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right w:val="single" w:sz="4" w:space="0" w:color="auto"/>
            </w:tcBorders>
            <w:shd w:val="clear" w:color="auto" w:fill="auto"/>
            <w:noWrap/>
            <w:vAlign w:val="center"/>
            <w:hideMark/>
          </w:tcPr>
          <w:p w14:paraId="4F054E04" w14:textId="77777777" w:rsidR="0039512F" w:rsidRPr="00B52CF6" w:rsidRDefault="0039512F" w:rsidP="0039512F">
            <w:pPr>
              <w:spacing w:after="0" w:line="240" w:lineRule="auto"/>
              <w:jc w:val="center"/>
              <w:rPr>
                <w:rFonts w:eastAsia="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center"/>
            <w:hideMark/>
          </w:tcPr>
          <w:p w14:paraId="198EDC54"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Spike</w:t>
            </w:r>
          </w:p>
        </w:tc>
        <w:tc>
          <w:tcPr>
            <w:tcW w:w="1415" w:type="dxa"/>
            <w:tcBorders>
              <w:top w:val="nil"/>
              <w:left w:val="nil"/>
              <w:bottom w:val="single" w:sz="4" w:space="0" w:color="auto"/>
              <w:right w:val="single" w:sz="4" w:space="0" w:color="auto"/>
            </w:tcBorders>
            <w:shd w:val="clear" w:color="auto" w:fill="auto"/>
            <w:vAlign w:val="center"/>
            <w:hideMark/>
          </w:tcPr>
          <w:p w14:paraId="18A73312"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Primary E1</w:t>
            </w:r>
          </w:p>
        </w:tc>
        <w:tc>
          <w:tcPr>
            <w:tcW w:w="1780" w:type="dxa"/>
            <w:tcBorders>
              <w:top w:val="nil"/>
              <w:left w:val="nil"/>
              <w:bottom w:val="single" w:sz="4" w:space="0" w:color="auto"/>
              <w:right w:val="single" w:sz="4" w:space="0" w:color="auto"/>
            </w:tcBorders>
            <w:shd w:val="clear" w:color="auto" w:fill="auto"/>
            <w:vAlign w:val="center"/>
            <w:hideMark/>
          </w:tcPr>
          <w:p w14:paraId="615F07FD"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45 ± 5</w:t>
            </w:r>
          </w:p>
        </w:tc>
        <w:tc>
          <w:tcPr>
            <w:tcW w:w="1540" w:type="dxa"/>
            <w:tcBorders>
              <w:top w:val="nil"/>
              <w:left w:val="nil"/>
              <w:bottom w:val="single" w:sz="4" w:space="0" w:color="auto"/>
              <w:right w:val="single" w:sz="4" w:space="0" w:color="auto"/>
            </w:tcBorders>
            <w:shd w:val="clear" w:color="auto" w:fill="auto"/>
            <w:vAlign w:val="center"/>
            <w:hideMark/>
          </w:tcPr>
          <w:p w14:paraId="15C25592"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I</w:t>
            </w:r>
          </w:p>
        </w:tc>
      </w:tr>
      <w:tr w:rsidR="0039512F" w:rsidRPr="00B52CF6" w14:paraId="5975FAC7" w14:textId="77777777" w:rsidTr="0039512F">
        <w:trPr>
          <w:trHeight w:val="20"/>
        </w:trPr>
        <w:tc>
          <w:tcPr>
            <w:tcW w:w="1360" w:type="dxa"/>
            <w:vMerge/>
            <w:tcBorders>
              <w:left w:val="single" w:sz="4" w:space="0" w:color="auto"/>
              <w:bottom w:val="single" w:sz="4" w:space="0" w:color="auto"/>
              <w:right w:val="single" w:sz="4" w:space="0" w:color="auto"/>
            </w:tcBorders>
            <w:shd w:val="clear" w:color="auto" w:fill="auto"/>
            <w:noWrap/>
            <w:vAlign w:val="center"/>
            <w:hideMark/>
          </w:tcPr>
          <w:p w14:paraId="13CFC5AD" w14:textId="77777777" w:rsidR="0039512F" w:rsidRPr="00B52CF6" w:rsidRDefault="0039512F" w:rsidP="0039512F">
            <w:pPr>
              <w:spacing w:after="0" w:line="240" w:lineRule="auto"/>
              <w:jc w:val="center"/>
              <w:rPr>
                <w:rFonts w:eastAsia="Times New Roman" w:cs="Times New Roman"/>
                <w:color w:val="000000"/>
              </w:rPr>
            </w:pPr>
          </w:p>
        </w:tc>
        <w:tc>
          <w:tcPr>
            <w:tcW w:w="1500" w:type="dxa"/>
            <w:vMerge/>
            <w:tcBorders>
              <w:left w:val="nil"/>
              <w:bottom w:val="single" w:sz="4" w:space="0" w:color="auto"/>
              <w:right w:val="single" w:sz="4" w:space="0" w:color="auto"/>
            </w:tcBorders>
            <w:shd w:val="clear" w:color="auto" w:fill="auto"/>
            <w:noWrap/>
            <w:vAlign w:val="center"/>
            <w:hideMark/>
          </w:tcPr>
          <w:p w14:paraId="24DF47CE" w14:textId="77777777" w:rsidR="0039512F" w:rsidRPr="00B52CF6" w:rsidRDefault="0039512F" w:rsidP="0039512F">
            <w:pPr>
              <w:spacing w:after="0" w:line="240" w:lineRule="auto"/>
              <w:jc w:val="center"/>
              <w:rPr>
                <w:rFonts w:eastAsia="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center"/>
            <w:hideMark/>
          </w:tcPr>
          <w:p w14:paraId="24D26807"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Spike</w:t>
            </w:r>
          </w:p>
        </w:tc>
        <w:tc>
          <w:tcPr>
            <w:tcW w:w="1415" w:type="dxa"/>
            <w:tcBorders>
              <w:top w:val="nil"/>
              <w:left w:val="nil"/>
              <w:bottom w:val="single" w:sz="4" w:space="0" w:color="auto"/>
              <w:right w:val="single" w:sz="4" w:space="0" w:color="auto"/>
            </w:tcBorders>
            <w:shd w:val="clear" w:color="auto" w:fill="auto"/>
            <w:vAlign w:val="center"/>
            <w:hideMark/>
          </w:tcPr>
          <w:p w14:paraId="36EDA53E"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Primary E1</w:t>
            </w:r>
          </w:p>
        </w:tc>
        <w:tc>
          <w:tcPr>
            <w:tcW w:w="1780" w:type="dxa"/>
            <w:tcBorders>
              <w:top w:val="nil"/>
              <w:left w:val="nil"/>
              <w:bottom w:val="single" w:sz="4" w:space="0" w:color="auto"/>
              <w:right w:val="single" w:sz="4" w:space="0" w:color="auto"/>
            </w:tcBorders>
            <w:shd w:val="clear" w:color="auto" w:fill="auto"/>
            <w:vAlign w:val="center"/>
            <w:hideMark/>
          </w:tcPr>
          <w:p w14:paraId="55E9070D"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45 ± 5</w:t>
            </w:r>
          </w:p>
        </w:tc>
        <w:tc>
          <w:tcPr>
            <w:tcW w:w="1540" w:type="dxa"/>
            <w:tcBorders>
              <w:top w:val="nil"/>
              <w:left w:val="nil"/>
              <w:bottom w:val="single" w:sz="4" w:space="0" w:color="auto"/>
              <w:right w:val="single" w:sz="4" w:space="0" w:color="auto"/>
            </w:tcBorders>
            <w:shd w:val="clear" w:color="auto" w:fill="auto"/>
            <w:vAlign w:val="center"/>
            <w:hideMark/>
          </w:tcPr>
          <w:p w14:paraId="67C05B28" w14:textId="77777777" w:rsidR="0039512F" w:rsidRPr="00B52CF6" w:rsidRDefault="0039512F" w:rsidP="0039512F">
            <w:pPr>
              <w:spacing w:after="0" w:line="240" w:lineRule="auto"/>
              <w:jc w:val="center"/>
              <w:rPr>
                <w:rFonts w:eastAsia="Times New Roman" w:cs="Times New Roman"/>
                <w:color w:val="000000"/>
              </w:rPr>
            </w:pPr>
            <w:r w:rsidRPr="00B52CF6">
              <w:rPr>
                <w:rFonts w:eastAsia="Times New Roman" w:cs="Times New Roman"/>
                <w:color w:val="000000"/>
              </w:rPr>
              <w:t>I2</w:t>
            </w:r>
          </w:p>
        </w:tc>
      </w:tr>
    </w:tbl>
    <w:p w14:paraId="1E2277B1" w14:textId="01DA2CA6" w:rsidR="009F7873" w:rsidRDefault="009F7873" w:rsidP="00C61DAC"/>
    <w:p w14:paraId="4C408F44" w14:textId="6F2A1C59" w:rsidR="006C159B" w:rsidRDefault="006C159B" w:rsidP="006C159B"/>
    <w:p w14:paraId="49A59A79" w14:textId="77777777" w:rsidR="00CB3271" w:rsidRPr="00262147" w:rsidRDefault="003957D5" w:rsidP="00786943">
      <w:pPr>
        <w:pStyle w:val="Standards"/>
        <w:numPr>
          <w:ilvl w:val="0"/>
          <w:numId w:val="1"/>
        </w:numPr>
        <w:outlineLvl w:val="0"/>
        <w:rPr>
          <w:b/>
        </w:rPr>
      </w:pPr>
      <w:bookmarkStart w:id="55" w:name="_Toc8488010"/>
      <w:r w:rsidRPr="00262147">
        <w:rPr>
          <w:b/>
        </w:rPr>
        <w:lastRenderedPageBreak/>
        <w:t>Stab Test Procedure</w:t>
      </w:r>
      <w:bookmarkEnd w:id="55"/>
    </w:p>
    <w:p w14:paraId="2CECBD85" w14:textId="4C508FB3" w:rsidR="00CC1F9A" w:rsidRDefault="00CC1F9A" w:rsidP="00262147">
      <w:pPr>
        <w:pStyle w:val="Standards"/>
      </w:pPr>
      <w:r>
        <w:t>Stab testing requires a stab test apparatus meeting the requirements of Annex B.</w:t>
      </w:r>
    </w:p>
    <w:p w14:paraId="3AEC95CF" w14:textId="7F742CD8" w:rsidR="00F13474" w:rsidRDefault="00BF26A9" w:rsidP="00262147">
      <w:pPr>
        <w:pStyle w:val="Standards"/>
      </w:pPr>
      <w:r>
        <w:t xml:space="preserve">Insert </w:t>
      </w:r>
      <w:r w:rsidR="00EF72D3">
        <w:t>the drop mass</w:t>
      </w:r>
      <w:r w:rsidR="008978DD">
        <w:t>, including test threat,</w:t>
      </w:r>
      <w:r w:rsidR="00EF72D3">
        <w:t xml:space="preserve"> in</w:t>
      </w:r>
      <w:r>
        <w:t>to</w:t>
      </w:r>
      <w:r w:rsidR="00EF72D3">
        <w:t xml:space="preserve"> the </w:t>
      </w:r>
      <w:r>
        <w:t xml:space="preserve">bottom end of the </w:t>
      </w:r>
      <w:r w:rsidR="008978DD">
        <w:t xml:space="preserve">guided </w:t>
      </w:r>
      <w:r w:rsidR="00EF72D3">
        <w:t xml:space="preserve">drop </w:t>
      </w:r>
      <w:r w:rsidR="008978DD">
        <w:t xml:space="preserve">assembly </w:t>
      </w:r>
      <w:r w:rsidR="00EF72D3">
        <w:t xml:space="preserve">in its proper orientation. </w:t>
      </w:r>
      <w:r>
        <w:t>Attach the drop mass to the hoist</w:t>
      </w:r>
      <w:r w:rsidR="00152A44">
        <w:t>.</w:t>
      </w:r>
    </w:p>
    <w:p w14:paraId="4A79AC13" w14:textId="16F66CB1" w:rsidR="00EF72D3" w:rsidRDefault="00EF72D3" w:rsidP="006C4E89">
      <w:pPr>
        <w:pStyle w:val="Standards"/>
        <w:keepNext w:val="0"/>
        <w:keepLines w:val="0"/>
        <w:numPr>
          <w:ilvl w:val="2"/>
          <w:numId w:val="1"/>
        </w:numPr>
      </w:pPr>
      <w:r>
        <w:t xml:space="preserve">For </w:t>
      </w:r>
      <w:r w:rsidR="00C5096B">
        <w:t>tests requiring</w:t>
      </w:r>
      <w:r w:rsidR="00152A44">
        <w:t xml:space="preserve"> 45</w:t>
      </w:r>
      <w:r w:rsidR="00152A44">
        <w:sym w:font="Symbol" w:char="F0B0"/>
      </w:r>
      <w:r w:rsidR="00152A44">
        <w:t xml:space="preserve"> </w:t>
      </w:r>
      <w:r w:rsidR="00C50A3C">
        <w:t>angle of incidence</w:t>
      </w:r>
      <w:r>
        <w:t xml:space="preserve">, the cutting edge of the blade shall face the </w:t>
      </w:r>
      <w:r w:rsidR="00F13474">
        <w:t>test item</w:t>
      </w:r>
      <w:r>
        <w:t>.</w:t>
      </w:r>
      <w:r w:rsidR="00C65371">
        <w:t xml:space="preserve"> </w:t>
      </w:r>
    </w:p>
    <w:p w14:paraId="64F84A43" w14:textId="6B9CD8F9" w:rsidR="00EF72D3" w:rsidRDefault="004D031A" w:rsidP="00262147">
      <w:pPr>
        <w:pStyle w:val="Standards"/>
      </w:pPr>
      <w:bookmarkStart w:id="56" w:name="_Ref528743364"/>
      <w:r>
        <w:t>Adjust the hoist so that t</w:t>
      </w:r>
      <w:r w:rsidR="008978DD">
        <w:t xml:space="preserve">he drop mass </w:t>
      </w:r>
      <w:r>
        <w:t>is</w:t>
      </w:r>
      <w:r w:rsidR="008978DD">
        <w:t xml:space="preserve"> exposed from the drop tube by </w:t>
      </w:r>
      <w:r w:rsidR="003726A2">
        <w:t>210 ± 13 mm (</w:t>
      </w:r>
      <w:r w:rsidR="00EF72D3">
        <w:t>8.25</w:t>
      </w:r>
      <w:r w:rsidR="00590FE9">
        <w:t xml:space="preserve"> </w:t>
      </w:r>
      <w:r w:rsidR="00EF72D3">
        <w:t>± 0.50</w:t>
      </w:r>
      <w:r w:rsidR="00590FE9">
        <w:t xml:space="preserve"> in</w:t>
      </w:r>
      <w:r w:rsidR="00EF72D3">
        <w:t xml:space="preserve">) as measured vertically from the bottom edge of the </w:t>
      </w:r>
      <w:r w:rsidR="008978DD">
        <w:t xml:space="preserve">drop </w:t>
      </w:r>
      <w:r w:rsidR="00EF72D3">
        <w:t xml:space="preserve">tube to the </w:t>
      </w:r>
      <w:r w:rsidR="00E22F1B">
        <w:t xml:space="preserve">leading </w:t>
      </w:r>
      <w:r w:rsidR="00EF72D3">
        <w:t xml:space="preserve">edge of the </w:t>
      </w:r>
      <w:r w:rsidR="00E22F1B">
        <w:t xml:space="preserve">polymer portion of the </w:t>
      </w:r>
      <w:r>
        <w:t>sabot</w:t>
      </w:r>
      <w:r w:rsidR="00EF72D3">
        <w:t>.</w:t>
      </w:r>
      <w:bookmarkEnd w:id="56"/>
    </w:p>
    <w:p w14:paraId="2747BAB0" w14:textId="03F841E8" w:rsidR="00213CBD" w:rsidRDefault="00213CBD" w:rsidP="00262147">
      <w:pPr>
        <w:pStyle w:val="Standards"/>
      </w:pPr>
      <w:r>
        <w:t>Place the test item on the backing material</w:t>
      </w:r>
      <w:r w:rsidR="004D031A">
        <w:t xml:space="preserve"> and position this assembly beneath the drop mass</w:t>
      </w:r>
      <w:r>
        <w:t>.</w:t>
      </w:r>
    </w:p>
    <w:p w14:paraId="170611C2" w14:textId="56AF2717" w:rsidR="003957D5" w:rsidRDefault="003957D5" w:rsidP="00262147">
      <w:pPr>
        <w:pStyle w:val="Standards"/>
      </w:pPr>
      <w:r>
        <w:t xml:space="preserve">Adjust the height of the </w:t>
      </w:r>
      <w:r w:rsidR="008978DD">
        <w:t xml:space="preserve">articulating </w:t>
      </w:r>
      <w:r>
        <w:t xml:space="preserve">table </w:t>
      </w:r>
      <w:r w:rsidR="005903A2">
        <w:t>such that the tip of the test threat is within 25 mm</w:t>
      </w:r>
      <w:r w:rsidR="003726A2">
        <w:t xml:space="preserve"> (1 in</w:t>
      </w:r>
      <w:r w:rsidR="005903A2">
        <w:t>) of the surface of the test item</w:t>
      </w:r>
      <w:r>
        <w:t>.</w:t>
      </w:r>
      <w:r w:rsidR="00C65371">
        <w:t xml:space="preserve"> </w:t>
      </w:r>
    </w:p>
    <w:p w14:paraId="5156A99B" w14:textId="54985F53" w:rsidR="001D5BAE" w:rsidRDefault="001D5BAE" w:rsidP="00262147">
      <w:pPr>
        <w:pStyle w:val="Standards"/>
      </w:pPr>
      <w:r>
        <w:t>Horizontally position the test item below the drop tube such that the test threat will strike at the intended impact location.</w:t>
      </w:r>
      <w:r w:rsidR="00C65371">
        <w:t xml:space="preserve"> </w:t>
      </w:r>
    </w:p>
    <w:p w14:paraId="5EE3F832" w14:textId="29778757" w:rsidR="003957D5" w:rsidRDefault="003957D5" w:rsidP="00262147">
      <w:pPr>
        <w:pStyle w:val="Standards"/>
      </w:pPr>
      <w:r>
        <w:t xml:space="preserve">Raise the drop mass to the proper height determined </w:t>
      </w:r>
      <w:r w:rsidRPr="00F00DB1">
        <w:t xml:space="preserve">in </w:t>
      </w:r>
      <w:r w:rsidR="005903A2">
        <w:t>S</w:t>
      </w:r>
      <w:r w:rsidR="005903A2" w:rsidRPr="002F73F4">
        <w:t>ection</w:t>
      </w:r>
      <w:r w:rsidR="005903A2">
        <w:t xml:space="preserve"> </w:t>
      </w:r>
      <w:r w:rsidR="00262147">
        <w:t>10.3</w:t>
      </w:r>
      <w:r w:rsidR="005903A2">
        <w:t xml:space="preserve"> </w:t>
      </w:r>
      <w:r w:rsidRPr="00F00DB1">
        <w:t>so that</w:t>
      </w:r>
      <w:r>
        <w:t xml:space="preserve"> it will strike with the specified energy.</w:t>
      </w:r>
    </w:p>
    <w:p w14:paraId="507966CC" w14:textId="017381A1" w:rsidR="003957D5" w:rsidRDefault="003957D5" w:rsidP="00262147">
      <w:pPr>
        <w:pStyle w:val="Standards"/>
      </w:pPr>
      <w:r>
        <w:t>Initialize the velocity measurement instrumentation in preparation for making a measurement.</w:t>
      </w:r>
      <w:r w:rsidR="00C65371">
        <w:t xml:space="preserve"> </w:t>
      </w:r>
    </w:p>
    <w:p w14:paraId="5C69888F" w14:textId="77777777" w:rsidR="003957D5" w:rsidRDefault="003957D5" w:rsidP="00262147">
      <w:pPr>
        <w:pStyle w:val="Standards"/>
      </w:pPr>
      <w:r>
        <w:t>Release the drop mass.</w:t>
      </w:r>
    </w:p>
    <w:p w14:paraId="72F15F6E" w14:textId="6D90DD77" w:rsidR="00E076C7" w:rsidRDefault="006303E8" w:rsidP="00262147">
      <w:pPr>
        <w:pStyle w:val="Standards"/>
      </w:pPr>
      <w:r>
        <w:t>For each impact, r</w:t>
      </w:r>
      <w:r w:rsidR="000F2D2C">
        <w:t xml:space="preserve">ecord penetration depth, </w:t>
      </w:r>
      <w:r>
        <w:t xml:space="preserve">kinetic </w:t>
      </w:r>
      <w:r w:rsidR="000F2D2C">
        <w:t xml:space="preserve">energy, </w:t>
      </w:r>
      <w:r>
        <w:t xml:space="preserve">impact </w:t>
      </w:r>
      <w:r w:rsidR="000F2D2C">
        <w:t xml:space="preserve">location, </w:t>
      </w:r>
      <w:r>
        <w:t>angle of inciden</w:t>
      </w:r>
      <w:r w:rsidR="00EA2E4E">
        <w:t>ce</w:t>
      </w:r>
      <w:r>
        <w:t xml:space="preserve">, rotation </w:t>
      </w:r>
      <w:r w:rsidR="000F2D2C">
        <w:t>angle and other required data</w:t>
      </w:r>
      <w:r w:rsidR="00E076C7">
        <w:t xml:space="preserve">. </w:t>
      </w:r>
    </w:p>
    <w:p w14:paraId="698CB350" w14:textId="46A43B23" w:rsidR="00213CBD" w:rsidRDefault="00213CBD" w:rsidP="00262147">
      <w:pPr>
        <w:pStyle w:val="Standards"/>
      </w:pPr>
      <w:r>
        <w:t>Repeat the above steps until all required impacts on all test items are complete.</w:t>
      </w:r>
    </w:p>
    <w:p w14:paraId="7E9D5C58" w14:textId="77777777" w:rsidR="006C159B" w:rsidRDefault="006C159B" w:rsidP="006C159B">
      <w:pPr>
        <w:pStyle w:val="Standards"/>
        <w:numPr>
          <w:ilvl w:val="0"/>
          <w:numId w:val="0"/>
        </w:numPr>
        <w:ind w:left="720"/>
      </w:pPr>
    </w:p>
    <w:p w14:paraId="75EC8CE2" w14:textId="77777777" w:rsidR="00B50880" w:rsidRPr="0027067E" w:rsidRDefault="00200619" w:rsidP="006C4E89">
      <w:pPr>
        <w:pStyle w:val="Heading1"/>
        <w:keepNext w:val="0"/>
        <w:keepLines w:val="0"/>
        <w:numPr>
          <w:ilvl w:val="0"/>
          <w:numId w:val="1"/>
        </w:numPr>
        <w:rPr>
          <w:b/>
        </w:rPr>
      </w:pPr>
      <w:bookmarkStart w:id="57" w:name="_Toc8488011"/>
      <w:r w:rsidRPr="0027067E">
        <w:rPr>
          <w:b/>
        </w:rPr>
        <w:t>Test Report</w:t>
      </w:r>
      <w:bookmarkEnd w:id="51"/>
      <w:bookmarkEnd w:id="52"/>
      <w:bookmarkEnd w:id="57"/>
    </w:p>
    <w:p w14:paraId="0EE5B01E" w14:textId="77777777" w:rsidR="007F2D45" w:rsidRDefault="007F2D45" w:rsidP="007F2D45">
      <w:pPr>
        <w:pStyle w:val="Standards"/>
      </w:pPr>
      <w:r>
        <w:t>The test laboratory shall develop a test report that meets the requirements of ISO/IEC 17025 and the referenced ASTM standards.</w:t>
      </w:r>
    </w:p>
    <w:p w14:paraId="1CA225AC" w14:textId="77777777" w:rsidR="007F2D45" w:rsidRPr="00950B1A" w:rsidRDefault="007F2D45" w:rsidP="007F2D45">
      <w:pPr>
        <w:pStyle w:val="Standards"/>
      </w:pPr>
      <w:r w:rsidRPr="00950B1A">
        <w:t xml:space="preserve">All data </w:t>
      </w:r>
      <w:r>
        <w:t xml:space="preserve">and required calculated values </w:t>
      </w:r>
      <w:r w:rsidRPr="00950B1A">
        <w:t xml:space="preserve">shall be </w:t>
      </w:r>
      <w:r>
        <w:t>included in the test report.</w:t>
      </w:r>
    </w:p>
    <w:p w14:paraId="138C08DC" w14:textId="77777777" w:rsidR="006F3773" w:rsidRDefault="006F3773" w:rsidP="001A63B0">
      <w:pPr>
        <w:rPr>
          <w:rFonts w:eastAsiaTheme="majorEastAsia" w:cstheme="majorBidi"/>
          <w:color w:val="000000" w:themeColor="text1"/>
          <w:szCs w:val="32"/>
        </w:rPr>
      </w:pPr>
      <w:r>
        <w:br w:type="page"/>
      </w:r>
    </w:p>
    <w:p w14:paraId="7E3C9D6F" w14:textId="77777777" w:rsidR="003D7C03" w:rsidRPr="003D7C03" w:rsidRDefault="003D7C03" w:rsidP="003D7C03">
      <w:pPr>
        <w:pStyle w:val="Heading1"/>
        <w:keepNext w:val="0"/>
        <w:keepLines w:val="0"/>
        <w:rPr>
          <w:rFonts w:cs="Times New Roman"/>
          <w:b/>
          <w:szCs w:val="24"/>
        </w:rPr>
      </w:pPr>
      <w:bookmarkStart w:id="58" w:name="_Toc8488012"/>
      <w:bookmarkStart w:id="59" w:name="_Toc509210432"/>
      <w:bookmarkStart w:id="60" w:name="_Toc509210514"/>
      <w:r w:rsidRPr="003D7C03">
        <w:rPr>
          <w:rFonts w:cs="Times New Roman"/>
          <w:b/>
          <w:szCs w:val="24"/>
        </w:rPr>
        <w:lastRenderedPageBreak/>
        <w:t xml:space="preserve">Annex A (Mandatory): Test Threat </w:t>
      </w:r>
      <w:r w:rsidR="005B2CB5">
        <w:rPr>
          <w:rFonts w:cs="Times New Roman"/>
          <w:b/>
          <w:szCs w:val="24"/>
        </w:rPr>
        <w:t>Drawings and</w:t>
      </w:r>
      <w:r w:rsidRPr="003D7C03">
        <w:rPr>
          <w:rFonts w:cs="Times New Roman"/>
          <w:b/>
          <w:szCs w:val="24"/>
        </w:rPr>
        <w:t xml:space="preserve"> Requirements</w:t>
      </w:r>
      <w:bookmarkEnd w:id="58"/>
    </w:p>
    <w:p w14:paraId="7670B065" w14:textId="77777777" w:rsidR="003D7C03" w:rsidRDefault="003D7C03" w:rsidP="003D7C03">
      <w:pPr>
        <w:rPr>
          <w:rFonts w:cs="Times New Roman"/>
          <w:szCs w:val="24"/>
        </w:rPr>
      </w:pPr>
    </w:p>
    <w:p w14:paraId="5C2C034F" w14:textId="77777777" w:rsidR="003D7C03" w:rsidRPr="004D3CEB" w:rsidRDefault="009723D3" w:rsidP="003D7C03">
      <w:pPr>
        <w:rPr>
          <w:rFonts w:cs="Times New Roman"/>
          <w:szCs w:val="24"/>
        </w:rPr>
      </w:pPr>
      <w:r w:rsidRPr="005C45A0">
        <w:rPr>
          <w:rFonts w:cs="Times New Roman"/>
          <w:b/>
          <w:szCs w:val="24"/>
        </w:rPr>
        <w:t>Drawings for Test Threats</w:t>
      </w:r>
    </w:p>
    <w:p w14:paraId="1F87C7D7" w14:textId="49146C26" w:rsidR="003D7C03" w:rsidRPr="004D3CEB" w:rsidRDefault="003D7C03" w:rsidP="003D7C03">
      <w:pPr>
        <w:rPr>
          <w:rFonts w:cs="Times New Roman"/>
          <w:szCs w:val="24"/>
        </w:rPr>
      </w:pPr>
      <w:r w:rsidRPr="004D3CEB">
        <w:rPr>
          <w:rFonts w:cs="Times New Roman"/>
          <w:szCs w:val="24"/>
        </w:rPr>
        <w:t xml:space="preserve">The drawings below detail the specifications required for the </w:t>
      </w:r>
      <w:r w:rsidR="009723D3">
        <w:rPr>
          <w:rFonts w:cs="Times New Roman"/>
          <w:szCs w:val="24"/>
        </w:rPr>
        <w:t xml:space="preserve">commercial threat test items: </w:t>
      </w:r>
      <w:r w:rsidRPr="004D3CEB">
        <w:rPr>
          <w:rFonts w:cs="Times New Roman"/>
          <w:szCs w:val="24"/>
        </w:rPr>
        <w:t>P1</w:t>
      </w:r>
      <w:r w:rsidR="009723D3">
        <w:rPr>
          <w:rFonts w:cs="Times New Roman"/>
          <w:szCs w:val="24"/>
        </w:rPr>
        <w:t xml:space="preserve">, </w:t>
      </w:r>
      <w:r w:rsidRPr="004D3CEB">
        <w:rPr>
          <w:rFonts w:cs="Times New Roman"/>
          <w:szCs w:val="24"/>
        </w:rPr>
        <w:t>S1</w:t>
      </w:r>
      <w:r w:rsidR="009723D3">
        <w:rPr>
          <w:rFonts w:cs="Times New Roman"/>
          <w:szCs w:val="24"/>
        </w:rPr>
        <w:t xml:space="preserve"> and SP1</w:t>
      </w:r>
      <w:r w:rsidRPr="004D3CEB">
        <w:rPr>
          <w:rFonts w:cs="Times New Roman"/>
          <w:szCs w:val="24"/>
        </w:rPr>
        <w:t xml:space="preserve">. </w:t>
      </w:r>
    </w:p>
    <w:p w14:paraId="370A4A4A" w14:textId="77777777" w:rsidR="003D7C03" w:rsidRDefault="003D7C03" w:rsidP="003D7C03">
      <w:pPr>
        <w:rPr>
          <w:rFonts w:cs="Times New Roman"/>
          <w:szCs w:val="24"/>
        </w:rPr>
      </w:pPr>
    </w:p>
    <w:p w14:paraId="20D0C1CA" w14:textId="2F85C373" w:rsidR="003D7C03" w:rsidRDefault="003D7C03" w:rsidP="003D7C03">
      <w:pPr>
        <w:rPr>
          <w:rFonts w:cs="Times New Roman"/>
          <w:szCs w:val="24"/>
        </w:rPr>
      </w:pPr>
      <w:r w:rsidRPr="00EA2E4E">
        <w:rPr>
          <w:rFonts w:cs="Times New Roman"/>
          <w:noProof/>
          <w:szCs w:val="24"/>
        </w:rPr>
        <mc:AlternateContent>
          <mc:Choice Requires="wps">
            <w:drawing>
              <wp:anchor distT="45720" distB="45720" distL="114300" distR="114300" simplePos="0" relativeHeight="251697152" behindDoc="0" locked="0" layoutInCell="1" allowOverlap="1" wp14:anchorId="6C26F6E5" wp14:editId="2DDAACB3">
                <wp:simplePos x="0" y="0"/>
                <wp:positionH relativeFrom="column">
                  <wp:posOffset>8255</wp:posOffset>
                </wp:positionH>
                <wp:positionV relativeFrom="paragraph">
                  <wp:posOffset>474345</wp:posOffset>
                </wp:positionV>
                <wp:extent cx="5693410" cy="3829685"/>
                <wp:effectExtent l="0" t="0" r="21590" b="1841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3829685"/>
                        </a:xfrm>
                        <a:prstGeom prst="rect">
                          <a:avLst/>
                        </a:prstGeom>
                        <a:solidFill>
                          <a:srgbClr val="FFFFFF"/>
                        </a:solidFill>
                        <a:ln w="9525">
                          <a:solidFill>
                            <a:srgbClr val="000000"/>
                          </a:solidFill>
                          <a:miter lim="800000"/>
                          <a:headEnd/>
                          <a:tailEnd/>
                        </a:ln>
                      </wps:spPr>
                      <wps:txbx>
                        <w:txbxContent>
                          <w:p w14:paraId="63F13E5F" w14:textId="77777777" w:rsidR="003A5B98" w:rsidRDefault="003A5B98" w:rsidP="003D7C03">
                            <w:r>
                              <w:rPr>
                                <w:noProof/>
                              </w:rPr>
                              <w:drawing>
                                <wp:inline distT="0" distB="0" distL="0" distR="0" wp14:anchorId="4625475C" wp14:editId="511D25B5">
                                  <wp:extent cx="5425523" cy="3666757"/>
                                  <wp:effectExtent l="0" t="0" r="3810" b="0"/>
                                  <wp:docPr id="25" name="Picture 23" descr="Figure A.1. P1 Single-edged B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2459" cy="36714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6F6E5" id="_x0000_s1027" type="#_x0000_t202" style="position:absolute;margin-left:.65pt;margin-top:37.35pt;width:448.3pt;height:301.5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">
                <v:textbox>
                  <w:txbxContent>
                    <w:p w14:paraId="63F13E5F" w14:textId="77777777" w:rsidR="003A5B98" w:rsidRDefault="003A5B98" w:rsidP="003D7C03">
                      <w:r>
                        <w:rPr>
                          <w:noProof/>
                        </w:rPr>
                        <w:drawing>
                          <wp:inline distT="0" distB="0" distL="0" distR="0" wp14:anchorId="4625475C" wp14:editId="511D25B5">
                            <wp:extent cx="5425523" cy="3666757"/>
                            <wp:effectExtent l="0" t="0" r="3810" b="0"/>
                            <wp:docPr id="25" name="Picture 23" descr="Figure A.1. P1 Single-edged B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2459" cy="3671444"/>
                                    </a:xfrm>
                                    <a:prstGeom prst="rect">
                                      <a:avLst/>
                                    </a:prstGeom>
                                    <a:noFill/>
                                    <a:ln>
                                      <a:noFill/>
                                    </a:ln>
                                  </pic:spPr>
                                </pic:pic>
                              </a:graphicData>
                            </a:graphic>
                          </wp:inline>
                        </w:drawing>
                      </w:r>
                    </w:p>
                  </w:txbxContent>
                </v:textbox>
                <w10:wrap type="square"/>
              </v:shape>
            </w:pict>
          </mc:Fallback>
        </mc:AlternateContent>
      </w:r>
      <w:r w:rsidR="009723D3" w:rsidRPr="00EA2E4E">
        <w:rPr>
          <w:rFonts w:cs="Times New Roman"/>
          <w:szCs w:val="24"/>
        </w:rPr>
        <w:t xml:space="preserve">Figure </w:t>
      </w:r>
      <w:r w:rsidR="00EA2E4E" w:rsidRPr="00EA2E4E">
        <w:rPr>
          <w:rFonts w:cs="Times New Roman"/>
          <w:szCs w:val="24"/>
        </w:rPr>
        <w:t>A.1</w:t>
      </w:r>
      <w:r w:rsidR="009723D3" w:rsidRPr="00EA2E4E">
        <w:rPr>
          <w:rFonts w:cs="Times New Roman"/>
          <w:szCs w:val="24"/>
        </w:rPr>
        <w:t>.</w:t>
      </w:r>
      <w:r w:rsidR="00C65371">
        <w:rPr>
          <w:rFonts w:cs="Times New Roman"/>
          <w:szCs w:val="24"/>
        </w:rPr>
        <w:t xml:space="preserve"> </w:t>
      </w:r>
      <w:r w:rsidRPr="004D3CEB">
        <w:rPr>
          <w:rFonts w:cs="Times New Roman"/>
          <w:szCs w:val="24"/>
        </w:rPr>
        <w:t xml:space="preserve">P1 </w:t>
      </w:r>
      <w:r w:rsidR="009723D3" w:rsidRPr="004D3CEB">
        <w:rPr>
          <w:rFonts w:cs="Times New Roman"/>
          <w:szCs w:val="24"/>
        </w:rPr>
        <w:t>Single</w:t>
      </w:r>
      <w:r w:rsidR="009723D3">
        <w:rPr>
          <w:rFonts w:cs="Times New Roman"/>
          <w:szCs w:val="24"/>
        </w:rPr>
        <w:t>-</w:t>
      </w:r>
      <w:r w:rsidRPr="004D3CEB">
        <w:rPr>
          <w:rFonts w:cs="Times New Roman"/>
          <w:szCs w:val="24"/>
        </w:rPr>
        <w:t xml:space="preserve">edged </w:t>
      </w:r>
      <w:r w:rsidR="0027067E">
        <w:rPr>
          <w:rFonts w:cs="Times New Roman"/>
          <w:szCs w:val="24"/>
        </w:rPr>
        <w:t>B</w:t>
      </w:r>
      <w:r w:rsidRPr="004D3CEB">
        <w:rPr>
          <w:rFonts w:cs="Times New Roman"/>
          <w:szCs w:val="24"/>
        </w:rPr>
        <w:t>lade</w:t>
      </w:r>
    </w:p>
    <w:p w14:paraId="03A7321C" w14:textId="77777777" w:rsidR="003D7C03" w:rsidRDefault="003D7C03" w:rsidP="003D7C03">
      <w:pPr>
        <w:rPr>
          <w:rFonts w:cs="Times New Roman"/>
          <w:szCs w:val="24"/>
        </w:rPr>
      </w:pPr>
      <w:r>
        <w:rPr>
          <w:rFonts w:cs="Times New Roman"/>
          <w:szCs w:val="24"/>
        </w:rPr>
        <w:br w:type="page"/>
      </w:r>
    </w:p>
    <w:p w14:paraId="403A19D7" w14:textId="39A7DDDB" w:rsidR="003D7C03" w:rsidRDefault="003D7C03" w:rsidP="003D7C03">
      <w:pPr>
        <w:rPr>
          <w:rFonts w:cs="Times New Roman"/>
          <w:szCs w:val="24"/>
        </w:rPr>
      </w:pPr>
      <w:r w:rsidRPr="00AC20DD">
        <w:rPr>
          <w:rFonts w:cs="Times New Roman"/>
          <w:noProof/>
          <w:szCs w:val="24"/>
        </w:rPr>
        <w:lastRenderedPageBreak/>
        <mc:AlternateContent>
          <mc:Choice Requires="wps">
            <w:drawing>
              <wp:anchor distT="45720" distB="45720" distL="114300" distR="114300" simplePos="0" relativeHeight="251698176" behindDoc="0" locked="0" layoutInCell="1" allowOverlap="1" wp14:anchorId="39200C18" wp14:editId="1D7CCFFC">
                <wp:simplePos x="0" y="0"/>
                <wp:positionH relativeFrom="column">
                  <wp:posOffset>8255</wp:posOffset>
                </wp:positionH>
                <wp:positionV relativeFrom="paragraph">
                  <wp:posOffset>422275</wp:posOffset>
                </wp:positionV>
                <wp:extent cx="5908675" cy="4175125"/>
                <wp:effectExtent l="0" t="0" r="15875" b="158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4175125"/>
                        </a:xfrm>
                        <a:prstGeom prst="rect">
                          <a:avLst/>
                        </a:prstGeom>
                        <a:solidFill>
                          <a:srgbClr val="FFFFFF"/>
                        </a:solidFill>
                        <a:ln w="9525">
                          <a:solidFill>
                            <a:srgbClr val="000000"/>
                          </a:solidFill>
                          <a:miter lim="800000"/>
                          <a:headEnd/>
                          <a:tailEnd/>
                        </a:ln>
                      </wps:spPr>
                      <wps:txbx>
                        <w:txbxContent>
                          <w:p w14:paraId="4F7BCDD2" w14:textId="77777777" w:rsidR="003A5B98" w:rsidRDefault="003A5B98" w:rsidP="003D7C03">
                            <w:r>
                              <w:rPr>
                                <w:noProof/>
                              </w:rPr>
                              <w:drawing>
                                <wp:inline distT="0" distB="0" distL="0" distR="0" wp14:anchorId="7A8BC7AA" wp14:editId="7AD012A4">
                                  <wp:extent cx="5716905" cy="3852944"/>
                                  <wp:effectExtent l="0" t="0" r="0" b="0"/>
                                  <wp:docPr id="26" name="Picture 25" descr="Figure A.2. S1 Double-edged B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6905" cy="38529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00C18" id="_x0000_s1028" type="#_x0000_t202" style="position:absolute;margin-left:.65pt;margin-top:33.25pt;width:465.25pt;height:328.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">
                <v:textbox>
                  <w:txbxContent>
                    <w:p w14:paraId="4F7BCDD2" w14:textId="77777777" w:rsidR="003A5B98" w:rsidRDefault="003A5B98" w:rsidP="003D7C03">
                      <w:r>
                        <w:rPr>
                          <w:noProof/>
                        </w:rPr>
                        <w:drawing>
                          <wp:inline distT="0" distB="0" distL="0" distR="0" wp14:anchorId="7A8BC7AA" wp14:editId="7AD012A4">
                            <wp:extent cx="5716905" cy="3852944"/>
                            <wp:effectExtent l="0" t="0" r="0" b="0"/>
                            <wp:docPr id="26" name="Picture 25" descr="Figure A.2. S1 Double-edged B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6905" cy="3852944"/>
                                    </a:xfrm>
                                    <a:prstGeom prst="rect">
                                      <a:avLst/>
                                    </a:prstGeom>
                                    <a:noFill/>
                                    <a:ln>
                                      <a:noFill/>
                                    </a:ln>
                                  </pic:spPr>
                                </pic:pic>
                              </a:graphicData>
                            </a:graphic>
                          </wp:inline>
                        </w:drawing>
                      </w:r>
                    </w:p>
                  </w:txbxContent>
                </v:textbox>
                <w10:wrap type="square"/>
              </v:shape>
            </w:pict>
          </mc:Fallback>
        </mc:AlternateContent>
      </w:r>
      <w:r w:rsidR="009723D3">
        <w:rPr>
          <w:rFonts w:cs="Times New Roman"/>
          <w:szCs w:val="24"/>
        </w:rPr>
        <w:t xml:space="preserve">Figure </w:t>
      </w:r>
      <w:r w:rsidR="00EA2E4E">
        <w:rPr>
          <w:rFonts w:cs="Times New Roman"/>
          <w:szCs w:val="24"/>
        </w:rPr>
        <w:t xml:space="preserve">A.2. </w:t>
      </w:r>
      <w:r w:rsidRPr="00AC20DD">
        <w:rPr>
          <w:rFonts w:cs="Times New Roman"/>
          <w:szCs w:val="24"/>
        </w:rPr>
        <w:t xml:space="preserve">S1 </w:t>
      </w:r>
      <w:r w:rsidR="009723D3" w:rsidRPr="00AC20DD">
        <w:rPr>
          <w:rFonts w:cs="Times New Roman"/>
          <w:szCs w:val="24"/>
        </w:rPr>
        <w:t>Double</w:t>
      </w:r>
      <w:r w:rsidR="009723D3">
        <w:rPr>
          <w:rFonts w:cs="Times New Roman"/>
          <w:szCs w:val="24"/>
        </w:rPr>
        <w:t>-</w:t>
      </w:r>
      <w:r w:rsidRPr="00AC20DD">
        <w:rPr>
          <w:rFonts w:cs="Times New Roman"/>
          <w:szCs w:val="24"/>
        </w:rPr>
        <w:t xml:space="preserve">edged </w:t>
      </w:r>
      <w:r w:rsidR="0027067E">
        <w:rPr>
          <w:rFonts w:cs="Times New Roman"/>
          <w:szCs w:val="24"/>
        </w:rPr>
        <w:t>B</w:t>
      </w:r>
      <w:r w:rsidRPr="00AC20DD">
        <w:rPr>
          <w:rFonts w:cs="Times New Roman"/>
          <w:szCs w:val="24"/>
        </w:rPr>
        <w:t>lade</w:t>
      </w:r>
    </w:p>
    <w:p w14:paraId="0FFE1364" w14:textId="77777777" w:rsidR="003D7C03" w:rsidRDefault="003D7C03" w:rsidP="003D7C03">
      <w:pPr>
        <w:rPr>
          <w:rFonts w:cs="Times New Roman"/>
          <w:szCs w:val="24"/>
        </w:rPr>
      </w:pPr>
      <w:r>
        <w:rPr>
          <w:rFonts w:cs="Times New Roman"/>
          <w:szCs w:val="24"/>
        </w:rPr>
        <w:br w:type="page"/>
      </w:r>
    </w:p>
    <w:p w14:paraId="213AA558" w14:textId="7AFC3D07" w:rsidR="003D7C03" w:rsidRDefault="003D7C03" w:rsidP="003D7C03">
      <w:pPr>
        <w:rPr>
          <w:rFonts w:cs="Times New Roman"/>
          <w:szCs w:val="24"/>
        </w:rPr>
      </w:pPr>
      <w:r w:rsidRPr="003945B2">
        <w:rPr>
          <w:rFonts w:cs="Times New Roman"/>
          <w:noProof/>
          <w:szCs w:val="24"/>
        </w:rPr>
        <w:lastRenderedPageBreak/>
        <mc:AlternateContent>
          <mc:Choice Requires="wps">
            <w:drawing>
              <wp:anchor distT="45720" distB="45720" distL="114300" distR="114300" simplePos="0" relativeHeight="251699200" behindDoc="0" locked="0" layoutInCell="1" allowOverlap="1" wp14:anchorId="5843B32A" wp14:editId="383D2A13">
                <wp:simplePos x="0" y="0"/>
                <wp:positionH relativeFrom="column">
                  <wp:posOffset>8255</wp:posOffset>
                </wp:positionH>
                <wp:positionV relativeFrom="paragraph">
                  <wp:posOffset>474345</wp:posOffset>
                </wp:positionV>
                <wp:extent cx="5995035" cy="4088765"/>
                <wp:effectExtent l="0" t="0" r="24765" b="260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4088765"/>
                        </a:xfrm>
                        <a:prstGeom prst="rect">
                          <a:avLst/>
                        </a:prstGeom>
                        <a:solidFill>
                          <a:srgbClr val="FFFFFF"/>
                        </a:solidFill>
                        <a:ln w="9525">
                          <a:solidFill>
                            <a:srgbClr val="000000"/>
                          </a:solidFill>
                          <a:miter lim="800000"/>
                          <a:headEnd/>
                          <a:tailEnd/>
                        </a:ln>
                      </wps:spPr>
                      <wps:txbx>
                        <w:txbxContent>
                          <w:p w14:paraId="5328FD07" w14:textId="77777777" w:rsidR="003A5B98" w:rsidRDefault="003A5B98" w:rsidP="003D7C03">
                            <w:r>
                              <w:rPr>
                                <w:noProof/>
                              </w:rPr>
                              <w:drawing>
                                <wp:inline distT="0" distB="0" distL="0" distR="0" wp14:anchorId="0D50CB35" wp14:editId="3C407DB6">
                                  <wp:extent cx="5803265" cy="3913830"/>
                                  <wp:effectExtent l="0" t="0" r="6985" b="0"/>
                                  <wp:docPr id="27" name="Picture 26" descr="Figure A.3. SP1 S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3265" cy="39138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3B32A" id="_x0000_s1029" type="#_x0000_t202" style="position:absolute;margin-left:.65pt;margin-top:37.35pt;width:472.05pt;height:321.9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">
                <v:textbox>
                  <w:txbxContent>
                    <w:p w14:paraId="5328FD07" w14:textId="77777777" w:rsidR="003A5B98" w:rsidRDefault="003A5B98" w:rsidP="003D7C03">
                      <w:r>
                        <w:rPr>
                          <w:noProof/>
                        </w:rPr>
                        <w:drawing>
                          <wp:inline distT="0" distB="0" distL="0" distR="0" wp14:anchorId="0D50CB35" wp14:editId="3C407DB6">
                            <wp:extent cx="5803265" cy="3913830"/>
                            <wp:effectExtent l="0" t="0" r="6985" b="0"/>
                            <wp:docPr id="27" name="Picture 26" descr="Figure A.3. SP1 S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3265" cy="3913830"/>
                                    </a:xfrm>
                                    <a:prstGeom prst="rect">
                                      <a:avLst/>
                                    </a:prstGeom>
                                    <a:noFill/>
                                    <a:ln>
                                      <a:noFill/>
                                    </a:ln>
                                  </pic:spPr>
                                </pic:pic>
                              </a:graphicData>
                            </a:graphic>
                          </wp:inline>
                        </w:drawing>
                      </w:r>
                    </w:p>
                  </w:txbxContent>
                </v:textbox>
                <w10:wrap type="square"/>
              </v:shape>
            </w:pict>
          </mc:Fallback>
        </mc:AlternateContent>
      </w:r>
      <w:r w:rsidR="009723D3">
        <w:rPr>
          <w:rFonts w:cs="Times New Roman"/>
          <w:szCs w:val="24"/>
        </w:rPr>
        <w:t xml:space="preserve">Figure </w:t>
      </w:r>
      <w:r w:rsidR="00EA2E4E">
        <w:rPr>
          <w:rFonts w:cs="Times New Roman"/>
          <w:szCs w:val="24"/>
        </w:rPr>
        <w:t xml:space="preserve">A.3. </w:t>
      </w:r>
      <w:r w:rsidR="009723D3">
        <w:rPr>
          <w:rFonts w:cs="Times New Roman"/>
          <w:szCs w:val="24"/>
        </w:rPr>
        <w:t>SP1 Spike</w:t>
      </w:r>
    </w:p>
    <w:p w14:paraId="61E5D56B" w14:textId="77777777" w:rsidR="003D7C03" w:rsidRDefault="003D7C03" w:rsidP="003D7C03">
      <w:pPr>
        <w:rPr>
          <w:rFonts w:cs="Times New Roman"/>
          <w:szCs w:val="24"/>
        </w:rPr>
      </w:pPr>
    </w:p>
    <w:p w14:paraId="49394968" w14:textId="77777777" w:rsidR="003D7C03" w:rsidRDefault="003D7C03" w:rsidP="003D7C03">
      <w:pPr>
        <w:rPr>
          <w:rFonts w:cs="Times New Roman"/>
          <w:szCs w:val="24"/>
        </w:rPr>
      </w:pPr>
    </w:p>
    <w:p w14:paraId="35C1E4F6" w14:textId="77777777" w:rsidR="003D7C03" w:rsidRDefault="003D7C03" w:rsidP="003D7C03">
      <w:pPr>
        <w:rPr>
          <w:rFonts w:cs="Times New Roman"/>
          <w:szCs w:val="24"/>
        </w:rPr>
      </w:pPr>
    </w:p>
    <w:p w14:paraId="6A798476" w14:textId="77777777" w:rsidR="003D7C03" w:rsidRDefault="003D7C03" w:rsidP="003D7C03">
      <w:pPr>
        <w:rPr>
          <w:rFonts w:cs="Times New Roman"/>
          <w:szCs w:val="24"/>
        </w:rPr>
      </w:pPr>
      <w:r>
        <w:rPr>
          <w:rFonts w:cs="Times New Roman"/>
          <w:szCs w:val="24"/>
        </w:rPr>
        <w:br w:type="page"/>
      </w:r>
    </w:p>
    <w:p w14:paraId="52DB8D90" w14:textId="77F6F48B" w:rsidR="0087531E" w:rsidRPr="004D3CEB" w:rsidRDefault="0087531E" w:rsidP="0087531E">
      <w:pPr>
        <w:rPr>
          <w:rFonts w:cs="Times New Roman"/>
          <w:szCs w:val="24"/>
        </w:rPr>
      </w:pPr>
      <w:r w:rsidRPr="004D3CEB">
        <w:rPr>
          <w:rFonts w:cs="Times New Roman"/>
          <w:szCs w:val="24"/>
        </w:rPr>
        <w:lastRenderedPageBreak/>
        <w:t xml:space="preserve">The drawings below detail the specifications required for the </w:t>
      </w:r>
      <w:r>
        <w:rPr>
          <w:rFonts w:cs="Times New Roman"/>
          <w:szCs w:val="24"/>
        </w:rPr>
        <w:t>improvised threat test items: T</w:t>
      </w:r>
      <w:r w:rsidRPr="004D3CEB">
        <w:rPr>
          <w:rFonts w:cs="Times New Roman"/>
          <w:szCs w:val="24"/>
        </w:rPr>
        <w:t>1</w:t>
      </w:r>
      <w:r>
        <w:rPr>
          <w:rFonts w:cs="Times New Roman"/>
          <w:szCs w:val="24"/>
        </w:rPr>
        <w:t xml:space="preserve">, T2 and </w:t>
      </w:r>
      <w:r w:rsidR="00BC79AD">
        <w:rPr>
          <w:rFonts w:cs="Times New Roman"/>
          <w:szCs w:val="24"/>
        </w:rPr>
        <w:t>T3</w:t>
      </w:r>
      <w:r w:rsidRPr="004D3CEB">
        <w:rPr>
          <w:rFonts w:cs="Times New Roman"/>
          <w:szCs w:val="24"/>
        </w:rPr>
        <w:t xml:space="preserve">. </w:t>
      </w:r>
    </w:p>
    <w:p w14:paraId="4BD2C054" w14:textId="77777777" w:rsidR="003D7C03" w:rsidRDefault="003D7C03" w:rsidP="003D7C03">
      <w:pPr>
        <w:rPr>
          <w:rFonts w:cs="Times New Roman"/>
          <w:szCs w:val="24"/>
        </w:rPr>
      </w:pPr>
    </w:p>
    <w:p w14:paraId="6F292962" w14:textId="58107E77" w:rsidR="003D7C03" w:rsidRDefault="003D7C03" w:rsidP="003D7C03">
      <w:pPr>
        <w:rPr>
          <w:rFonts w:cs="Times New Roman"/>
          <w:szCs w:val="24"/>
        </w:rPr>
      </w:pPr>
      <w:r w:rsidRPr="00B869F0">
        <w:rPr>
          <w:rFonts w:cs="Times New Roman"/>
          <w:noProof/>
          <w:szCs w:val="24"/>
        </w:rPr>
        <mc:AlternateContent>
          <mc:Choice Requires="wps">
            <w:drawing>
              <wp:anchor distT="45720" distB="45720" distL="114300" distR="114300" simplePos="0" relativeHeight="251694080" behindDoc="0" locked="0" layoutInCell="1" allowOverlap="1" wp14:anchorId="1D83F040" wp14:editId="69A47674">
                <wp:simplePos x="0" y="0"/>
                <wp:positionH relativeFrom="column">
                  <wp:posOffset>-43180</wp:posOffset>
                </wp:positionH>
                <wp:positionV relativeFrom="paragraph">
                  <wp:posOffset>427355</wp:posOffset>
                </wp:positionV>
                <wp:extent cx="5814060" cy="3761105"/>
                <wp:effectExtent l="0" t="0" r="15240" b="1079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3761105"/>
                        </a:xfrm>
                        <a:prstGeom prst="rect">
                          <a:avLst/>
                        </a:prstGeom>
                        <a:solidFill>
                          <a:srgbClr val="FFFFFF"/>
                        </a:solidFill>
                        <a:ln w="9525">
                          <a:solidFill>
                            <a:srgbClr val="000000"/>
                          </a:solidFill>
                          <a:miter lim="800000"/>
                          <a:headEnd/>
                          <a:tailEnd/>
                        </a:ln>
                      </wps:spPr>
                      <wps:txbx>
                        <w:txbxContent>
                          <w:p w14:paraId="4EB42640" w14:textId="77777777" w:rsidR="003A5B98" w:rsidRDefault="003A5B98" w:rsidP="003D7C03">
                            <w:r>
                              <w:rPr>
                                <w:noProof/>
                              </w:rPr>
                              <w:drawing>
                                <wp:inline distT="0" distB="0" distL="0" distR="0" wp14:anchorId="14038F71" wp14:editId="2E0D7C42">
                                  <wp:extent cx="5622290" cy="3639344"/>
                                  <wp:effectExtent l="0" t="0" r="0" b="0"/>
                                  <wp:docPr id="28" name="Picture 28" descr="Figure A.4. T1 Improvised Single-edged B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6 at 11.19.45.png"/>
                                          <pic:cNvPicPr/>
                                        </pic:nvPicPr>
                                        <pic:blipFill>
                                          <a:blip r:embed="rId21">
                                            <a:extLst>
                                              <a:ext uri="{28A0092B-C50C-407E-A947-70E740481C1C}">
                                                <a14:useLocalDpi xmlns:a14="http://schemas.microsoft.com/office/drawing/2010/main" val="0"/>
                                              </a:ext>
                                            </a:extLst>
                                          </a:blip>
                                          <a:stretch>
                                            <a:fillRect/>
                                          </a:stretch>
                                        </pic:blipFill>
                                        <pic:spPr>
                                          <a:xfrm>
                                            <a:off x="0" y="0"/>
                                            <a:ext cx="5622290" cy="36393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3F040" id="_x0000_s1030" type="#_x0000_t202" style="position:absolute;margin-left:-3.4pt;margin-top:33.65pt;width:457.8pt;height:296.1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">
                <v:textbox>
                  <w:txbxContent>
                    <w:p w14:paraId="4EB42640" w14:textId="77777777" w:rsidR="003A5B98" w:rsidRDefault="003A5B98" w:rsidP="003D7C03">
                      <w:r>
                        <w:rPr>
                          <w:noProof/>
                        </w:rPr>
                        <w:drawing>
                          <wp:inline distT="0" distB="0" distL="0" distR="0" wp14:anchorId="14038F71" wp14:editId="2E0D7C42">
                            <wp:extent cx="5622290" cy="3639344"/>
                            <wp:effectExtent l="0" t="0" r="0" b="0"/>
                            <wp:docPr id="28" name="Picture 28" descr="Figure A.4. T1 Improvised Single-edged B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6 at 11.19.45.png"/>
                                    <pic:cNvPicPr/>
                                  </pic:nvPicPr>
                                  <pic:blipFill>
                                    <a:blip r:embed="rId21">
                                      <a:extLst>
                                        <a:ext uri="{28A0092B-C50C-407E-A947-70E740481C1C}">
                                          <a14:useLocalDpi xmlns:a14="http://schemas.microsoft.com/office/drawing/2010/main" val="0"/>
                                        </a:ext>
                                      </a:extLst>
                                    </a:blip>
                                    <a:stretch>
                                      <a:fillRect/>
                                    </a:stretch>
                                  </pic:blipFill>
                                  <pic:spPr>
                                    <a:xfrm>
                                      <a:off x="0" y="0"/>
                                      <a:ext cx="5622290" cy="3639344"/>
                                    </a:xfrm>
                                    <a:prstGeom prst="rect">
                                      <a:avLst/>
                                    </a:prstGeom>
                                  </pic:spPr>
                                </pic:pic>
                              </a:graphicData>
                            </a:graphic>
                          </wp:inline>
                        </w:drawing>
                      </w:r>
                    </w:p>
                  </w:txbxContent>
                </v:textbox>
                <w10:wrap type="square"/>
              </v:shape>
            </w:pict>
          </mc:Fallback>
        </mc:AlternateContent>
      </w:r>
      <w:r w:rsidR="00331756">
        <w:rPr>
          <w:rFonts w:cs="Times New Roman"/>
          <w:szCs w:val="24"/>
        </w:rPr>
        <w:t xml:space="preserve">Figure </w:t>
      </w:r>
      <w:r w:rsidR="00EA2E4E">
        <w:rPr>
          <w:rFonts w:cs="Times New Roman"/>
          <w:szCs w:val="24"/>
        </w:rPr>
        <w:t xml:space="preserve">A.4. </w:t>
      </w:r>
      <w:r w:rsidRPr="00B869F0">
        <w:rPr>
          <w:rFonts w:cs="Times New Roman"/>
          <w:szCs w:val="24"/>
        </w:rPr>
        <w:t xml:space="preserve">T1 Improvised </w:t>
      </w:r>
      <w:r w:rsidR="0087531E" w:rsidRPr="00B869F0">
        <w:rPr>
          <w:rFonts w:cs="Times New Roman"/>
          <w:szCs w:val="24"/>
        </w:rPr>
        <w:t>Single</w:t>
      </w:r>
      <w:r w:rsidR="0087531E">
        <w:rPr>
          <w:rFonts w:cs="Times New Roman"/>
          <w:szCs w:val="24"/>
        </w:rPr>
        <w:t>-</w:t>
      </w:r>
      <w:r w:rsidRPr="00B869F0">
        <w:rPr>
          <w:rFonts w:cs="Times New Roman"/>
          <w:szCs w:val="24"/>
        </w:rPr>
        <w:t xml:space="preserve">edged </w:t>
      </w:r>
      <w:r w:rsidR="0027067E">
        <w:rPr>
          <w:rFonts w:cs="Times New Roman"/>
          <w:szCs w:val="24"/>
        </w:rPr>
        <w:t>B</w:t>
      </w:r>
      <w:r w:rsidRPr="00B869F0">
        <w:rPr>
          <w:rFonts w:cs="Times New Roman"/>
          <w:szCs w:val="24"/>
        </w:rPr>
        <w:t>lade</w:t>
      </w:r>
    </w:p>
    <w:p w14:paraId="192590C3" w14:textId="77777777" w:rsidR="003D7C03" w:rsidRDefault="003D7C03" w:rsidP="003D7C03">
      <w:pPr>
        <w:rPr>
          <w:rFonts w:cs="Times New Roman"/>
          <w:szCs w:val="24"/>
        </w:rPr>
      </w:pPr>
    </w:p>
    <w:p w14:paraId="512F3B91" w14:textId="77777777" w:rsidR="003D7C03" w:rsidRDefault="003D7C03" w:rsidP="003D7C03">
      <w:pPr>
        <w:rPr>
          <w:rFonts w:cs="Times New Roman"/>
          <w:szCs w:val="24"/>
        </w:rPr>
      </w:pPr>
      <w:r>
        <w:rPr>
          <w:rFonts w:cs="Times New Roman"/>
          <w:szCs w:val="24"/>
        </w:rPr>
        <w:br w:type="page"/>
      </w:r>
    </w:p>
    <w:p w14:paraId="1C0D0265" w14:textId="0BD092BF" w:rsidR="003D7C03" w:rsidRDefault="003D7C03" w:rsidP="003D7C03">
      <w:pPr>
        <w:rPr>
          <w:rFonts w:cs="Times New Roman"/>
          <w:szCs w:val="24"/>
        </w:rPr>
      </w:pPr>
      <w:r w:rsidRPr="00B869F0">
        <w:rPr>
          <w:rFonts w:cs="Times New Roman"/>
          <w:noProof/>
          <w:szCs w:val="24"/>
        </w:rPr>
        <w:lastRenderedPageBreak/>
        <mc:AlternateContent>
          <mc:Choice Requires="wps">
            <w:drawing>
              <wp:anchor distT="45720" distB="45720" distL="114300" distR="114300" simplePos="0" relativeHeight="251695104" behindDoc="0" locked="0" layoutInCell="1" allowOverlap="1" wp14:anchorId="65612A9D" wp14:editId="5BACA725">
                <wp:simplePos x="0" y="0"/>
                <wp:positionH relativeFrom="column">
                  <wp:posOffset>-17780</wp:posOffset>
                </wp:positionH>
                <wp:positionV relativeFrom="paragraph">
                  <wp:posOffset>474345</wp:posOffset>
                </wp:positionV>
                <wp:extent cx="6219190" cy="4036695"/>
                <wp:effectExtent l="0" t="0" r="10160" b="209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190" cy="4036695"/>
                        </a:xfrm>
                        <a:prstGeom prst="rect">
                          <a:avLst/>
                        </a:prstGeom>
                        <a:solidFill>
                          <a:srgbClr val="FFFFFF"/>
                        </a:solidFill>
                        <a:ln w="9525">
                          <a:solidFill>
                            <a:srgbClr val="000000"/>
                          </a:solidFill>
                          <a:miter lim="800000"/>
                          <a:headEnd/>
                          <a:tailEnd/>
                        </a:ln>
                      </wps:spPr>
                      <wps:txbx>
                        <w:txbxContent>
                          <w:p w14:paraId="6C074C54" w14:textId="77777777" w:rsidR="003A5B98" w:rsidRDefault="003A5B98" w:rsidP="003D7C03">
                            <w:r>
                              <w:rPr>
                                <w:noProof/>
                              </w:rPr>
                              <w:drawing>
                                <wp:inline distT="0" distB="0" distL="0" distR="0" wp14:anchorId="63E4A6FD" wp14:editId="2347BF9E">
                                  <wp:extent cx="6027420" cy="3884420"/>
                                  <wp:effectExtent l="0" t="0" r="0" b="1905"/>
                                  <wp:docPr id="29" name="Picture 29" descr="Figure A.5. T2 Improvised Double-edged B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6 at 11.20.11.png"/>
                                          <pic:cNvPicPr/>
                                        </pic:nvPicPr>
                                        <pic:blipFill>
                                          <a:blip r:embed="rId22">
                                            <a:extLst>
                                              <a:ext uri="{28A0092B-C50C-407E-A947-70E740481C1C}">
                                                <a14:useLocalDpi xmlns:a14="http://schemas.microsoft.com/office/drawing/2010/main" val="0"/>
                                              </a:ext>
                                            </a:extLst>
                                          </a:blip>
                                          <a:stretch>
                                            <a:fillRect/>
                                          </a:stretch>
                                        </pic:blipFill>
                                        <pic:spPr>
                                          <a:xfrm>
                                            <a:off x="0" y="0"/>
                                            <a:ext cx="6027420" cy="38844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12A9D" id="_x0000_s1031" type="#_x0000_t202" style="position:absolute;margin-left:-1.4pt;margin-top:37.35pt;width:489.7pt;height:317.8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">
                <v:textbox>
                  <w:txbxContent>
                    <w:p w14:paraId="6C074C54" w14:textId="77777777" w:rsidR="003A5B98" w:rsidRDefault="003A5B98" w:rsidP="003D7C03">
                      <w:r>
                        <w:rPr>
                          <w:noProof/>
                        </w:rPr>
                        <w:drawing>
                          <wp:inline distT="0" distB="0" distL="0" distR="0" wp14:anchorId="63E4A6FD" wp14:editId="2347BF9E">
                            <wp:extent cx="6027420" cy="3884420"/>
                            <wp:effectExtent l="0" t="0" r="0" b="1905"/>
                            <wp:docPr id="29" name="Picture 29" descr="Figure A.5. T2 Improvised Double-edged B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6 at 11.20.11.png"/>
                                    <pic:cNvPicPr/>
                                  </pic:nvPicPr>
                                  <pic:blipFill>
                                    <a:blip r:embed="rId22">
                                      <a:extLst>
                                        <a:ext uri="{28A0092B-C50C-407E-A947-70E740481C1C}">
                                          <a14:useLocalDpi xmlns:a14="http://schemas.microsoft.com/office/drawing/2010/main" val="0"/>
                                        </a:ext>
                                      </a:extLst>
                                    </a:blip>
                                    <a:stretch>
                                      <a:fillRect/>
                                    </a:stretch>
                                  </pic:blipFill>
                                  <pic:spPr>
                                    <a:xfrm>
                                      <a:off x="0" y="0"/>
                                      <a:ext cx="6027420" cy="3884420"/>
                                    </a:xfrm>
                                    <a:prstGeom prst="rect">
                                      <a:avLst/>
                                    </a:prstGeom>
                                  </pic:spPr>
                                </pic:pic>
                              </a:graphicData>
                            </a:graphic>
                          </wp:inline>
                        </w:drawing>
                      </w:r>
                    </w:p>
                  </w:txbxContent>
                </v:textbox>
                <w10:wrap type="square"/>
              </v:shape>
            </w:pict>
          </mc:Fallback>
        </mc:AlternateContent>
      </w:r>
      <w:r w:rsidR="00331756">
        <w:rPr>
          <w:rFonts w:cs="Times New Roman"/>
          <w:szCs w:val="24"/>
        </w:rPr>
        <w:t xml:space="preserve">Figure </w:t>
      </w:r>
      <w:r w:rsidR="00EA2E4E">
        <w:rPr>
          <w:rFonts w:cs="Times New Roman"/>
          <w:szCs w:val="24"/>
        </w:rPr>
        <w:t xml:space="preserve">A.5. </w:t>
      </w:r>
      <w:r w:rsidRPr="00B869F0">
        <w:rPr>
          <w:rFonts w:cs="Times New Roman"/>
          <w:szCs w:val="24"/>
        </w:rPr>
        <w:t xml:space="preserve">T2 Improvised </w:t>
      </w:r>
      <w:r w:rsidR="0087531E" w:rsidRPr="00B869F0">
        <w:rPr>
          <w:rFonts w:cs="Times New Roman"/>
          <w:szCs w:val="24"/>
        </w:rPr>
        <w:t>Double</w:t>
      </w:r>
      <w:r w:rsidR="0087531E">
        <w:rPr>
          <w:rFonts w:cs="Times New Roman"/>
          <w:szCs w:val="24"/>
        </w:rPr>
        <w:t>-</w:t>
      </w:r>
      <w:r w:rsidRPr="00B869F0">
        <w:rPr>
          <w:rFonts w:cs="Times New Roman"/>
          <w:szCs w:val="24"/>
        </w:rPr>
        <w:t xml:space="preserve">edged </w:t>
      </w:r>
      <w:r w:rsidR="0027067E">
        <w:rPr>
          <w:rFonts w:cs="Times New Roman"/>
          <w:szCs w:val="24"/>
        </w:rPr>
        <w:t>B</w:t>
      </w:r>
      <w:r w:rsidRPr="00B869F0">
        <w:rPr>
          <w:rFonts w:cs="Times New Roman"/>
          <w:szCs w:val="24"/>
        </w:rPr>
        <w:t>lade</w:t>
      </w:r>
    </w:p>
    <w:p w14:paraId="3A219291" w14:textId="77777777" w:rsidR="003D7C03" w:rsidRDefault="003D7C03" w:rsidP="003D7C03">
      <w:pPr>
        <w:rPr>
          <w:rFonts w:cs="Times New Roman"/>
          <w:szCs w:val="24"/>
        </w:rPr>
      </w:pPr>
      <w:r>
        <w:rPr>
          <w:rFonts w:cs="Times New Roman"/>
          <w:szCs w:val="24"/>
        </w:rPr>
        <w:br w:type="page"/>
      </w:r>
    </w:p>
    <w:p w14:paraId="35008F28" w14:textId="542D117F" w:rsidR="003D7C03" w:rsidRDefault="003D7C03" w:rsidP="003D7C03">
      <w:pPr>
        <w:rPr>
          <w:rFonts w:cs="Times New Roman"/>
          <w:szCs w:val="24"/>
        </w:rPr>
      </w:pPr>
      <w:r w:rsidRPr="00B869F0">
        <w:rPr>
          <w:rFonts w:cs="Times New Roman"/>
          <w:noProof/>
          <w:szCs w:val="24"/>
        </w:rPr>
        <w:lastRenderedPageBreak/>
        <mc:AlternateContent>
          <mc:Choice Requires="wps">
            <w:drawing>
              <wp:anchor distT="45720" distB="45720" distL="114300" distR="114300" simplePos="0" relativeHeight="251696128" behindDoc="0" locked="0" layoutInCell="1" allowOverlap="1" wp14:anchorId="099515AE" wp14:editId="376D6284">
                <wp:simplePos x="0" y="0"/>
                <wp:positionH relativeFrom="column">
                  <wp:posOffset>25400</wp:posOffset>
                </wp:positionH>
                <wp:positionV relativeFrom="paragraph">
                  <wp:posOffset>474345</wp:posOffset>
                </wp:positionV>
                <wp:extent cx="5977890" cy="3898900"/>
                <wp:effectExtent l="0" t="0" r="2286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3898900"/>
                        </a:xfrm>
                        <a:prstGeom prst="rect">
                          <a:avLst/>
                        </a:prstGeom>
                        <a:solidFill>
                          <a:srgbClr val="FFFFFF"/>
                        </a:solidFill>
                        <a:ln w="9525">
                          <a:solidFill>
                            <a:srgbClr val="000000"/>
                          </a:solidFill>
                          <a:miter lim="800000"/>
                          <a:headEnd/>
                          <a:tailEnd/>
                        </a:ln>
                      </wps:spPr>
                      <wps:txbx>
                        <w:txbxContent>
                          <w:p w14:paraId="251376AF" w14:textId="77777777" w:rsidR="003A5B98" w:rsidRDefault="003A5B98" w:rsidP="003D7C03">
                            <w:r>
                              <w:rPr>
                                <w:noProof/>
                              </w:rPr>
                              <w:drawing>
                                <wp:inline distT="0" distB="0" distL="0" distR="0" wp14:anchorId="1EF0E9C8" wp14:editId="2697217C">
                                  <wp:extent cx="5786120" cy="3742251"/>
                                  <wp:effectExtent l="0" t="0" r="5080" b="0"/>
                                  <wp:docPr id="30" name="Picture 30" descr="Figure A.6. T3 Improvised S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6 at 11.20.47.png"/>
                                          <pic:cNvPicPr/>
                                        </pic:nvPicPr>
                                        <pic:blipFill>
                                          <a:blip r:embed="rId23">
                                            <a:extLst>
                                              <a:ext uri="{28A0092B-C50C-407E-A947-70E740481C1C}">
                                                <a14:useLocalDpi xmlns:a14="http://schemas.microsoft.com/office/drawing/2010/main" val="0"/>
                                              </a:ext>
                                            </a:extLst>
                                          </a:blip>
                                          <a:stretch>
                                            <a:fillRect/>
                                          </a:stretch>
                                        </pic:blipFill>
                                        <pic:spPr>
                                          <a:xfrm>
                                            <a:off x="0" y="0"/>
                                            <a:ext cx="5786120" cy="374225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515AE" id="_x0000_s1032" type="#_x0000_t202" style="position:absolute;margin-left:2pt;margin-top:37.35pt;width:470.7pt;height:307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">
                <v:textbox>
                  <w:txbxContent>
                    <w:p w14:paraId="251376AF" w14:textId="77777777" w:rsidR="003A5B98" w:rsidRDefault="003A5B98" w:rsidP="003D7C03">
                      <w:r>
                        <w:rPr>
                          <w:noProof/>
                        </w:rPr>
                        <w:drawing>
                          <wp:inline distT="0" distB="0" distL="0" distR="0" wp14:anchorId="1EF0E9C8" wp14:editId="2697217C">
                            <wp:extent cx="5786120" cy="3742251"/>
                            <wp:effectExtent l="0" t="0" r="5080" b="0"/>
                            <wp:docPr id="30" name="Picture 30" descr="Figure A.6. T3 Improvised S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6 at 11.20.47.png"/>
                                    <pic:cNvPicPr/>
                                  </pic:nvPicPr>
                                  <pic:blipFill>
                                    <a:blip r:embed="rId23">
                                      <a:extLst>
                                        <a:ext uri="{28A0092B-C50C-407E-A947-70E740481C1C}">
                                          <a14:useLocalDpi xmlns:a14="http://schemas.microsoft.com/office/drawing/2010/main" val="0"/>
                                        </a:ext>
                                      </a:extLst>
                                    </a:blip>
                                    <a:stretch>
                                      <a:fillRect/>
                                    </a:stretch>
                                  </pic:blipFill>
                                  <pic:spPr>
                                    <a:xfrm>
                                      <a:off x="0" y="0"/>
                                      <a:ext cx="5786120" cy="3742251"/>
                                    </a:xfrm>
                                    <a:prstGeom prst="rect">
                                      <a:avLst/>
                                    </a:prstGeom>
                                  </pic:spPr>
                                </pic:pic>
                              </a:graphicData>
                            </a:graphic>
                          </wp:inline>
                        </w:drawing>
                      </w:r>
                    </w:p>
                  </w:txbxContent>
                </v:textbox>
                <w10:wrap type="square"/>
              </v:shape>
            </w:pict>
          </mc:Fallback>
        </mc:AlternateContent>
      </w:r>
      <w:r w:rsidR="00331756">
        <w:rPr>
          <w:rFonts w:cs="Times New Roman"/>
          <w:szCs w:val="24"/>
        </w:rPr>
        <w:t xml:space="preserve">Figure </w:t>
      </w:r>
      <w:r w:rsidR="00EA2E4E">
        <w:rPr>
          <w:rFonts w:cs="Times New Roman"/>
          <w:szCs w:val="24"/>
        </w:rPr>
        <w:t xml:space="preserve">A.6. </w:t>
      </w:r>
      <w:r w:rsidR="00BC79AD">
        <w:rPr>
          <w:rFonts w:cs="Times New Roman"/>
          <w:szCs w:val="24"/>
        </w:rPr>
        <w:t>T3</w:t>
      </w:r>
      <w:r w:rsidRPr="00B869F0">
        <w:rPr>
          <w:rFonts w:cs="Times New Roman"/>
          <w:szCs w:val="24"/>
        </w:rPr>
        <w:t xml:space="preserve"> Improvised Spike</w:t>
      </w:r>
    </w:p>
    <w:p w14:paraId="7180BA22" w14:textId="77777777" w:rsidR="00446D72" w:rsidRPr="00072F9B" w:rsidRDefault="00446D72" w:rsidP="00446D72">
      <w:pPr>
        <w:pStyle w:val="Standards"/>
        <w:keepNext w:val="0"/>
        <w:keepLines w:val="0"/>
        <w:numPr>
          <w:ilvl w:val="0"/>
          <w:numId w:val="0"/>
        </w:numPr>
        <w:ind w:left="1080"/>
      </w:pPr>
    </w:p>
    <w:p w14:paraId="7271AAED" w14:textId="4A488EB5" w:rsidR="00446D72" w:rsidRPr="005C45A0" w:rsidRDefault="005B2CB5" w:rsidP="005B2CB5">
      <w:pPr>
        <w:pStyle w:val="Standards"/>
        <w:keepNext w:val="0"/>
        <w:keepLines w:val="0"/>
        <w:numPr>
          <w:ilvl w:val="0"/>
          <w:numId w:val="0"/>
        </w:numPr>
        <w:ind w:left="720" w:hanging="720"/>
        <w:rPr>
          <w:b/>
        </w:rPr>
      </w:pPr>
      <w:r w:rsidRPr="005C45A0">
        <w:rPr>
          <w:b/>
        </w:rPr>
        <w:t xml:space="preserve">Test </w:t>
      </w:r>
      <w:r w:rsidR="0027067E">
        <w:rPr>
          <w:b/>
        </w:rPr>
        <w:t>T</w:t>
      </w:r>
      <w:r w:rsidRPr="005C45A0">
        <w:rPr>
          <w:b/>
        </w:rPr>
        <w:t xml:space="preserve">hreat </w:t>
      </w:r>
      <w:r w:rsidR="0027067E">
        <w:rPr>
          <w:b/>
        </w:rPr>
        <w:t>R</w:t>
      </w:r>
      <w:r w:rsidRPr="005C45A0">
        <w:rPr>
          <w:b/>
        </w:rPr>
        <w:t>equirements</w:t>
      </w:r>
    </w:p>
    <w:p w14:paraId="0DB73A9D" w14:textId="77777777" w:rsidR="00446D72" w:rsidRDefault="00446D72" w:rsidP="006C4E89">
      <w:pPr>
        <w:pStyle w:val="Standards"/>
        <w:keepNext w:val="0"/>
        <w:keepLines w:val="0"/>
        <w:numPr>
          <w:ilvl w:val="0"/>
          <w:numId w:val="11"/>
        </w:numPr>
      </w:pPr>
      <w:r>
        <w:t xml:space="preserve">Each test </w:t>
      </w:r>
      <w:r w:rsidR="005B2CB5">
        <w:t>threat</w:t>
      </w:r>
      <w:r>
        <w:t xml:space="preserve"> shall </w:t>
      </w:r>
      <w:r w:rsidR="00A97464">
        <w:t xml:space="preserve">be inspected to ensure that it </w:t>
      </w:r>
      <w:r>
        <w:t>meets the requirements of the respective engineering drawings</w:t>
      </w:r>
      <w:r w:rsidR="005B2CB5">
        <w:t xml:space="preserve"> and </w:t>
      </w:r>
      <w:r w:rsidR="00A97464">
        <w:t xml:space="preserve">that </w:t>
      </w:r>
      <w:r w:rsidR="005B2CB5">
        <w:t xml:space="preserve">the overall finish </w:t>
      </w:r>
      <w:r w:rsidR="00A97464">
        <w:t>is</w:t>
      </w:r>
      <w:r w:rsidR="005B2CB5">
        <w:t xml:space="preserve"> clean and free from rough edges</w:t>
      </w:r>
      <w:r>
        <w:t xml:space="preserve">. </w:t>
      </w:r>
    </w:p>
    <w:p w14:paraId="49505DE5" w14:textId="0C95CA03" w:rsidR="00446D72" w:rsidRDefault="005B2CB5" w:rsidP="006C4E89">
      <w:pPr>
        <w:pStyle w:val="Standards"/>
        <w:keepNext w:val="0"/>
        <w:keepLines w:val="0"/>
        <w:numPr>
          <w:ilvl w:val="0"/>
          <w:numId w:val="1"/>
        </w:numPr>
      </w:pPr>
      <w:r>
        <w:t>E</w:t>
      </w:r>
      <w:r w:rsidR="00446D72">
        <w:t xml:space="preserve">ach </w:t>
      </w:r>
      <w:r>
        <w:t>commercial test threat</w:t>
      </w:r>
      <w:r w:rsidR="00446D72">
        <w:t xml:space="preserve"> shall be subjected to a tip sharpness test and shall be considered acceptable for stab test</w:t>
      </w:r>
      <w:r>
        <w:t>ing</w:t>
      </w:r>
      <w:r w:rsidR="00446D72">
        <w:t xml:space="preserve"> if it produces a “hardness” value of between -50 and -150 on the Rockwell C scale in the following modified Rockwell hardness tip sharpness test</w:t>
      </w:r>
      <w:r w:rsidR="00DD7DE7">
        <w:t>:</w:t>
      </w:r>
    </w:p>
    <w:p w14:paraId="2B2EF142" w14:textId="285D44B9" w:rsidR="00DD7DE7" w:rsidRDefault="00446D72" w:rsidP="002564CA">
      <w:pPr>
        <w:pStyle w:val="Standards"/>
        <w:keepNext w:val="0"/>
        <w:keepLines w:val="0"/>
      </w:pPr>
      <w:r>
        <w:t xml:space="preserve">The standard indenter shall be replaced with an adapter that will hold the test </w:t>
      </w:r>
      <w:r w:rsidR="00DD7DE7">
        <w:t>threat</w:t>
      </w:r>
      <w:r>
        <w:t>.</w:t>
      </w:r>
      <w:r w:rsidR="00C65371">
        <w:t xml:space="preserve"> </w:t>
      </w:r>
    </w:p>
    <w:p w14:paraId="42EA4D5D" w14:textId="42D399A8" w:rsidR="00DD7DE7" w:rsidRDefault="00446D72" w:rsidP="002564CA">
      <w:pPr>
        <w:pStyle w:val="Standards"/>
        <w:keepNext w:val="0"/>
        <w:keepLines w:val="0"/>
      </w:pPr>
      <w:r>
        <w:t>The machine shall be preset to give minor and major loads of 3 kg (6.61 lb) and 5 kg (11.0 lb) respectively, to produce a total load of 8 kg (17.61 lb).</w:t>
      </w:r>
      <w:r w:rsidR="00C65371">
        <w:t xml:space="preserve"> </w:t>
      </w:r>
    </w:p>
    <w:p w14:paraId="31A6C134" w14:textId="76283297" w:rsidR="00DD7DE7" w:rsidRDefault="00446D72" w:rsidP="002564CA">
      <w:pPr>
        <w:pStyle w:val="Standards"/>
        <w:keepNext w:val="0"/>
        <w:keepLines w:val="0"/>
      </w:pPr>
      <w:r>
        <w:t>The sample block to be indented shall be a small flat block of 99.997 % nearly pure aluminum at least 5 mm (0.197 in) thick.</w:t>
      </w:r>
      <w:r w:rsidR="00C65371">
        <w:t xml:space="preserve"> </w:t>
      </w:r>
    </w:p>
    <w:p w14:paraId="654EA841" w14:textId="023A465F" w:rsidR="00DD7DE7" w:rsidRDefault="00446D72" w:rsidP="002564CA">
      <w:pPr>
        <w:pStyle w:val="Standards"/>
        <w:keepNext w:val="0"/>
        <w:keepLines w:val="0"/>
      </w:pPr>
      <w:r>
        <w:t xml:space="preserve">The test </w:t>
      </w:r>
      <w:r w:rsidR="00DD7DE7">
        <w:t>threat</w:t>
      </w:r>
      <w:r>
        <w:t xml:space="preserve"> shall first be wiped with a clean dry cotton cloth to remove any traces of lubricant and then installed in the holder adapter.</w:t>
      </w:r>
      <w:r w:rsidR="00C65371">
        <w:t xml:space="preserve"> </w:t>
      </w:r>
    </w:p>
    <w:p w14:paraId="1599A094" w14:textId="77777777" w:rsidR="00446D72" w:rsidRDefault="00446D72" w:rsidP="002564CA">
      <w:pPr>
        <w:pStyle w:val="Standards"/>
        <w:keepNext w:val="0"/>
        <w:keepLines w:val="0"/>
      </w:pPr>
      <w:r>
        <w:t xml:space="preserve">The </w:t>
      </w:r>
      <w:r w:rsidR="00DD7DE7">
        <w:t xml:space="preserve">test threat </w:t>
      </w:r>
      <w:r>
        <w:t>tip sharpness shall then be measured by applying the load to the blade or spike tip into the aluminum block and recording the reading from the Rockwell C scale.</w:t>
      </w:r>
    </w:p>
    <w:p w14:paraId="41B214DF" w14:textId="77777777" w:rsidR="00446D72" w:rsidRDefault="00446D72" w:rsidP="00DD7DE7">
      <w:pPr>
        <w:pStyle w:val="Standards"/>
        <w:keepNext w:val="0"/>
        <w:keepLines w:val="0"/>
        <w:numPr>
          <w:ilvl w:val="0"/>
          <w:numId w:val="0"/>
        </w:numPr>
        <w:ind w:left="1080"/>
      </w:pPr>
    </w:p>
    <w:p w14:paraId="67D7974F" w14:textId="1D30DDFA" w:rsidR="00446D72" w:rsidRDefault="00446D72" w:rsidP="00EA2E4E">
      <w:pPr>
        <w:pStyle w:val="Standards"/>
        <w:keepNext w:val="0"/>
        <w:keepLines w:val="0"/>
        <w:numPr>
          <w:ilvl w:val="0"/>
          <w:numId w:val="0"/>
        </w:numPr>
        <w:ind w:left="720"/>
      </w:pPr>
      <w:r>
        <w:t>Note:</w:t>
      </w:r>
      <w:r w:rsidR="00C65371">
        <w:t xml:space="preserve"> </w:t>
      </w:r>
      <w:r>
        <w:t>These are not actual Rockwell hardness values because of the modifications to the machine and test procedure.</w:t>
      </w:r>
      <w:r w:rsidR="00C65371">
        <w:t xml:space="preserve"> </w:t>
      </w:r>
      <w:r>
        <w:t>As an alternative means of assessing the tip sharpness, the range of Rockwell C values are expressed in terms of indentation depth produced by the major load application, and correspond to indentation depths in the aluminum test block of 0.30 mm (0.012 in) and 0.50 mm (0.020 in), for “hardness” values of -50 and -150 respectively.</w:t>
      </w:r>
      <w:r w:rsidR="00C65371">
        <w:t xml:space="preserve"> </w:t>
      </w:r>
      <w:r>
        <w:t xml:space="preserve">See </w:t>
      </w:r>
      <w:r w:rsidRPr="00EA2E4E">
        <w:t xml:space="preserve">Table </w:t>
      </w:r>
      <w:r w:rsidR="00EA2E4E" w:rsidRPr="00EA2E4E">
        <w:t>A.</w:t>
      </w:r>
      <w:r w:rsidR="00EA2E4E">
        <w:t xml:space="preserve">1 </w:t>
      </w:r>
      <w:r>
        <w:t>listing relating the hardness values to indentation depth</w:t>
      </w:r>
      <w:r w:rsidR="00DD7DE7">
        <w:t xml:space="preserve"> (D)</w:t>
      </w:r>
      <w:r>
        <w:t>.</w:t>
      </w:r>
    </w:p>
    <w:p w14:paraId="6B42CCC3" w14:textId="50983655" w:rsidR="00446D72" w:rsidRDefault="002564CA" w:rsidP="006C4E89">
      <w:pPr>
        <w:pStyle w:val="Standards"/>
        <w:numPr>
          <w:ilvl w:val="0"/>
          <w:numId w:val="1"/>
        </w:numPr>
      </w:pPr>
      <w:r>
        <w:t>E</w:t>
      </w:r>
      <w:r w:rsidR="00446D72">
        <w:t xml:space="preserve">ach </w:t>
      </w:r>
      <w:r w:rsidR="00803751">
        <w:t xml:space="preserve">improvised </w:t>
      </w:r>
      <w:r w:rsidR="00446D72">
        <w:t>test</w:t>
      </w:r>
      <w:r>
        <w:t xml:space="preserve"> threat</w:t>
      </w:r>
      <w:r w:rsidR="00446D72">
        <w:t xml:space="preserve"> shall</w:t>
      </w:r>
      <w:r>
        <w:t xml:space="preserve"> meet </w:t>
      </w:r>
      <w:r w:rsidR="00446D72">
        <w:t>the dimension and material specifications in the table below.</w:t>
      </w:r>
      <w:r w:rsidR="00C65371">
        <w:t xml:space="preserve"> </w:t>
      </w:r>
    </w:p>
    <w:p w14:paraId="7CB63977" w14:textId="1E93CEAE" w:rsidR="00446D72" w:rsidRDefault="00446D72" w:rsidP="00446D72"/>
    <w:p w14:paraId="0F58FFDE" w14:textId="40C0542B" w:rsidR="00EA2E4E" w:rsidRDefault="00EA2E4E" w:rsidP="00EA2E4E">
      <w:r w:rsidRPr="00B365DE">
        <w:t xml:space="preserve">Table </w:t>
      </w:r>
      <w:r w:rsidRPr="00EA2E4E">
        <w:t>A</w:t>
      </w:r>
      <w:r>
        <w:t>.1</w:t>
      </w:r>
      <w:r w:rsidR="0027067E">
        <w:t>.</w:t>
      </w:r>
      <w:r w:rsidRPr="00B365DE">
        <w:t xml:space="preserve"> Conversion of HRC </w:t>
      </w:r>
      <w:r w:rsidR="0027067E">
        <w:t>V</w:t>
      </w:r>
      <w:r w:rsidRPr="00B365DE">
        <w:t xml:space="preserve">alues to </w:t>
      </w:r>
      <w:r w:rsidR="0027067E">
        <w:t>I</w:t>
      </w:r>
      <w:r w:rsidRPr="00B365DE">
        <w:t xml:space="preserve">ndentation </w:t>
      </w:r>
      <w:r w:rsidR="0027067E">
        <w:t>V</w:t>
      </w:r>
      <w:r w:rsidRPr="00B365DE">
        <w:t>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936"/>
        <w:gridCol w:w="936"/>
        <w:gridCol w:w="936"/>
        <w:gridCol w:w="936"/>
        <w:gridCol w:w="936"/>
        <w:gridCol w:w="936"/>
        <w:gridCol w:w="936"/>
        <w:gridCol w:w="936"/>
        <w:gridCol w:w="936"/>
      </w:tblGrid>
      <w:tr w:rsidR="00EA2E4E" w:rsidRPr="004F2945" w14:paraId="300272F9" w14:textId="77777777" w:rsidTr="009D06DD">
        <w:trPr>
          <w:jc w:val="center"/>
        </w:trPr>
        <w:tc>
          <w:tcPr>
            <w:tcW w:w="936" w:type="dxa"/>
            <w:vAlign w:val="center"/>
          </w:tcPr>
          <w:p w14:paraId="645CA5E9" w14:textId="77777777" w:rsidR="00EA2E4E" w:rsidRPr="004F2945" w:rsidRDefault="00EA2E4E" w:rsidP="009D06DD">
            <w:pPr>
              <w:jc w:val="center"/>
              <w:rPr>
                <w:b/>
              </w:rPr>
            </w:pPr>
            <w:r w:rsidRPr="004F2945">
              <w:rPr>
                <w:b/>
              </w:rPr>
              <w:t>HRC</w:t>
            </w:r>
          </w:p>
        </w:tc>
        <w:tc>
          <w:tcPr>
            <w:tcW w:w="936" w:type="dxa"/>
            <w:vAlign w:val="center"/>
          </w:tcPr>
          <w:p w14:paraId="5155D9AC" w14:textId="77777777" w:rsidR="00EA2E4E" w:rsidRPr="004F2945" w:rsidRDefault="00EA2E4E" w:rsidP="009D06DD">
            <w:pPr>
              <w:jc w:val="center"/>
              <w:rPr>
                <w:b/>
              </w:rPr>
            </w:pPr>
            <w:r w:rsidRPr="004F2945">
              <w:rPr>
                <w:b/>
              </w:rPr>
              <w:t>D (mm)</w:t>
            </w:r>
          </w:p>
        </w:tc>
        <w:tc>
          <w:tcPr>
            <w:tcW w:w="936" w:type="dxa"/>
            <w:vAlign w:val="center"/>
          </w:tcPr>
          <w:p w14:paraId="658C8941" w14:textId="77777777" w:rsidR="00EA2E4E" w:rsidRPr="004F2945" w:rsidRDefault="00EA2E4E" w:rsidP="009D06DD">
            <w:pPr>
              <w:jc w:val="center"/>
              <w:rPr>
                <w:b/>
              </w:rPr>
            </w:pPr>
            <w:r w:rsidRPr="004F2945">
              <w:rPr>
                <w:b/>
              </w:rPr>
              <w:t>HRC</w:t>
            </w:r>
          </w:p>
        </w:tc>
        <w:tc>
          <w:tcPr>
            <w:tcW w:w="936" w:type="dxa"/>
            <w:vAlign w:val="center"/>
          </w:tcPr>
          <w:p w14:paraId="5B7A606C" w14:textId="77777777" w:rsidR="00EA2E4E" w:rsidRPr="004F2945" w:rsidRDefault="00EA2E4E" w:rsidP="009D06DD">
            <w:pPr>
              <w:jc w:val="center"/>
              <w:rPr>
                <w:b/>
              </w:rPr>
            </w:pPr>
            <w:r w:rsidRPr="004F2945">
              <w:rPr>
                <w:b/>
              </w:rPr>
              <w:t>D (mm)</w:t>
            </w:r>
          </w:p>
        </w:tc>
        <w:tc>
          <w:tcPr>
            <w:tcW w:w="936" w:type="dxa"/>
            <w:vAlign w:val="center"/>
          </w:tcPr>
          <w:p w14:paraId="00D1F8F6" w14:textId="77777777" w:rsidR="00EA2E4E" w:rsidRPr="004F2945" w:rsidRDefault="00EA2E4E" w:rsidP="009D06DD">
            <w:pPr>
              <w:jc w:val="center"/>
              <w:rPr>
                <w:b/>
              </w:rPr>
            </w:pPr>
            <w:r w:rsidRPr="004F2945">
              <w:rPr>
                <w:b/>
              </w:rPr>
              <w:t>HRC</w:t>
            </w:r>
          </w:p>
        </w:tc>
        <w:tc>
          <w:tcPr>
            <w:tcW w:w="936" w:type="dxa"/>
            <w:vAlign w:val="center"/>
          </w:tcPr>
          <w:p w14:paraId="1248B429" w14:textId="77777777" w:rsidR="00EA2E4E" w:rsidRPr="004F2945" w:rsidRDefault="00EA2E4E" w:rsidP="009D06DD">
            <w:pPr>
              <w:jc w:val="center"/>
              <w:rPr>
                <w:b/>
              </w:rPr>
            </w:pPr>
            <w:r w:rsidRPr="004F2945">
              <w:rPr>
                <w:b/>
              </w:rPr>
              <w:t>D (mm)</w:t>
            </w:r>
          </w:p>
        </w:tc>
        <w:tc>
          <w:tcPr>
            <w:tcW w:w="936" w:type="dxa"/>
            <w:vAlign w:val="center"/>
          </w:tcPr>
          <w:p w14:paraId="0A34449E" w14:textId="77777777" w:rsidR="00EA2E4E" w:rsidRPr="004F2945" w:rsidRDefault="00EA2E4E" w:rsidP="009D06DD">
            <w:pPr>
              <w:jc w:val="center"/>
              <w:rPr>
                <w:b/>
              </w:rPr>
            </w:pPr>
            <w:r w:rsidRPr="004F2945">
              <w:rPr>
                <w:b/>
              </w:rPr>
              <w:t>HRC</w:t>
            </w:r>
          </w:p>
        </w:tc>
        <w:tc>
          <w:tcPr>
            <w:tcW w:w="936" w:type="dxa"/>
            <w:vAlign w:val="center"/>
          </w:tcPr>
          <w:p w14:paraId="12391776" w14:textId="77777777" w:rsidR="00EA2E4E" w:rsidRPr="004F2945" w:rsidRDefault="00EA2E4E" w:rsidP="009D06DD">
            <w:pPr>
              <w:jc w:val="center"/>
              <w:rPr>
                <w:b/>
              </w:rPr>
            </w:pPr>
            <w:r w:rsidRPr="004F2945">
              <w:rPr>
                <w:b/>
              </w:rPr>
              <w:t>D (mm)</w:t>
            </w:r>
          </w:p>
        </w:tc>
        <w:tc>
          <w:tcPr>
            <w:tcW w:w="936" w:type="dxa"/>
            <w:vAlign w:val="center"/>
          </w:tcPr>
          <w:p w14:paraId="3345D296" w14:textId="77777777" w:rsidR="00EA2E4E" w:rsidRPr="004F2945" w:rsidRDefault="00EA2E4E" w:rsidP="009D06DD">
            <w:pPr>
              <w:jc w:val="center"/>
              <w:rPr>
                <w:b/>
              </w:rPr>
            </w:pPr>
            <w:r w:rsidRPr="004F2945">
              <w:rPr>
                <w:b/>
              </w:rPr>
              <w:t>HRC</w:t>
            </w:r>
          </w:p>
        </w:tc>
        <w:tc>
          <w:tcPr>
            <w:tcW w:w="936" w:type="dxa"/>
            <w:vAlign w:val="center"/>
          </w:tcPr>
          <w:p w14:paraId="18AC95FB" w14:textId="77777777" w:rsidR="00EA2E4E" w:rsidRPr="004F2945" w:rsidRDefault="00EA2E4E" w:rsidP="009D06DD">
            <w:pPr>
              <w:jc w:val="center"/>
              <w:rPr>
                <w:b/>
              </w:rPr>
            </w:pPr>
            <w:r w:rsidRPr="004F2945">
              <w:rPr>
                <w:b/>
              </w:rPr>
              <w:t>D (mm)</w:t>
            </w:r>
          </w:p>
        </w:tc>
      </w:tr>
      <w:tr w:rsidR="00EA2E4E" w:rsidRPr="004F2945" w14:paraId="00A3D4F9" w14:textId="77777777" w:rsidTr="00B05FBE">
        <w:trPr>
          <w:jc w:val="center"/>
        </w:trPr>
        <w:tc>
          <w:tcPr>
            <w:tcW w:w="936" w:type="dxa"/>
          </w:tcPr>
          <w:p w14:paraId="69017FCD" w14:textId="77777777" w:rsidR="00EA2E4E" w:rsidRPr="004F2945" w:rsidRDefault="00EA2E4E" w:rsidP="00B05FBE">
            <w:pPr>
              <w:jc w:val="center"/>
            </w:pPr>
            <w:r w:rsidRPr="004F2945">
              <w:t>-160</w:t>
            </w:r>
          </w:p>
        </w:tc>
        <w:tc>
          <w:tcPr>
            <w:tcW w:w="936" w:type="dxa"/>
          </w:tcPr>
          <w:p w14:paraId="7990CCA6" w14:textId="77777777" w:rsidR="00EA2E4E" w:rsidRPr="004F2945" w:rsidRDefault="00EA2E4E" w:rsidP="00B05FBE">
            <w:pPr>
              <w:jc w:val="center"/>
            </w:pPr>
            <w:r w:rsidRPr="004F2945">
              <w:t>0.52</w:t>
            </w:r>
          </w:p>
        </w:tc>
        <w:tc>
          <w:tcPr>
            <w:tcW w:w="936" w:type="dxa"/>
          </w:tcPr>
          <w:p w14:paraId="4307F77D" w14:textId="77777777" w:rsidR="00EA2E4E" w:rsidRPr="004F2945" w:rsidRDefault="00EA2E4E" w:rsidP="00B05FBE">
            <w:pPr>
              <w:jc w:val="center"/>
            </w:pPr>
            <w:r w:rsidRPr="004F2945">
              <w:t>-130</w:t>
            </w:r>
          </w:p>
        </w:tc>
        <w:tc>
          <w:tcPr>
            <w:tcW w:w="936" w:type="dxa"/>
          </w:tcPr>
          <w:p w14:paraId="23AE4191" w14:textId="77777777" w:rsidR="00EA2E4E" w:rsidRPr="004F2945" w:rsidRDefault="00EA2E4E" w:rsidP="00B05FBE">
            <w:pPr>
              <w:jc w:val="center"/>
            </w:pPr>
            <w:r w:rsidRPr="004F2945">
              <w:t>0.46</w:t>
            </w:r>
          </w:p>
        </w:tc>
        <w:tc>
          <w:tcPr>
            <w:tcW w:w="936" w:type="dxa"/>
          </w:tcPr>
          <w:p w14:paraId="6F161244" w14:textId="77777777" w:rsidR="00EA2E4E" w:rsidRPr="004F2945" w:rsidRDefault="00EA2E4E" w:rsidP="00B05FBE">
            <w:pPr>
              <w:jc w:val="center"/>
            </w:pPr>
            <w:r w:rsidRPr="004F2945">
              <w:t>-100</w:t>
            </w:r>
          </w:p>
        </w:tc>
        <w:tc>
          <w:tcPr>
            <w:tcW w:w="936" w:type="dxa"/>
          </w:tcPr>
          <w:p w14:paraId="3CC7BC8E" w14:textId="77777777" w:rsidR="00EA2E4E" w:rsidRPr="004F2945" w:rsidRDefault="00EA2E4E" w:rsidP="00B05FBE">
            <w:pPr>
              <w:jc w:val="center"/>
            </w:pPr>
            <w:r w:rsidRPr="004F2945">
              <w:t>0.40</w:t>
            </w:r>
          </w:p>
        </w:tc>
        <w:tc>
          <w:tcPr>
            <w:tcW w:w="936" w:type="dxa"/>
          </w:tcPr>
          <w:p w14:paraId="5599652F" w14:textId="77777777" w:rsidR="00EA2E4E" w:rsidRPr="004F2945" w:rsidRDefault="00EA2E4E" w:rsidP="00B05FBE">
            <w:pPr>
              <w:jc w:val="center"/>
            </w:pPr>
            <w:r w:rsidRPr="004F2945">
              <w:t>-70</w:t>
            </w:r>
          </w:p>
        </w:tc>
        <w:tc>
          <w:tcPr>
            <w:tcW w:w="936" w:type="dxa"/>
          </w:tcPr>
          <w:p w14:paraId="78CB8E7E" w14:textId="77777777" w:rsidR="00EA2E4E" w:rsidRPr="004F2945" w:rsidRDefault="00EA2E4E" w:rsidP="00B05FBE">
            <w:pPr>
              <w:jc w:val="center"/>
            </w:pPr>
            <w:r w:rsidRPr="004F2945">
              <w:t>0.34</w:t>
            </w:r>
          </w:p>
        </w:tc>
        <w:tc>
          <w:tcPr>
            <w:tcW w:w="936" w:type="dxa"/>
          </w:tcPr>
          <w:p w14:paraId="3426707C" w14:textId="77777777" w:rsidR="00EA2E4E" w:rsidRPr="004F2945" w:rsidRDefault="00EA2E4E" w:rsidP="00B05FBE">
            <w:pPr>
              <w:jc w:val="center"/>
            </w:pPr>
            <w:r w:rsidRPr="004F2945">
              <w:t>-40</w:t>
            </w:r>
          </w:p>
        </w:tc>
        <w:tc>
          <w:tcPr>
            <w:tcW w:w="936" w:type="dxa"/>
          </w:tcPr>
          <w:p w14:paraId="41B61080" w14:textId="77777777" w:rsidR="00EA2E4E" w:rsidRPr="004F2945" w:rsidRDefault="00EA2E4E" w:rsidP="00B05FBE">
            <w:pPr>
              <w:jc w:val="center"/>
            </w:pPr>
            <w:r w:rsidRPr="004F2945">
              <w:t>0.28</w:t>
            </w:r>
          </w:p>
        </w:tc>
      </w:tr>
      <w:tr w:rsidR="00EA2E4E" w:rsidRPr="004F2945" w14:paraId="06247D12" w14:textId="77777777" w:rsidTr="00B05FBE">
        <w:trPr>
          <w:jc w:val="center"/>
        </w:trPr>
        <w:tc>
          <w:tcPr>
            <w:tcW w:w="936" w:type="dxa"/>
          </w:tcPr>
          <w:p w14:paraId="282DF919" w14:textId="77777777" w:rsidR="00EA2E4E" w:rsidRPr="004F2945" w:rsidRDefault="00EA2E4E" w:rsidP="00B05FBE">
            <w:pPr>
              <w:jc w:val="center"/>
            </w:pPr>
            <w:r w:rsidRPr="004F2945">
              <w:t>-150</w:t>
            </w:r>
          </w:p>
        </w:tc>
        <w:tc>
          <w:tcPr>
            <w:tcW w:w="936" w:type="dxa"/>
          </w:tcPr>
          <w:p w14:paraId="06BA071C" w14:textId="77777777" w:rsidR="00EA2E4E" w:rsidRPr="004F2945" w:rsidRDefault="00EA2E4E" w:rsidP="00B05FBE">
            <w:pPr>
              <w:jc w:val="center"/>
            </w:pPr>
            <w:r w:rsidRPr="004F2945">
              <w:t>0.50</w:t>
            </w:r>
          </w:p>
        </w:tc>
        <w:tc>
          <w:tcPr>
            <w:tcW w:w="936" w:type="dxa"/>
          </w:tcPr>
          <w:p w14:paraId="29AF5FAE" w14:textId="77777777" w:rsidR="00EA2E4E" w:rsidRPr="004F2945" w:rsidRDefault="00EA2E4E" w:rsidP="00B05FBE">
            <w:pPr>
              <w:jc w:val="center"/>
            </w:pPr>
            <w:r w:rsidRPr="004F2945">
              <w:t>-120</w:t>
            </w:r>
          </w:p>
        </w:tc>
        <w:tc>
          <w:tcPr>
            <w:tcW w:w="936" w:type="dxa"/>
          </w:tcPr>
          <w:p w14:paraId="47F64F45" w14:textId="77777777" w:rsidR="00EA2E4E" w:rsidRPr="004F2945" w:rsidRDefault="00EA2E4E" w:rsidP="00B05FBE">
            <w:pPr>
              <w:jc w:val="center"/>
            </w:pPr>
            <w:r w:rsidRPr="004F2945">
              <w:t>0.44</w:t>
            </w:r>
          </w:p>
        </w:tc>
        <w:tc>
          <w:tcPr>
            <w:tcW w:w="936" w:type="dxa"/>
          </w:tcPr>
          <w:p w14:paraId="4F4BDCF9" w14:textId="77777777" w:rsidR="00EA2E4E" w:rsidRPr="004F2945" w:rsidRDefault="00EA2E4E" w:rsidP="00B05FBE">
            <w:pPr>
              <w:tabs>
                <w:tab w:val="center" w:pos="360"/>
              </w:tabs>
            </w:pPr>
            <w:r>
              <w:tab/>
            </w:r>
            <w:r w:rsidRPr="004F2945">
              <w:t>-90</w:t>
            </w:r>
          </w:p>
        </w:tc>
        <w:tc>
          <w:tcPr>
            <w:tcW w:w="936" w:type="dxa"/>
          </w:tcPr>
          <w:p w14:paraId="2C6928F4" w14:textId="77777777" w:rsidR="00EA2E4E" w:rsidRPr="004F2945" w:rsidRDefault="00EA2E4E" w:rsidP="00B05FBE">
            <w:pPr>
              <w:jc w:val="center"/>
            </w:pPr>
            <w:r w:rsidRPr="004F2945">
              <w:t>0.38</w:t>
            </w:r>
          </w:p>
        </w:tc>
        <w:tc>
          <w:tcPr>
            <w:tcW w:w="936" w:type="dxa"/>
          </w:tcPr>
          <w:p w14:paraId="5954F314" w14:textId="77777777" w:rsidR="00EA2E4E" w:rsidRPr="004F2945" w:rsidRDefault="00EA2E4E" w:rsidP="00B05FBE">
            <w:pPr>
              <w:jc w:val="center"/>
            </w:pPr>
            <w:r w:rsidRPr="004F2945">
              <w:t>-60</w:t>
            </w:r>
          </w:p>
        </w:tc>
        <w:tc>
          <w:tcPr>
            <w:tcW w:w="936" w:type="dxa"/>
          </w:tcPr>
          <w:p w14:paraId="2AFE2953" w14:textId="77777777" w:rsidR="00EA2E4E" w:rsidRPr="004F2945" w:rsidRDefault="00EA2E4E" w:rsidP="00B05FBE">
            <w:pPr>
              <w:jc w:val="center"/>
            </w:pPr>
            <w:r w:rsidRPr="004F2945">
              <w:t>0.32</w:t>
            </w:r>
          </w:p>
        </w:tc>
        <w:tc>
          <w:tcPr>
            <w:tcW w:w="936" w:type="dxa"/>
          </w:tcPr>
          <w:p w14:paraId="73840D92" w14:textId="77777777" w:rsidR="00EA2E4E" w:rsidRPr="004F2945" w:rsidRDefault="00EA2E4E" w:rsidP="00B05FBE">
            <w:pPr>
              <w:jc w:val="center"/>
            </w:pPr>
            <w:r w:rsidRPr="004F2945">
              <w:t>-30</w:t>
            </w:r>
          </w:p>
        </w:tc>
        <w:tc>
          <w:tcPr>
            <w:tcW w:w="936" w:type="dxa"/>
          </w:tcPr>
          <w:p w14:paraId="2C0991A0" w14:textId="77777777" w:rsidR="00EA2E4E" w:rsidRPr="004F2945" w:rsidRDefault="00EA2E4E" w:rsidP="00B05FBE">
            <w:pPr>
              <w:jc w:val="center"/>
            </w:pPr>
            <w:r w:rsidRPr="004F2945">
              <w:t>0.26</w:t>
            </w:r>
          </w:p>
        </w:tc>
      </w:tr>
      <w:tr w:rsidR="00EA2E4E" w:rsidRPr="004F2945" w14:paraId="0900D78E" w14:textId="77777777" w:rsidTr="00B05FBE">
        <w:trPr>
          <w:jc w:val="center"/>
        </w:trPr>
        <w:tc>
          <w:tcPr>
            <w:tcW w:w="936" w:type="dxa"/>
          </w:tcPr>
          <w:p w14:paraId="40DEDC21" w14:textId="77777777" w:rsidR="00EA2E4E" w:rsidRPr="004F2945" w:rsidRDefault="00EA2E4E" w:rsidP="00B05FBE">
            <w:pPr>
              <w:jc w:val="center"/>
            </w:pPr>
            <w:r w:rsidRPr="004F2945">
              <w:t>-140</w:t>
            </w:r>
          </w:p>
        </w:tc>
        <w:tc>
          <w:tcPr>
            <w:tcW w:w="936" w:type="dxa"/>
          </w:tcPr>
          <w:p w14:paraId="40AFA77E" w14:textId="77777777" w:rsidR="00EA2E4E" w:rsidRPr="004F2945" w:rsidRDefault="00EA2E4E" w:rsidP="00B05FBE">
            <w:pPr>
              <w:jc w:val="center"/>
            </w:pPr>
            <w:r w:rsidRPr="004F2945">
              <w:t>0.48</w:t>
            </w:r>
          </w:p>
        </w:tc>
        <w:tc>
          <w:tcPr>
            <w:tcW w:w="936" w:type="dxa"/>
          </w:tcPr>
          <w:p w14:paraId="2DB96DE2" w14:textId="77777777" w:rsidR="00EA2E4E" w:rsidRPr="004F2945" w:rsidRDefault="00EA2E4E" w:rsidP="00B05FBE">
            <w:pPr>
              <w:jc w:val="center"/>
            </w:pPr>
            <w:r w:rsidRPr="004F2945">
              <w:t>-110</w:t>
            </w:r>
          </w:p>
        </w:tc>
        <w:tc>
          <w:tcPr>
            <w:tcW w:w="936" w:type="dxa"/>
          </w:tcPr>
          <w:p w14:paraId="3DB93A2A" w14:textId="77777777" w:rsidR="00EA2E4E" w:rsidRPr="004F2945" w:rsidRDefault="00EA2E4E" w:rsidP="00B05FBE">
            <w:pPr>
              <w:jc w:val="center"/>
            </w:pPr>
            <w:r w:rsidRPr="004F2945">
              <w:t>0.42</w:t>
            </w:r>
          </w:p>
        </w:tc>
        <w:tc>
          <w:tcPr>
            <w:tcW w:w="936" w:type="dxa"/>
          </w:tcPr>
          <w:p w14:paraId="05F9268B" w14:textId="77777777" w:rsidR="00EA2E4E" w:rsidRPr="004F2945" w:rsidRDefault="00EA2E4E" w:rsidP="00B05FBE">
            <w:pPr>
              <w:jc w:val="center"/>
            </w:pPr>
            <w:r w:rsidRPr="004F2945">
              <w:t>-80</w:t>
            </w:r>
          </w:p>
        </w:tc>
        <w:tc>
          <w:tcPr>
            <w:tcW w:w="936" w:type="dxa"/>
          </w:tcPr>
          <w:p w14:paraId="42484856" w14:textId="77777777" w:rsidR="00EA2E4E" w:rsidRPr="004F2945" w:rsidRDefault="00EA2E4E" w:rsidP="00B05FBE">
            <w:pPr>
              <w:jc w:val="center"/>
            </w:pPr>
            <w:r w:rsidRPr="004F2945">
              <w:t>0.36</w:t>
            </w:r>
          </w:p>
        </w:tc>
        <w:tc>
          <w:tcPr>
            <w:tcW w:w="936" w:type="dxa"/>
          </w:tcPr>
          <w:p w14:paraId="6A0BDAAA" w14:textId="77777777" w:rsidR="00EA2E4E" w:rsidRPr="004F2945" w:rsidRDefault="00EA2E4E" w:rsidP="00B05FBE">
            <w:pPr>
              <w:jc w:val="center"/>
            </w:pPr>
            <w:r w:rsidRPr="004F2945">
              <w:t>-50</w:t>
            </w:r>
          </w:p>
        </w:tc>
        <w:tc>
          <w:tcPr>
            <w:tcW w:w="936" w:type="dxa"/>
          </w:tcPr>
          <w:p w14:paraId="63D09A46" w14:textId="77777777" w:rsidR="00EA2E4E" w:rsidRPr="004F2945" w:rsidRDefault="00EA2E4E" w:rsidP="00B05FBE">
            <w:pPr>
              <w:jc w:val="center"/>
            </w:pPr>
            <w:r w:rsidRPr="004F2945">
              <w:t>0.30</w:t>
            </w:r>
          </w:p>
        </w:tc>
        <w:tc>
          <w:tcPr>
            <w:tcW w:w="936" w:type="dxa"/>
          </w:tcPr>
          <w:p w14:paraId="54BB6C8F" w14:textId="77777777" w:rsidR="00EA2E4E" w:rsidRPr="004F2945" w:rsidRDefault="00EA2E4E" w:rsidP="00B05FBE">
            <w:pPr>
              <w:jc w:val="center"/>
            </w:pPr>
            <w:r w:rsidRPr="004F2945">
              <w:t>-20</w:t>
            </w:r>
          </w:p>
        </w:tc>
        <w:tc>
          <w:tcPr>
            <w:tcW w:w="936" w:type="dxa"/>
          </w:tcPr>
          <w:p w14:paraId="354090D4" w14:textId="77777777" w:rsidR="00EA2E4E" w:rsidRPr="004F2945" w:rsidRDefault="00EA2E4E" w:rsidP="00B05FBE">
            <w:pPr>
              <w:jc w:val="center"/>
            </w:pPr>
            <w:r w:rsidRPr="004F2945">
              <w:t>0.24</w:t>
            </w:r>
          </w:p>
        </w:tc>
      </w:tr>
    </w:tbl>
    <w:p w14:paraId="276CADEC" w14:textId="77777777" w:rsidR="00EA2E4E" w:rsidRDefault="00EA2E4E" w:rsidP="00446D72"/>
    <w:p w14:paraId="75C78855" w14:textId="4FE10CAF" w:rsidR="00446D72" w:rsidRDefault="00446D72" w:rsidP="00446D72">
      <w:r>
        <w:t xml:space="preserve">Table </w:t>
      </w:r>
      <w:r w:rsidR="00EA2E4E">
        <w:t>A.2</w:t>
      </w:r>
      <w:r w:rsidR="0027067E">
        <w:t>.</w:t>
      </w:r>
      <w:r>
        <w:t xml:space="preserve"> T1 Threat Specifications</w:t>
      </w:r>
    </w:p>
    <w:tbl>
      <w:tblPr>
        <w:tblStyle w:val="TableGrid"/>
        <w:tblW w:w="0" w:type="auto"/>
        <w:tblLook w:val="04A0" w:firstRow="1" w:lastRow="0" w:firstColumn="1" w:lastColumn="0" w:noHBand="0" w:noVBand="1"/>
        <w:tblDescription w:val="Table A.2. T1 Threat Specifications"/>
      </w:tblPr>
      <w:tblGrid>
        <w:gridCol w:w="3415"/>
        <w:gridCol w:w="1260"/>
        <w:gridCol w:w="1417"/>
        <w:gridCol w:w="1164"/>
        <w:gridCol w:w="1824"/>
      </w:tblGrid>
      <w:tr w:rsidR="00446D72" w:rsidRPr="00705EBE" w14:paraId="35DDEE48" w14:textId="77777777" w:rsidTr="003C5738">
        <w:trPr>
          <w:tblHeader/>
        </w:trPr>
        <w:tc>
          <w:tcPr>
            <w:tcW w:w="3415" w:type="dxa"/>
            <w:vAlign w:val="center"/>
          </w:tcPr>
          <w:p w14:paraId="02C619B2" w14:textId="77777777" w:rsidR="00446D72" w:rsidRPr="00705EBE" w:rsidRDefault="00446D72" w:rsidP="00C5740C">
            <w:pPr>
              <w:jc w:val="center"/>
              <w:rPr>
                <w:b/>
              </w:rPr>
            </w:pPr>
            <w:r w:rsidRPr="00705EBE">
              <w:rPr>
                <w:b/>
              </w:rPr>
              <w:t>Description</w:t>
            </w:r>
          </w:p>
        </w:tc>
        <w:tc>
          <w:tcPr>
            <w:tcW w:w="1260" w:type="dxa"/>
            <w:vAlign w:val="center"/>
          </w:tcPr>
          <w:p w14:paraId="04D47C0A" w14:textId="77777777" w:rsidR="00446D72" w:rsidRPr="00705EBE" w:rsidRDefault="00446D72" w:rsidP="00C5740C">
            <w:pPr>
              <w:jc w:val="center"/>
              <w:rPr>
                <w:b/>
              </w:rPr>
            </w:pPr>
            <w:r w:rsidRPr="00705EBE">
              <w:rPr>
                <w:b/>
              </w:rPr>
              <w:t>Unit</w:t>
            </w:r>
          </w:p>
        </w:tc>
        <w:tc>
          <w:tcPr>
            <w:tcW w:w="1417" w:type="dxa"/>
            <w:vAlign w:val="center"/>
          </w:tcPr>
          <w:p w14:paraId="66A72BDA" w14:textId="77777777" w:rsidR="00446D72" w:rsidRPr="00705EBE" w:rsidRDefault="00446D72" w:rsidP="00C5740C">
            <w:pPr>
              <w:jc w:val="center"/>
              <w:rPr>
                <w:b/>
              </w:rPr>
            </w:pPr>
            <w:r w:rsidRPr="00705EBE">
              <w:rPr>
                <w:b/>
              </w:rPr>
              <w:t>Lower tolerance</w:t>
            </w:r>
          </w:p>
        </w:tc>
        <w:tc>
          <w:tcPr>
            <w:tcW w:w="1164" w:type="dxa"/>
            <w:vAlign w:val="center"/>
          </w:tcPr>
          <w:p w14:paraId="364A3F13" w14:textId="77777777" w:rsidR="00446D72" w:rsidRPr="00705EBE" w:rsidRDefault="00446D72" w:rsidP="00C5740C">
            <w:pPr>
              <w:jc w:val="center"/>
              <w:rPr>
                <w:b/>
              </w:rPr>
            </w:pPr>
            <w:r w:rsidRPr="00705EBE">
              <w:rPr>
                <w:b/>
              </w:rPr>
              <w:t>Nominal</w:t>
            </w:r>
          </w:p>
        </w:tc>
        <w:tc>
          <w:tcPr>
            <w:tcW w:w="1824" w:type="dxa"/>
            <w:vAlign w:val="center"/>
          </w:tcPr>
          <w:p w14:paraId="5962943E" w14:textId="77777777" w:rsidR="00446D72" w:rsidRPr="00705EBE" w:rsidRDefault="00446D72" w:rsidP="00C5740C">
            <w:pPr>
              <w:jc w:val="center"/>
              <w:rPr>
                <w:b/>
              </w:rPr>
            </w:pPr>
            <w:r w:rsidRPr="00705EBE">
              <w:rPr>
                <w:b/>
              </w:rPr>
              <w:t>Upper tolerance</w:t>
            </w:r>
          </w:p>
        </w:tc>
      </w:tr>
      <w:tr w:rsidR="00446D72" w14:paraId="0B029589" w14:textId="77777777" w:rsidTr="00EA2E4E">
        <w:tc>
          <w:tcPr>
            <w:tcW w:w="3415" w:type="dxa"/>
            <w:vAlign w:val="center"/>
          </w:tcPr>
          <w:p w14:paraId="1E0B1F3E" w14:textId="77777777" w:rsidR="00446D72" w:rsidRDefault="00446D72" w:rsidP="00C5740C">
            <w:pPr>
              <w:jc w:val="center"/>
            </w:pPr>
            <w:r>
              <w:t>Length</w:t>
            </w:r>
          </w:p>
        </w:tc>
        <w:tc>
          <w:tcPr>
            <w:tcW w:w="1260" w:type="dxa"/>
            <w:vAlign w:val="center"/>
          </w:tcPr>
          <w:p w14:paraId="2BBA5442" w14:textId="77777777" w:rsidR="00446D72" w:rsidRDefault="00446D72" w:rsidP="00C5740C">
            <w:pPr>
              <w:jc w:val="center"/>
            </w:pPr>
            <w:r>
              <w:t>Inch</w:t>
            </w:r>
          </w:p>
        </w:tc>
        <w:tc>
          <w:tcPr>
            <w:tcW w:w="1417" w:type="dxa"/>
            <w:vAlign w:val="center"/>
          </w:tcPr>
          <w:p w14:paraId="263F2D70" w14:textId="77777777" w:rsidR="00446D72" w:rsidRDefault="00446D72" w:rsidP="00C5740C">
            <w:pPr>
              <w:jc w:val="center"/>
            </w:pPr>
            <w:r>
              <w:t>4.37</w:t>
            </w:r>
          </w:p>
        </w:tc>
        <w:tc>
          <w:tcPr>
            <w:tcW w:w="1164" w:type="dxa"/>
            <w:vAlign w:val="center"/>
          </w:tcPr>
          <w:p w14:paraId="60BEE3C6" w14:textId="77777777" w:rsidR="00446D72" w:rsidRDefault="00446D72" w:rsidP="00C5740C">
            <w:pPr>
              <w:jc w:val="center"/>
            </w:pPr>
            <w:r>
              <w:t>4.38</w:t>
            </w:r>
          </w:p>
        </w:tc>
        <w:tc>
          <w:tcPr>
            <w:tcW w:w="1824" w:type="dxa"/>
            <w:vAlign w:val="center"/>
          </w:tcPr>
          <w:p w14:paraId="163504B7" w14:textId="77777777" w:rsidR="00446D72" w:rsidRDefault="00446D72" w:rsidP="00C5740C">
            <w:pPr>
              <w:jc w:val="center"/>
            </w:pPr>
            <w:r>
              <w:t>4.39</w:t>
            </w:r>
          </w:p>
        </w:tc>
      </w:tr>
      <w:tr w:rsidR="00446D72" w14:paraId="10DFEED3" w14:textId="77777777" w:rsidTr="00EA2E4E">
        <w:tc>
          <w:tcPr>
            <w:tcW w:w="3415" w:type="dxa"/>
            <w:vAlign w:val="center"/>
          </w:tcPr>
          <w:p w14:paraId="7D2F4CF5" w14:textId="77777777" w:rsidR="00446D72" w:rsidRDefault="00446D72" w:rsidP="00C5740C">
            <w:pPr>
              <w:jc w:val="center"/>
            </w:pPr>
            <w:r>
              <w:t>Width</w:t>
            </w:r>
          </w:p>
        </w:tc>
        <w:tc>
          <w:tcPr>
            <w:tcW w:w="1260" w:type="dxa"/>
            <w:vAlign w:val="center"/>
          </w:tcPr>
          <w:p w14:paraId="1AA848F2" w14:textId="77777777" w:rsidR="00446D72" w:rsidRDefault="00446D72" w:rsidP="00C5740C">
            <w:pPr>
              <w:jc w:val="center"/>
            </w:pPr>
            <w:r>
              <w:t>Inch</w:t>
            </w:r>
          </w:p>
        </w:tc>
        <w:tc>
          <w:tcPr>
            <w:tcW w:w="1417" w:type="dxa"/>
            <w:vAlign w:val="center"/>
          </w:tcPr>
          <w:p w14:paraId="45031BCB" w14:textId="77777777" w:rsidR="00446D72" w:rsidRDefault="00446D72" w:rsidP="00C5740C">
            <w:pPr>
              <w:jc w:val="center"/>
            </w:pPr>
            <w:r>
              <w:t>0.779</w:t>
            </w:r>
          </w:p>
        </w:tc>
        <w:tc>
          <w:tcPr>
            <w:tcW w:w="1164" w:type="dxa"/>
            <w:vAlign w:val="center"/>
          </w:tcPr>
          <w:p w14:paraId="234E1736" w14:textId="77777777" w:rsidR="00446D72" w:rsidRDefault="00446D72" w:rsidP="00C5740C">
            <w:pPr>
              <w:jc w:val="center"/>
            </w:pPr>
            <w:r>
              <w:t>0.781</w:t>
            </w:r>
          </w:p>
        </w:tc>
        <w:tc>
          <w:tcPr>
            <w:tcW w:w="1824" w:type="dxa"/>
            <w:vAlign w:val="center"/>
          </w:tcPr>
          <w:p w14:paraId="05DD2BA4" w14:textId="77777777" w:rsidR="00446D72" w:rsidRDefault="00446D72" w:rsidP="00C5740C">
            <w:pPr>
              <w:jc w:val="center"/>
            </w:pPr>
            <w:r>
              <w:t>0.783</w:t>
            </w:r>
          </w:p>
        </w:tc>
      </w:tr>
      <w:tr w:rsidR="00446D72" w14:paraId="30F65217" w14:textId="77777777" w:rsidTr="00EA2E4E">
        <w:tc>
          <w:tcPr>
            <w:tcW w:w="3415" w:type="dxa"/>
            <w:vAlign w:val="center"/>
          </w:tcPr>
          <w:p w14:paraId="79D9C9A0" w14:textId="186113A7" w:rsidR="00446D72" w:rsidRDefault="00446D72" w:rsidP="00027947">
            <w:pPr>
              <w:jc w:val="center"/>
            </w:pPr>
            <w:r>
              <w:t xml:space="preserve">Tip </w:t>
            </w:r>
            <w:r w:rsidR="00027947">
              <w:t>p</w:t>
            </w:r>
            <w:r>
              <w:t xml:space="preserve">lan </w:t>
            </w:r>
            <w:r w:rsidR="00027947">
              <w:t>a</w:t>
            </w:r>
            <w:r>
              <w:t>ngle</w:t>
            </w:r>
          </w:p>
        </w:tc>
        <w:tc>
          <w:tcPr>
            <w:tcW w:w="1260" w:type="dxa"/>
            <w:vAlign w:val="center"/>
          </w:tcPr>
          <w:p w14:paraId="3318E913" w14:textId="77777777" w:rsidR="00446D72" w:rsidRDefault="00446D72" w:rsidP="00C5740C">
            <w:pPr>
              <w:jc w:val="center"/>
            </w:pPr>
            <w:r>
              <w:t>Deg</w:t>
            </w:r>
          </w:p>
        </w:tc>
        <w:tc>
          <w:tcPr>
            <w:tcW w:w="1417" w:type="dxa"/>
            <w:vAlign w:val="center"/>
          </w:tcPr>
          <w:p w14:paraId="5DB251BF" w14:textId="77777777" w:rsidR="00446D72" w:rsidRDefault="00446D72" w:rsidP="00C5740C">
            <w:pPr>
              <w:jc w:val="center"/>
            </w:pPr>
            <w:r>
              <w:t>19.5</w:t>
            </w:r>
          </w:p>
        </w:tc>
        <w:tc>
          <w:tcPr>
            <w:tcW w:w="1164" w:type="dxa"/>
            <w:vAlign w:val="center"/>
          </w:tcPr>
          <w:p w14:paraId="1CF6F00B" w14:textId="77777777" w:rsidR="00446D72" w:rsidRDefault="00446D72" w:rsidP="00C5740C">
            <w:pPr>
              <w:jc w:val="center"/>
            </w:pPr>
            <w:r>
              <w:t>20.0</w:t>
            </w:r>
          </w:p>
        </w:tc>
        <w:tc>
          <w:tcPr>
            <w:tcW w:w="1824" w:type="dxa"/>
            <w:vAlign w:val="center"/>
          </w:tcPr>
          <w:p w14:paraId="48639FCD" w14:textId="77777777" w:rsidR="00446D72" w:rsidRDefault="00446D72" w:rsidP="00C5740C">
            <w:pPr>
              <w:jc w:val="center"/>
            </w:pPr>
            <w:r>
              <w:t>20.5</w:t>
            </w:r>
          </w:p>
        </w:tc>
      </w:tr>
      <w:tr w:rsidR="00446D72" w14:paraId="05DEB6E7" w14:textId="77777777" w:rsidTr="00EA2E4E">
        <w:tc>
          <w:tcPr>
            <w:tcW w:w="3415" w:type="dxa"/>
            <w:vAlign w:val="center"/>
          </w:tcPr>
          <w:p w14:paraId="74B8154B" w14:textId="5F3BBE97" w:rsidR="00446D72" w:rsidRDefault="00446D72" w:rsidP="00027947">
            <w:pPr>
              <w:jc w:val="center"/>
            </w:pPr>
            <w:r>
              <w:t xml:space="preserve">Tip </w:t>
            </w:r>
            <w:r w:rsidR="00027947">
              <w:t>f</w:t>
            </w:r>
            <w:r>
              <w:t>lat width</w:t>
            </w:r>
          </w:p>
        </w:tc>
        <w:tc>
          <w:tcPr>
            <w:tcW w:w="1260" w:type="dxa"/>
            <w:vAlign w:val="center"/>
          </w:tcPr>
          <w:p w14:paraId="5515CF63" w14:textId="77777777" w:rsidR="00446D72" w:rsidRDefault="00446D72" w:rsidP="00C5740C">
            <w:pPr>
              <w:jc w:val="center"/>
            </w:pPr>
            <w:r>
              <w:t>Inch</w:t>
            </w:r>
          </w:p>
        </w:tc>
        <w:tc>
          <w:tcPr>
            <w:tcW w:w="1417" w:type="dxa"/>
            <w:vAlign w:val="center"/>
          </w:tcPr>
          <w:p w14:paraId="40C1ED98" w14:textId="77777777" w:rsidR="00446D72" w:rsidRDefault="00446D72" w:rsidP="00C5740C">
            <w:pPr>
              <w:jc w:val="center"/>
            </w:pPr>
            <w:r>
              <w:t>0.007</w:t>
            </w:r>
          </w:p>
        </w:tc>
        <w:tc>
          <w:tcPr>
            <w:tcW w:w="1164" w:type="dxa"/>
            <w:vAlign w:val="center"/>
          </w:tcPr>
          <w:p w14:paraId="6AC4B7E2" w14:textId="77777777" w:rsidR="00446D72" w:rsidRDefault="00446D72" w:rsidP="00C5740C">
            <w:pPr>
              <w:jc w:val="center"/>
            </w:pPr>
            <w:r>
              <w:t>0.009</w:t>
            </w:r>
          </w:p>
        </w:tc>
        <w:tc>
          <w:tcPr>
            <w:tcW w:w="1824" w:type="dxa"/>
            <w:vAlign w:val="center"/>
          </w:tcPr>
          <w:p w14:paraId="17CF46E0" w14:textId="77777777" w:rsidR="00446D72" w:rsidRDefault="00446D72" w:rsidP="00C5740C">
            <w:pPr>
              <w:jc w:val="center"/>
            </w:pPr>
            <w:r>
              <w:t>0.011</w:t>
            </w:r>
          </w:p>
        </w:tc>
      </w:tr>
      <w:tr w:rsidR="00446D72" w14:paraId="498627E0" w14:textId="77777777" w:rsidTr="00EA2E4E">
        <w:tc>
          <w:tcPr>
            <w:tcW w:w="3415" w:type="dxa"/>
            <w:vAlign w:val="center"/>
          </w:tcPr>
          <w:p w14:paraId="4C1B5FE2" w14:textId="77777777" w:rsidR="00446D72" w:rsidRDefault="00446D72" w:rsidP="00C5740C">
            <w:pPr>
              <w:jc w:val="center"/>
            </w:pPr>
            <w:r>
              <w:t>Tip flat condition</w:t>
            </w:r>
          </w:p>
        </w:tc>
        <w:tc>
          <w:tcPr>
            <w:tcW w:w="1260" w:type="dxa"/>
            <w:vAlign w:val="center"/>
          </w:tcPr>
          <w:p w14:paraId="513A4222" w14:textId="77777777" w:rsidR="00446D72" w:rsidRDefault="00446D72" w:rsidP="00C5740C">
            <w:pPr>
              <w:jc w:val="center"/>
            </w:pPr>
            <w:r>
              <w:t>-</w:t>
            </w:r>
          </w:p>
        </w:tc>
        <w:tc>
          <w:tcPr>
            <w:tcW w:w="1417" w:type="dxa"/>
            <w:vAlign w:val="center"/>
          </w:tcPr>
          <w:p w14:paraId="4307F4CF" w14:textId="77777777" w:rsidR="00446D72" w:rsidRDefault="00446D72" w:rsidP="00C5740C">
            <w:pPr>
              <w:jc w:val="center"/>
            </w:pPr>
            <w:r>
              <w:t>-</w:t>
            </w:r>
          </w:p>
        </w:tc>
        <w:tc>
          <w:tcPr>
            <w:tcW w:w="1164" w:type="dxa"/>
            <w:vAlign w:val="center"/>
          </w:tcPr>
          <w:p w14:paraId="2347769A" w14:textId="77777777" w:rsidR="00446D72" w:rsidRDefault="00446D72" w:rsidP="00C5740C">
            <w:pPr>
              <w:jc w:val="center"/>
            </w:pPr>
            <w:r>
              <w:t>No burrs</w:t>
            </w:r>
          </w:p>
        </w:tc>
        <w:tc>
          <w:tcPr>
            <w:tcW w:w="1824" w:type="dxa"/>
            <w:vAlign w:val="center"/>
          </w:tcPr>
          <w:p w14:paraId="079DBDC7" w14:textId="77777777" w:rsidR="00446D72" w:rsidRDefault="00446D72" w:rsidP="00C5740C">
            <w:pPr>
              <w:jc w:val="center"/>
            </w:pPr>
            <w:r>
              <w:t>-</w:t>
            </w:r>
          </w:p>
        </w:tc>
      </w:tr>
      <w:tr w:rsidR="00446D72" w14:paraId="6CD19B6C" w14:textId="77777777" w:rsidTr="00EA2E4E">
        <w:tc>
          <w:tcPr>
            <w:tcW w:w="3415" w:type="dxa"/>
            <w:vAlign w:val="center"/>
          </w:tcPr>
          <w:p w14:paraId="3AB49923" w14:textId="77777777" w:rsidR="00446D72" w:rsidRDefault="00446D72" w:rsidP="00C5740C">
            <w:pPr>
              <w:jc w:val="center"/>
            </w:pPr>
            <w:r>
              <w:t>Tip crest condition</w:t>
            </w:r>
          </w:p>
        </w:tc>
        <w:tc>
          <w:tcPr>
            <w:tcW w:w="1260" w:type="dxa"/>
            <w:vAlign w:val="center"/>
          </w:tcPr>
          <w:p w14:paraId="3D63A89C" w14:textId="77777777" w:rsidR="00446D72" w:rsidRDefault="00446D72" w:rsidP="00C5740C">
            <w:pPr>
              <w:jc w:val="center"/>
            </w:pPr>
            <w:r>
              <w:t>-</w:t>
            </w:r>
          </w:p>
        </w:tc>
        <w:tc>
          <w:tcPr>
            <w:tcW w:w="1417" w:type="dxa"/>
            <w:vAlign w:val="center"/>
          </w:tcPr>
          <w:p w14:paraId="33483ACB" w14:textId="77777777" w:rsidR="00446D72" w:rsidRDefault="00446D72" w:rsidP="00C5740C">
            <w:pPr>
              <w:jc w:val="center"/>
            </w:pPr>
            <w:r>
              <w:t>-</w:t>
            </w:r>
          </w:p>
        </w:tc>
        <w:tc>
          <w:tcPr>
            <w:tcW w:w="1164" w:type="dxa"/>
            <w:vAlign w:val="center"/>
          </w:tcPr>
          <w:p w14:paraId="75045A94" w14:textId="77777777" w:rsidR="00446D72" w:rsidRDefault="00446D72" w:rsidP="00C5740C">
            <w:pPr>
              <w:jc w:val="center"/>
            </w:pPr>
            <w:r>
              <w:t>No burrs</w:t>
            </w:r>
          </w:p>
        </w:tc>
        <w:tc>
          <w:tcPr>
            <w:tcW w:w="1824" w:type="dxa"/>
            <w:vAlign w:val="center"/>
          </w:tcPr>
          <w:p w14:paraId="4313E1FE" w14:textId="77777777" w:rsidR="00446D72" w:rsidRDefault="00446D72" w:rsidP="00C5740C">
            <w:pPr>
              <w:jc w:val="center"/>
            </w:pPr>
            <w:r>
              <w:t>-</w:t>
            </w:r>
          </w:p>
        </w:tc>
      </w:tr>
      <w:tr w:rsidR="00446D72" w14:paraId="1EC180B9" w14:textId="77777777" w:rsidTr="00EA2E4E">
        <w:tc>
          <w:tcPr>
            <w:tcW w:w="3415" w:type="dxa"/>
            <w:vAlign w:val="center"/>
          </w:tcPr>
          <w:p w14:paraId="40446962" w14:textId="77777777" w:rsidR="00446D72" w:rsidRDefault="00446D72" w:rsidP="00C5740C">
            <w:pPr>
              <w:jc w:val="center"/>
            </w:pPr>
            <w:r>
              <w:t>Grind angle</w:t>
            </w:r>
          </w:p>
        </w:tc>
        <w:tc>
          <w:tcPr>
            <w:tcW w:w="1260" w:type="dxa"/>
            <w:vAlign w:val="center"/>
          </w:tcPr>
          <w:p w14:paraId="1B8BA4DA" w14:textId="77777777" w:rsidR="00446D72" w:rsidRDefault="00446D72" w:rsidP="00C5740C">
            <w:pPr>
              <w:jc w:val="center"/>
            </w:pPr>
            <w:r>
              <w:t>Deg</w:t>
            </w:r>
          </w:p>
        </w:tc>
        <w:tc>
          <w:tcPr>
            <w:tcW w:w="1417" w:type="dxa"/>
            <w:vAlign w:val="center"/>
          </w:tcPr>
          <w:p w14:paraId="57400746" w14:textId="77777777" w:rsidR="00446D72" w:rsidRDefault="00446D72" w:rsidP="00C5740C">
            <w:pPr>
              <w:jc w:val="center"/>
            </w:pPr>
            <w:r>
              <w:t>39.5</w:t>
            </w:r>
          </w:p>
        </w:tc>
        <w:tc>
          <w:tcPr>
            <w:tcW w:w="1164" w:type="dxa"/>
            <w:vAlign w:val="center"/>
          </w:tcPr>
          <w:p w14:paraId="4E63FE97" w14:textId="77777777" w:rsidR="00446D72" w:rsidRDefault="00446D72" w:rsidP="00C5740C">
            <w:pPr>
              <w:jc w:val="center"/>
            </w:pPr>
            <w:r>
              <w:t>40.0</w:t>
            </w:r>
          </w:p>
        </w:tc>
        <w:tc>
          <w:tcPr>
            <w:tcW w:w="1824" w:type="dxa"/>
            <w:vAlign w:val="center"/>
          </w:tcPr>
          <w:p w14:paraId="6D2AD1DA" w14:textId="77777777" w:rsidR="00446D72" w:rsidRDefault="00446D72" w:rsidP="00C5740C">
            <w:pPr>
              <w:jc w:val="center"/>
            </w:pPr>
            <w:r>
              <w:t>40.5</w:t>
            </w:r>
          </w:p>
        </w:tc>
      </w:tr>
      <w:tr w:rsidR="00446D72" w14:paraId="0CF9D93B" w14:textId="77777777" w:rsidTr="00EA2E4E">
        <w:tc>
          <w:tcPr>
            <w:tcW w:w="3415" w:type="dxa"/>
            <w:vAlign w:val="center"/>
          </w:tcPr>
          <w:p w14:paraId="0073FBAC" w14:textId="77777777" w:rsidR="00446D72" w:rsidRDefault="00446D72" w:rsidP="00C5740C">
            <w:pPr>
              <w:jc w:val="center"/>
            </w:pPr>
            <w:r>
              <w:t>Grind surface finish</w:t>
            </w:r>
          </w:p>
        </w:tc>
        <w:tc>
          <w:tcPr>
            <w:tcW w:w="1260" w:type="dxa"/>
            <w:vAlign w:val="center"/>
          </w:tcPr>
          <w:p w14:paraId="7C8AAD61" w14:textId="77777777" w:rsidR="00446D72" w:rsidRDefault="00446D72" w:rsidP="00C5740C">
            <w:pPr>
              <w:jc w:val="center"/>
            </w:pPr>
            <w:r>
              <w:t>Ra</w:t>
            </w:r>
          </w:p>
        </w:tc>
        <w:tc>
          <w:tcPr>
            <w:tcW w:w="1417" w:type="dxa"/>
            <w:vAlign w:val="center"/>
          </w:tcPr>
          <w:p w14:paraId="6F2A4F68" w14:textId="77777777" w:rsidR="00446D72" w:rsidRDefault="00446D72" w:rsidP="00C5740C">
            <w:pPr>
              <w:jc w:val="center"/>
            </w:pPr>
            <w:r>
              <w:t>16</w:t>
            </w:r>
          </w:p>
        </w:tc>
        <w:tc>
          <w:tcPr>
            <w:tcW w:w="1164" w:type="dxa"/>
            <w:vAlign w:val="center"/>
          </w:tcPr>
          <w:p w14:paraId="4535472F" w14:textId="77777777" w:rsidR="00446D72" w:rsidRDefault="00446D72" w:rsidP="00C5740C">
            <w:pPr>
              <w:jc w:val="center"/>
            </w:pPr>
            <w:r>
              <w:t>-</w:t>
            </w:r>
          </w:p>
        </w:tc>
        <w:tc>
          <w:tcPr>
            <w:tcW w:w="1824" w:type="dxa"/>
            <w:vAlign w:val="center"/>
          </w:tcPr>
          <w:p w14:paraId="27F8C066" w14:textId="77777777" w:rsidR="00446D72" w:rsidRDefault="00446D72" w:rsidP="00C5740C">
            <w:pPr>
              <w:jc w:val="center"/>
            </w:pPr>
            <w:r>
              <w:t>32</w:t>
            </w:r>
          </w:p>
        </w:tc>
      </w:tr>
      <w:tr w:rsidR="00446D72" w14:paraId="50186CAF" w14:textId="77777777" w:rsidTr="00EA2E4E">
        <w:tc>
          <w:tcPr>
            <w:tcW w:w="3415" w:type="dxa"/>
            <w:vAlign w:val="center"/>
          </w:tcPr>
          <w:p w14:paraId="680F6D8B" w14:textId="77777777" w:rsidR="00446D72" w:rsidRDefault="00446D72" w:rsidP="00C5740C">
            <w:pPr>
              <w:jc w:val="center"/>
            </w:pPr>
            <w:r>
              <w:t>Edge flat width</w:t>
            </w:r>
          </w:p>
        </w:tc>
        <w:tc>
          <w:tcPr>
            <w:tcW w:w="1260" w:type="dxa"/>
            <w:vAlign w:val="center"/>
          </w:tcPr>
          <w:p w14:paraId="32EA67C8" w14:textId="77777777" w:rsidR="00446D72" w:rsidRDefault="00446D72" w:rsidP="00C5740C">
            <w:pPr>
              <w:jc w:val="center"/>
            </w:pPr>
            <w:r>
              <w:t>Inch</w:t>
            </w:r>
          </w:p>
        </w:tc>
        <w:tc>
          <w:tcPr>
            <w:tcW w:w="1417" w:type="dxa"/>
            <w:vAlign w:val="center"/>
          </w:tcPr>
          <w:p w14:paraId="659C27EA" w14:textId="77777777" w:rsidR="00446D72" w:rsidRDefault="00446D72" w:rsidP="00C5740C">
            <w:pPr>
              <w:jc w:val="center"/>
            </w:pPr>
            <w:r>
              <w:t>0.02</w:t>
            </w:r>
          </w:p>
        </w:tc>
        <w:tc>
          <w:tcPr>
            <w:tcW w:w="1164" w:type="dxa"/>
            <w:vAlign w:val="center"/>
          </w:tcPr>
          <w:p w14:paraId="32B4280E" w14:textId="77777777" w:rsidR="00446D72" w:rsidRDefault="00446D72" w:rsidP="00C5740C">
            <w:pPr>
              <w:jc w:val="center"/>
            </w:pPr>
            <w:r>
              <w:t>0.021</w:t>
            </w:r>
          </w:p>
        </w:tc>
        <w:tc>
          <w:tcPr>
            <w:tcW w:w="1824" w:type="dxa"/>
            <w:vAlign w:val="center"/>
          </w:tcPr>
          <w:p w14:paraId="44717814" w14:textId="77777777" w:rsidR="00446D72" w:rsidRDefault="00446D72" w:rsidP="00C5740C">
            <w:pPr>
              <w:jc w:val="center"/>
            </w:pPr>
            <w:r>
              <w:t>0.022</w:t>
            </w:r>
          </w:p>
        </w:tc>
      </w:tr>
      <w:tr w:rsidR="00446D72" w14:paraId="435ABAC5" w14:textId="77777777" w:rsidTr="00EA2E4E">
        <w:tc>
          <w:tcPr>
            <w:tcW w:w="3415" w:type="dxa"/>
            <w:vAlign w:val="center"/>
          </w:tcPr>
          <w:p w14:paraId="540E521C" w14:textId="77777777" w:rsidR="00446D72" w:rsidRDefault="00446D72" w:rsidP="00C5740C">
            <w:pPr>
              <w:jc w:val="center"/>
            </w:pPr>
            <w:r>
              <w:t>Edge flat surface finish</w:t>
            </w:r>
          </w:p>
        </w:tc>
        <w:tc>
          <w:tcPr>
            <w:tcW w:w="1260" w:type="dxa"/>
            <w:vAlign w:val="center"/>
          </w:tcPr>
          <w:p w14:paraId="4470E286" w14:textId="77777777" w:rsidR="00446D72" w:rsidRDefault="00446D72" w:rsidP="00C5740C">
            <w:pPr>
              <w:jc w:val="center"/>
            </w:pPr>
            <w:r>
              <w:t>Ra</w:t>
            </w:r>
          </w:p>
        </w:tc>
        <w:tc>
          <w:tcPr>
            <w:tcW w:w="1417" w:type="dxa"/>
            <w:vAlign w:val="center"/>
          </w:tcPr>
          <w:p w14:paraId="39AF0D2A" w14:textId="77777777" w:rsidR="00446D72" w:rsidRDefault="00446D72" w:rsidP="00C5740C">
            <w:pPr>
              <w:jc w:val="center"/>
            </w:pPr>
            <w:r>
              <w:t>16</w:t>
            </w:r>
          </w:p>
        </w:tc>
        <w:tc>
          <w:tcPr>
            <w:tcW w:w="1164" w:type="dxa"/>
            <w:vAlign w:val="center"/>
          </w:tcPr>
          <w:p w14:paraId="0B98DFF9" w14:textId="77777777" w:rsidR="00446D72" w:rsidRDefault="00446D72" w:rsidP="00C5740C">
            <w:pPr>
              <w:jc w:val="center"/>
            </w:pPr>
            <w:r>
              <w:t>-</w:t>
            </w:r>
          </w:p>
        </w:tc>
        <w:tc>
          <w:tcPr>
            <w:tcW w:w="1824" w:type="dxa"/>
            <w:vAlign w:val="center"/>
          </w:tcPr>
          <w:p w14:paraId="02D51386" w14:textId="77777777" w:rsidR="00446D72" w:rsidRDefault="00446D72" w:rsidP="00C5740C">
            <w:pPr>
              <w:jc w:val="center"/>
            </w:pPr>
            <w:r>
              <w:t>32</w:t>
            </w:r>
          </w:p>
        </w:tc>
      </w:tr>
      <w:tr w:rsidR="00446D72" w14:paraId="46394160" w14:textId="77777777" w:rsidTr="00EA2E4E">
        <w:tc>
          <w:tcPr>
            <w:tcW w:w="3415" w:type="dxa"/>
            <w:vAlign w:val="center"/>
          </w:tcPr>
          <w:p w14:paraId="0ABBEF2A" w14:textId="77777777" w:rsidR="00446D72" w:rsidRDefault="00446D72" w:rsidP="00C5740C">
            <w:pPr>
              <w:jc w:val="center"/>
            </w:pPr>
            <w:r>
              <w:t>Body long edge surface finish</w:t>
            </w:r>
          </w:p>
        </w:tc>
        <w:tc>
          <w:tcPr>
            <w:tcW w:w="1260" w:type="dxa"/>
            <w:vAlign w:val="center"/>
          </w:tcPr>
          <w:p w14:paraId="66D2CF55" w14:textId="77777777" w:rsidR="00446D72" w:rsidRDefault="00446D72" w:rsidP="00C5740C">
            <w:pPr>
              <w:jc w:val="center"/>
            </w:pPr>
            <w:r>
              <w:t>Ra</w:t>
            </w:r>
          </w:p>
        </w:tc>
        <w:tc>
          <w:tcPr>
            <w:tcW w:w="1417" w:type="dxa"/>
            <w:vAlign w:val="center"/>
          </w:tcPr>
          <w:p w14:paraId="4068EF1C" w14:textId="77777777" w:rsidR="00446D72" w:rsidRDefault="00446D72" w:rsidP="00C5740C">
            <w:pPr>
              <w:jc w:val="center"/>
            </w:pPr>
            <w:r>
              <w:t>16</w:t>
            </w:r>
          </w:p>
        </w:tc>
        <w:tc>
          <w:tcPr>
            <w:tcW w:w="1164" w:type="dxa"/>
            <w:vAlign w:val="center"/>
          </w:tcPr>
          <w:p w14:paraId="14A9C8FC" w14:textId="77777777" w:rsidR="00446D72" w:rsidRDefault="00446D72" w:rsidP="00C5740C">
            <w:pPr>
              <w:jc w:val="center"/>
            </w:pPr>
            <w:r>
              <w:t>-</w:t>
            </w:r>
          </w:p>
        </w:tc>
        <w:tc>
          <w:tcPr>
            <w:tcW w:w="1824" w:type="dxa"/>
            <w:vAlign w:val="center"/>
          </w:tcPr>
          <w:p w14:paraId="50902DC8" w14:textId="77777777" w:rsidR="00446D72" w:rsidRDefault="00446D72" w:rsidP="00C5740C">
            <w:pPr>
              <w:jc w:val="center"/>
            </w:pPr>
            <w:r>
              <w:t>32</w:t>
            </w:r>
          </w:p>
        </w:tc>
      </w:tr>
      <w:tr w:rsidR="00446D72" w14:paraId="2B68849F" w14:textId="77777777" w:rsidTr="00EA2E4E">
        <w:tc>
          <w:tcPr>
            <w:tcW w:w="3415" w:type="dxa"/>
            <w:vAlign w:val="center"/>
          </w:tcPr>
          <w:p w14:paraId="1D8DD30C" w14:textId="77777777" w:rsidR="00446D72" w:rsidRDefault="00446D72" w:rsidP="00C5740C">
            <w:pPr>
              <w:jc w:val="center"/>
            </w:pPr>
            <w:r>
              <w:t>Body short edge surface finish</w:t>
            </w:r>
          </w:p>
        </w:tc>
        <w:tc>
          <w:tcPr>
            <w:tcW w:w="1260" w:type="dxa"/>
            <w:vAlign w:val="center"/>
          </w:tcPr>
          <w:p w14:paraId="64E63EA9" w14:textId="77777777" w:rsidR="00446D72" w:rsidRDefault="00446D72" w:rsidP="00C5740C">
            <w:pPr>
              <w:jc w:val="center"/>
            </w:pPr>
            <w:r>
              <w:t>Ra</w:t>
            </w:r>
          </w:p>
        </w:tc>
        <w:tc>
          <w:tcPr>
            <w:tcW w:w="1417" w:type="dxa"/>
            <w:vAlign w:val="center"/>
          </w:tcPr>
          <w:p w14:paraId="6FFEC849" w14:textId="77777777" w:rsidR="00446D72" w:rsidRDefault="00446D72" w:rsidP="00C5740C">
            <w:pPr>
              <w:jc w:val="center"/>
            </w:pPr>
            <w:r>
              <w:t>16</w:t>
            </w:r>
          </w:p>
        </w:tc>
        <w:tc>
          <w:tcPr>
            <w:tcW w:w="1164" w:type="dxa"/>
            <w:vAlign w:val="center"/>
          </w:tcPr>
          <w:p w14:paraId="1C569221" w14:textId="77777777" w:rsidR="00446D72" w:rsidRDefault="00446D72" w:rsidP="00C5740C">
            <w:pPr>
              <w:jc w:val="center"/>
            </w:pPr>
            <w:r>
              <w:t>-</w:t>
            </w:r>
          </w:p>
        </w:tc>
        <w:tc>
          <w:tcPr>
            <w:tcW w:w="1824" w:type="dxa"/>
            <w:vAlign w:val="center"/>
          </w:tcPr>
          <w:p w14:paraId="4030CE56" w14:textId="77777777" w:rsidR="00446D72" w:rsidRDefault="00446D72" w:rsidP="00C5740C">
            <w:pPr>
              <w:jc w:val="center"/>
            </w:pPr>
            <w:r>
              <w:t>32</w:t>
            </w:r>
          </w:p>
        </w:tc>
      </w:tr>
      <w:tr w:rsidR="00446D72" w14:paraId="3BCE977D" w14:textId="77777777" w:rsidTr="00EA2E4E">
        <w:tc>
          <w:tcPr>
            <w:tcW w:w="3415" w:type="dxa"/>
            <w:vAlign w:val="center"/>
          </w:tcPr>
          <w:p w14:paraId="63B49742" w14:textId="77777777" w:rsidR="00446D72" w:rsidRDefault="00446D72" w:rsidP="00C5740C">
            <w:pPr>
              <w:jc w:val="center"/>
            </w:pPr>
            <w:r>
              <w:t>Body underside surface finish</w:t>
            </w:r>
          </w:p>
        </w:tc>
        <w:tc>
          <w:tcPr>
            <w:tcW w:w="1260" w:type="dxa"/>
            <w:vAlign w:val="center"/>
          </w:tcPr>
          <w:p w14:paraId="221BB477" w14:textId="77777777" w:rsidR="00446D72" w:rsidRDefault="00446D72" w:rsidP="00C5740C">
            <w:pPr>
              <w:jc w:val="center"/>
            </w:pPr>
            <w:r>
              <w:t>Ra</w:t>
            </w:r>
          </w:p>
        </w:tc>
        <w:tc>
          <w:tcPr>
            <w:tcW w:w="1417" w:type="dxa"/>
            <w:vAlign w:val="center"/>
          </w:tcPr>
          <w:p w14:paraId="1BE70BE1" w14:textId="77777777" w:rsidR="00446D72" w:rsidRDefault="00446D72" w:rsidP="00C5740C">
            <w:pPr>
              <w:jc w:val="center"/>
            </w:pPr>
            <w:r>
              <w:t>16</w:t>
            </w:r>
          </w:p>
        </w:tc>
        <w:tc>
          <w:tcPr>
            <w:tcW w:w="1164" w:type="dxa"/>
            <w:vAlign w:val="center"/>
          </w:tcPr>
          <w:p w14:paraId="09BF77A1" w14:textId="77777777" w:rsidR="00446D72" w:rsidRDefault="00446D72" w:rsidP="00C5740C">
            <w:pPr>
              <w:jc w:val="center"/>
            </w:pPr>
            <w:r>
              <w:t>-</w:t>
            </w:r>
          </w:p>
        </w:tc>
        <w:tc>
          <w:tcPr>
            <w:tcW w:w="1824" w:type="dxa"/>
            <w:vAlign w:val="center"/>
          </w:tcPr>
          <w:p w14:paraId="115D1A82" w14:textId="77777777" w:rsidR="00446D72" w:rsidRDefault="00446D72" w:rsidP="00C5740C">
            <w:pPr>
              <w:jc w:val="center"/>
            </w:pPr>
            <w:r>
              <w:t>32</w:t>
            </w:r>
          </w:p>
        </w:tc>
      </w:tr>
      <w:tr w:rsidR="00446D72" w14:paraId="36B7473B" w14:textId="77777777" w:rsidTr="00EA2E4E">
        <w:tc>
          <w:tcPr>
            <w:tcW w:w="3415" w:type="dxa"/>
            <w:vAlign w:val="center"/>
          </w:tcPr>
          <w:p w14:paraId="7F965AF7" w14:textId="77777777" w:rsidR="00446D72" w:rsidRDefault="00446D72" w:rsidP="00C5740C">
            <w:pPr>
              <w:jc w:val="center"/>
            </w:pPr>
            <w:r>
              <w:t>Body upper-side surface finish</w:t>
            </w:r>
          </w:p>
        </w:tc>
        <w:tc>
          <w:tcPr>
            <w:tcW w:w="1260" w:type="dxa"/>
            <w:vAlign w:val="center"/>
          </w:tcPr>
          <w:p w14:paraId="462CBDA6" w14:textId="77777777" w:rsidR="00446D72" w:rsidRDefault="00446D72" w:rsidP="00C5740C">
            <w:pPr>
              <w:jc w:val="center"/>
            </w:pPr>
            <w:r>
              <w:t>Ra</w:t>
            </w:r>
          </w:p>
        </w:tc>
        <w:tc>
          <w:tcPr>
            <w:tcW w:w="1417" w:type="dxa"/>
            <w:vAlign w:val="center"/>
          </w:tcPr>
          <w:p w14:paraId="3D747653" w14:textId="77777777" w:rsidR="00446D72" w:rsidRDefault="00446D72" w:rsidP="00C5740C">
            <w:pPr>
              <w:jc w:val="center"/>
            </w:pPr>
            <w:r>
              <w:t>16</w:t>
            </w:r>
          </w:p>
        </w:tc>
        <w:tc>
          <w:tcPr>
            <w:tcW w:w="1164" w:type="dxa"/>
            <w:vAlign w:val="center"/>
          </w:tcPr>
          <w:p w14:paraId="37EC3302" w14:textId="77777777" w:rsidR="00446D72" w:rsidRDefault="00446D72" w:rsidP="00C5740C">
            <w:pPr>
              <w:jc w:val="center"/>
            </w:pPr>
            <w:r>
              <w:t>-</w:t>
            </w:r>
          </w:p>
        </w:tc>
        <w:tc>
          <w:tcPr>
            <w:tcW w:w="1824" w:type="dxa"/>
            <w:vAlign w:val="center"/>
          </w:tcPr>
          <w:p w14:paraId="7B6D99EE" w14:textId="77777777" w:rsidR="00446D72" w:rsidRDefault="00446D72" w:rsidP="00C5740C">
            <w:pPr>
              <w:jc w:val="center"/>
            </w:pPr>
            <w:r>
              <w:t>32</w:t>
            </w:r>
          </w:p>
        </w:tc>
      </w:tr>
      <w:tr w:rsidR="00446D72" w14:paraId="01F42F74" w14:textId="77777777" w:rsidTr="00EA2E4E">
        <w:tc>
          <w:tcPr>
            <w:tcW w:w="3415" w:type="dxa"/>
            <w:vAlign w:val="center"/>
          </w:tcPr>
          <w:p w14:paraId="3034815E" w14:textId="77777777" w:rsidR="00446D72" w:rsidRDefault="00446D72" w:rsidP="00C5740C">
            <w:pPr>
              <w:jc w:val="center"/>
            </w:pPr>
            <w:r>
              <w:t>Body flatness</w:t>
            </w:r>
          </w:p>
        </w:tc>
        <w:tc>
          <w:tcPr>
            <w:tcW w:w="1260" w:type="dxa"/>
            <w:vAlign w:val="center"/>
          </w:tcPr>
          <w:p w14:paraId="6953D24E" w14:textId="77777777" w:rsidR="00446D72" w:rsidRDefault="00446D72" w:rsidP="00C5740C">
            <w:pPr>
              <w:jc w:val="center"/>
            </w:pPr>
            <w:r>
              <w:t>Inch</w:t>
            </w:r>
          </w:p>
        </w:tc>
        <w:tc>
          <w:tcPr>
            <w:tcW w:w="1417" w:type="dxa"/>
            <w:vAlign w:val="center"/>
          </w:tcPr>
          <w:p w14:paraId="4FB7EE66" w14:textId="77777777" w:rsidR="00446D72" w:rsidRDefault="00446D72" w:rsidP="00C5740C">
            <w:pPr>
              <w:jc w:val="center"/>
            </w:pPr>
            <w:r>
              <w:t>0</w:t>
            </w:r>
          </w:p>
        </w:tc>
        <w:tc>
          <w:tcPr>
            <w:tcW w:w="1164" w:type="dxa"/>
            <w:vAlign w:val="center"/>
          </w:tcPr>
          <w:p w14:paraId="5E41A6C1" w14:textId="77777777" w:rsidR="00446D72" w:rsidRDefault="00446D72" w:rsidP="00C5740C">
            <w:pPr>
              <w:jc w:val="center"/>
            </w:pPr>
            <w:r>
              <w:t>-</w:t>
            </w:r>
          </w:p>
        </w:tc>
        <w:tc>
          <w:tcPr>
            <w:tcW w:w="1824" w:type="dxa"/>
            <w:vAlign w:val="center"/>
          </w:tcPr>
          <w:p w14:paraId="17A722F1" w14:textId="77777777" w:rsidR="00446D72" w:rsidRDefault="00446D72" w:rsidP="00C5740C">
            <w:pPr>
              <w:jc w:val="center"/>
            </w:pPr>
            <w:r>
              <w:t>0.002</w:t>
            </w:r>
          </w:p>
        </w:tc>
      </w:tr>
      <w:tr w:rsidR="00446D72" w14:paraId="0090634C" w14:textId="77777777" w:rsidTr="00EA2E4E">
        <w:tc>
          <w:tcPr>
            <w:tcW w:w="3415" w:type="dxa"/>
            <w:vAlign w:val="center"/>
          </w:tcPr>
          <w:p w14:paraId="0FCD1596" w14:textId="77777777" w:rsidR="00446D72" w:rsidRDefault="00446D72" w:rsidP="00C5740C">
            <w:pPr>
              <w:jc w:val="center"/>
            </w:pPr>
            <w:r>
              <w:t>Body thickness</w:t>
            </w:r>
          </w:p>
        </w:tc>
        <w:tc>
          <w:tcPr>
            <w:tcW w:w="1260" w:type="dxa"/>
            <w:vAlign w:val="center"/>
          </w:tcPr>
          <w:p w14:paraId="49C1E7EC" w14:textId="77777777" w:rsidR="00446D72" w:rsidRDefault="00446D72" w:rsidP="00C5740C">
            <w:pPr>
              <w:jc w:val="center"/>
            </w:pPr>
            <w:r>
              <w:t>Inch</w:t>
            </w:r>
          </w:p>
        </w:tc>
        <w:tc>
          <w:tcPr>
            <w:tcW w:w="1417" w:type="dxa"/>
            <w:vAlign w:val="center"/>
          </w:tcPr>
          <w:p w14:paraId="2EEB1DB4" w14:textId="77777777" w:rsidR="00446D72" w:rsidRDefault="00446D72" w:rsidP="00C5740C">
            <w:pPr>
              <w:jc w:val="center"/>
            </w:pPr>
            <w:r>
              <w:t>0.107</w:t>
            </w:r>
          </w:p>
        </w:tc>
        <w:tc>
          <w:tcPr>
            <w:tcW w:w="1164" w:type="dxa"/>
            <w:vAlign w:val="center"/>
          </w:tcPr>
          <w:p w14:paraId="0CDF5B7C" w14:textId="77777777" w:rsidR="00446D72" w:rsidRDefault="00446D72" w:rsidP="00C5740C">
            <w:pPr>
              <w:jc w:val="center"/>
            </w:pPr>
            <w:r>
              <w:t>0.109</w:t>
            </w:r>
          </w:p>
        </w:tc>
        <w:tc>
          <w:tcPr>
            <w:tcW w:w="1824" w:type="dxa"/>
            <w:vAlign w:val="center"/>
          </w:tcPr>
          <w:p w14:paraId="6FC55665" w14:textId="77777777" w:rsidR="00446D72" w:rsidRDefault="00446D72" w:rsidP="00C5740C">
            <w:pPr>
              <w:jc w:val="center"/>
            </w:pPr>
            <w:r>
              <w:t>0.111</w:t>
            </w:r>
          </w:p>
        </w:tc>
      </w:tr>
      <w:tr w:rsidR="00446D72" w14:paraId="5BC69943" w14:textId="77777777" w:rsidTr="00EA2E4E">
        <w:tc>
          <w:tcPr>
            <w:tcW w:w="3415" w:type="dxa"/>
            <w:vAlign w:val="center"/>
          </w:tcPr>
          <w:p w14:paraId="3E3DFECD" w14:textId="77777777" w:rsidR="00446D72" w:rsidRDefault="00446D72" w:rsidP="00C5740C">
            <w:pPr>
              <w:jc w:val="center"/>
            </w:pPr>
            <w:r>
              <w:t>Hardness</w:t>
            </w:r>
          </w:p>
        </w:tc>
        <w:tc>
          <w:tcPr>
            <w:tcW w:w="1260" w:type="dxa"/>
            <w:vAlign w:val="center"/>
          </w:tcPr>
          <w:p w14:paraId="6B64CE0C" w14:textId="77777777" w:rsidR="00446D72" w:rsidRDefault="00446D72" w:rsidP="00C5740C">
            <w:pPr>
              <w:jc w:val="center"/>
            </w:pPr>
            <w:r>
              <w:t>RB</w:t>
            </w:r>
          </w:p>
        </w:tc>
        <w:tc>
          <w:tcPr>
            <w:tcW w:w="1417" w:type="dxa"/>
            <w:vAlign w:val="center"/>
          </w:tcPr>
          <w:p w14:paraId="154183EB" w14:textId="77777777" w:rsidR="00446D72" w:rsidRDefault="00446D72" w:rsidP="00C5740C">
            <w:pPr>
              <w:jc w:val="center"/>
            </w:pPr>
            <w:r>
              <w:t>50</w:t>
            </w:r>
          </w:p>
        </w:tc>
        <w:tc>
          <w:tcPr>
            <w:tcW w:w="1164" w:type="dxa"/>
            <w:vAlign w:val="center"/>
          </w:tcPr>
          <w:p w14:paraId="0D6E9508" w14:textId="77777777" w:rsidR="00446D72" w:rsidRDefault="00446D72" w:rsidP="00C5740C">
            <w:pPr>
              <w:jc w:val="center"/>
            </w:pPr>
            <w:r>
              <w:t>-</w:t>
            </w:r>
          </w:p>
        </w:tc>
        <w:tc>
          <w:tcPr>
            <w:tcW w:w="1824" w:type="dxa"/>
            <w:vAlign w:val="center"/>
          </w:tcPr>
          <w:p w14:paraId="66581265" w14:textId="77777777" w:rsidR="00446D72" w:rsidRDefault="00446D72" w:rsidP="00C5740C">
            <w:pPr>
              <w:jc w:val="center"/>
            </w:pPr>
            <w:r>
              <w:t>55</w:t>
            </w:r>
          </w:p>
        </w:tc>
      </w:tr>
    </w:tbl>
    <w:p w14:paraId="6CF280BF" w14:textId="77777777" w:rsidR="00446D72" w:rsidRDefault="00446D72" w:rsidP="00446D72"/>
    <w:p w14:paraId="2E41FE53" w14:textId="3E4C3E93" w:rsidR="00446D72" w:rsidRDefault="00446D72" w:rsidP="00446D72">
      <w:pPr>
        <w:pStyle w:val="Standards"/>
        <w:keepNext w:val="0"/>
        <w:keepLines w:val="0"/>
        <w:numPr>
          <w:ilvl w:val="0"/>
          <w:numId w:val="0"/>
        </w:numPr>
        <w:ind w:left="720" w:hanging="720"/>
      </w:pPr>
      <w:r w:rsidRPr="003D5FB0">
        <w:lastRenderedPageBreak/>
        <w:t xml:space="preserve">Table </w:t>
      </w:r>
      <w:r w:rsidR="00EA2E4E">
        <w:t>A.3.</w:t>
      </w:r>
      <w:r w:rsidRPr="003D5FB0">
        <w:t xml:space="preserve"> T2 Threat Specifications</w:t>
      </w:r>
    </w:p>
    <w:tbl>
      <w:tblPr>
        <w:tblStyle w:val="TableGrid"/>
        <w:tblW w:w="9575" w:type="dxa"/>
        <w:tblLook w:val="04A0" w:firstRow="1" w:lastRow="0" w:firstColumn="1" w:lastColumn="0" w:noHBand="0" w:noVBand="1"/>
        <w:tblDescription w:val="Table A.3. T2 Threat Specifications"/>
      </w:tblPr>
      <w:tblGrid>
        <w:gridCol w:w="3415"/>
        <w:gridCol w:w="1170"/>
        <w:gridCol w:w="1335"/>
        <w:gridCol w:w="1418"/>
        <w:gridCol w:w="2237"/>
      </w:tblGrid>
      <w:tr w:rsidR="00446D72" w14:paraId="77CECC51" w14:textId="77777777" w:rsidTr="003C5738">
        <w:trPr>
          <w:tblHeader/>
        </w:trPr>
        <w:tc>
          <w:tcPr>
            <w:tcW w:w="3415" w:type="dxa"/>
            <w:vAlign w:val="center"/>
          </w:tcPr>
          <w:p w14:paraId="34C66F06" w14:textId="77777777" w:rsidR="00446D72" w:rsidRDefault="00446D72" w:rsidP="00C5740C">
            <w:pPr>
              <w:jc w:val="center"/>
              <w:rPr>
                <w:b/>
              </w:rPr>
            </w:pPr>
            <w:r w:rsidRPr="00705EBE">
              <w:rPr>
                <w:b/>
              </w:rPr>
              <w:t>Description</w:t>
            </w:r>
          </w:p>
        </w:tc>
        <w:tc>
          <w:tcPr>
            <w:tcW w:w="1170" w:type="dxa"/>
            <w:vAlign w:val="center"/>
          </w:tcPr>
          <w:p w14:paraId="3B9E0DD9" w14:textId="77777777" w:rsidR="00446D72" w:rsidRDefault="00446D72" w:rsidP="00C5740C">
            <w:pPr>
              <w:jc w:val="center"/>
              <w:rPr>
                <w:b/>
              </w:rPr>
            </w:pPr>
            <w:r w:rsidRPr="00705EBE">
              <w:rPr>
                <w:b/>
              </w:rPr>
              <w:t>Unit</w:t>
            </w:r>
          </w:p>
        </w:tc>
        <w:tc>
          <w:tcPr>
            <w:tcW w:w="1335" w:type="dxa"/>
            <w:vAlign w:val="center"/>
          </w:tcPr>
          <w:p w14:paraId="3986216A" w14:textId="77777777" w:rsidR="00446D72" w:rsidRDefault="00446D72" w:rsidP="00C5740C">
            <w:pPr>
              <w:jc w:val="center"/>
              <w:rPr>
                <w:b/>
              </w:rPr>
            </w:pPr>
            <w:r w:rsidRPr="00705EBE">
              <w:rPr>
                <w:b/>
              </w:rPr>
              <w:t>Lower tolerance</w:t>
            </w:r>
          </w:p>
        </w:tc>
        <w:tc>
          <w:tcPr>
            <w:tcW w:w="1418" w:type="dxa"/>
            <w:vAlign w:val="center"/>
          </w:tcPr>
          <w:p w14:paraId="69BCA257" w14:textId="77777777" w:rsidR="00446D72" w:rsidRDefault="00446D72" w:rsidP="00C5740C">
            <w:pPr>
              <w:jc w:val="center"/>
              <w:rPr>
                <w:b/>
              </w:rPr>
            </w:pPr>
            <w:r w:rsidRPr="00705EBE">
              <w:rPr>
                <w:b/>
              </w:rPr>
              <w:t>Nominal</w:t>
            </w:r>
          </w:p>
        </w:tc>
        <w:tc>
          <w:tcPr>
            <w:tcW w:w="2237" w:type="dxa"/>
            <w:vAlign w:val="center"/>
          </w:tcPr>
          <w:p w14:paraId="04ACE4B6" w14:textId="77777777" w:rsidR="00446D72" w:rsidRDefault="00446D72" w:rsidP="00C5740C">
            <w:pPr>
              <w:jc w:val="center"/>
              <w:rPr>
                <w:b/>
              </w:rPr>
            </w:pPr>
            <w:r w:rsidRPr="00705EBE">
              <w:rPr>
                <w:b/>
              </w:rPr>
              <w:t>Upper tolerance</w:t>
            </w:r>
          </w:p>
        </w:tc>
      </w:tr>
      <w:tr w:rsidR="00446D72" w14:paraId="3048B0D5" w14:textId="77777777" w:rsidTr="00EA2E4E">
        <w:tc>
          <w:tcPr>
            <w:tcW w:w="3415" w:type="dxa"/>
            <w:vAlign w:val="center"/>
          </w:tcPr>
          <w:p w14:paraId="53813417" w14:textId="77777777" w:rsidR="00446D72" w:rsidRDefault="00446D72" w:rsidP="00C5740C">
            <w:pPr>
              <w:jc w:val="center"/>
              <w:rPr>
                <w:b/>
              </w:rPr>
            </w:pPr>
            <w:r>
              <w:t>Length</w:t>
            </w:r>
          </w:p>
        </w:tc>
        <w:tc>
          <w:tcPr>
            <w:tcW w:w="1170" w:type="dxa"/>
            <w:vAlign w:val="center"/>
          </w:tcPr>
          <w:p w14:paraId="1EB82927" w14:textId="77777777" w:rsidR="00446D72" w:rsidRDefault="00446D72" w:rsidP="00C5740C">
            <w:pPr>
              <w:jc w:val="center"/>
              <w:rPr>
                <w:b/>
              </w:rPr>
            </w:pPr>
            <w:r>
              <w:t>Inch</w:t>
            </w:r>
          </w:p>
        </w:tc>
        <w:tc>
          <w:tcPr>
            <w:tcW w:w="1335" w:type="dxa"/>
            <w:vAlign w:val="center"/>
          </w:tcPr>
          <w:p w14:paraId="1A0F8BFF" w14:textId="77777777" w:rsidR="00446D72" w:rsidRDefault="00446D72" w:rsidP="00C5740C">
            <w:pPr>
              <w:jc w:val="center"/>
              <w:rPr>
                <w:b/>
              </w:rPr>
            </w:pPr>
            <w:r>
              <w:t>4.79</w:t>
            </w:r>
          </w:p>
        </w:tc>
        <w:tc>
          <w:tcPr>
            <w:tcW w:w="1418" w:type="dxa"/>
            <w:vAlign w:val="center"/>
          </w:tcPr>
          <w:p w14:paraId="617A6C68" w14:textId="77777777" w:rsidR="00446D72" w:rsidRDefault="00446D72" w:rsidP="00C5740C">
            <w:pPr>
              <w:jc w:val="center"/>
              <w:rPr>
                <w:b/>
              </w:rPr>
            </w:pPr>
            <w:r>
              <w:t>4.80</w:t>
            </w:r>
          </w:p>
        </w:tc>
        <w:tc>
          <w:tcPr>
            <w:tcW w:w="2237" w:type="dxa"/>
            <w:vAlign w:val="center"/>
          </w:tcPr>
          <w:p w14:paraId="309DC985" w14:textId="77777777" w:rsidR="00446D72" w:rsidRDefault="00446D72" w:rsidP="00C5740C">
            <w:pPr>
              <w:jc w:val="center"/>
              <w:rPr>
                <w:b/>
              </w:rPr>
            </w:pPr>
            <w:r>
              <w:t>4.81</w:t>
            </w:r>
          </w:p>
        </w:tc>
      </w:tr>
      <w:tr w:rsidR="00446D72" w14:paraId="49829F44" w14:textId="77777777" w:rsidTr="00EA2E4E">
        <w:tc>
          <w:tcPr>
            <w:tcW w:w="3415" w:type="dxa"/>
            <w:vAlign w:val="center"/>
          </w:tcPr>
          <w:p w14:paraId="6FB4BA16" w14:textId="77777777" w:rsidR="00446D72" w:rsidRDefault="00446D72" w:rsidP="00C5740C">
            <w:pPr>
              <w:jc w:val="center"/>
              <w:rPr>
                <w:b/>
              </w:rPr>
            </w:pPr>
            <w:r>
              <w:t>Width</w:t>
            </w:r>
          </w:p>
        </w:tc>
        <w:tc>
          <w:tcPr>
            <w:tcW w:w="1170" w:type="dxa"/>
            <w:vAlign w:val="center"/>
          </w:tcPr>
          <w:p w14:paraId="0353CE9D" w14:textId="77777777" w:rsidR="00446D72" w:rsidRDefault="00446D72" w:rsidP="00C5740C">
            <w:pPr>
              <w:jc w:val="center"/>
              <w:rPr>
                <w:b/>
              </w:rPr>
            </w:pPr>
            <w:r>
              <w:t>Inch</w:t>
            </w:r>
          </w:p>
        </w:tc>
        <w:tc>
          <w:tcPr>
            <w:tcW w:w="1335" w:type="dxa"/>
            <w:vAlign w:val="center"/>
          </w:tcPr>
          <w:p w14:paraId="412A10D0" w14:textId="77777777" w:rsidR="00446D72" w:rsidRDefault="00446D72" w:rsidP="00C5740C">
            <w:pPr>
              <w:jc w:val="center"/>
              <w:rPr>
                <w:b/>
              </w:rPr>
            </w:pPr>
            <w:r>
              <w:t>0.779</w:t>
            </w:r>
          </w:p>
        </w:tc>
        <w:tc>
          <w:tcPr>
            <w:tcW w:w="1418" w:type="dxa"/>
            <w:vAlign w:val="center"/>
          </w:tcPr>
          <w:p w14:paraId="05D3C2C0" w14:textId="77777777" w:rsidR="00446D72" w:rsidRDefault="00446D72" w:rsidP="00C5740C">
            <w:pPr>
              <w:jc w:val="center"/>
              <w:rPr>
                <w:b/>
              </w:rPr>
            </w:pPr>
            <w:r>
              <w:t>0.781</w:t>
            </w:r>
          </w:p>
        </w:tc>
        <w:tc>
          <w:tcPr>
            <w:tcW w:w="2237" w:type="dxa"/>
            <w:vAlign w:val="center"/>
          </w:tcPr>
          <w:p w14:paraId="27E2F94C" w14:textId="77777777" w:rsidR="00446D72" w:rsidRDefault="00446D72" w:rsidP="00C5740C">
            <w:pPr>
              <w:jc w:val="center"/>
              <w:rPr>
                <w:b/>
              </w:rPr>
            </w:pPr>
            <w:r>
              <w:t>0.783</w:t>
            </w:r>
          </w:p>
        </w:tc>
      </w:tr>
      <w:tr w:rsidR="00446D72" w14:paraId="4F92BDEF" w14:textId="77777777" w:rsidTr="00EA2E4E">
        <w:tc>
          <w:tcPr>
            <w:tcW w:w="3415" w:type="dxa"/>
            <w:vAlign w:val="center"/>
          </w:tcPr>
          <w:p w14:paraId="3324D88F" w14:textId="5F51F2F4" w:rsidR="00446D72" w:rsidRDefault="00446D72" w:rsidP="00C5740C">
            <w:pPr>
              <w:jc w:val="center"/>
              <w:rPr>
                <w:b/>
              </w:rPr>
            </w:pPr>
            <w:r>
              <w:t xml:space="preserve">Tip </w:t>
            </w:r>
            <w:r w:rsidR="00027947">
              <w:t>p</w:t>
            </w:r>
            <w:r>
              <w:t xml:space="preserve">lan </w:t>
            </w:r>
            <w:r w:rsidR="00027947">
              <w:t>a</w:t>
            </w:r>
            <w:r>
              <w:t>ngle</w:t>
            </w:r>
          </w:p>
        </w:tc>
        <w:tc>
          <w:tcPr>
            <w:tcW w:w="1170" w:type="dxa"/>
            <w:vAlign w:val="center"/>
          </w:tcPr>
          <w:p w14:paraId="2794AC29" w14:textId="77777777" w:rsidR="00446D72" w:rsidRDefault="00446D72" w:rsidP="00C5740C">
            <w:pPr>
              <w:jc w:val="center"/>
              <w:rPr>
                <w:b/>
              </w:rPr>
            </w:pPr>
            <w:r>
              <w:t>Deg</w:t>
            </w:r>
          </w:p>
        </w:tc>
        <w:tc>
          <w:tcPr>
            <w:tcW w:w="1335" w:type="dxa"/>
            <w:vAlign w:val="center"/>
          </w:tcPr>
          <w:p w14:paraId="0D9D5BF1" w14:textId="77777777" w:rsidR="00446D72" w:rsidRDefault="00446D72" w:rsidP="00C5740C">
            <w:pPr>
              <w:jc w:val="center"/>
              <w:rPr>
                <w:b/>
              </w:rPr>
            </w:pPr>
            <w:r>
              <w:t>29.5</w:t>
            </w:r>
          </w:p>
        </w:tc>
        <w:tc>
          <w:tcPr>
            <w:tcW w:w="1418" w:type="dxa"/>
            <w:vAlign w:val="center"/>
          </w:tcPr>
          <w:p w14:paraId="68DCE51F" w14:textId="77777777" w:rsidR="00446D72" w:rsidRDefault="00446D72" w:rsidP="00C5740C">
            <w:pPr>
              <w:jc w:val="center"/>
              <w:rPr>
                <w:b/>
              </w:rPr>
            </w:pPr>
            <w:r>
              <w:t>30.0</w:t>
            </w:r>
          </w:p>
        </w:tc>
        <w:tc>
          <w:tcPr>
            <w:tcW w:w="2237" w:type="dxa"/>
            <w:vAlign w:val="center"/>
          </w:tcPr>
          <w:p w14:paraId="7D4EB56B" w14:textId="77777777" w:rsidR="00446D72" w:rsidRDefault="00446D72" w:rsidP="00C5740C">
            <w:pPr>
              <w:jc w:val="center"/>
              <w:rPr>
                <w:b/>
              </w:rPr>
            </w:pPr>
            <w:r>
              <w:t>30.5</w:t>
            </w:r>
          </w:p>
        </w:tc>
      </w:tr>
      <w:tr w:rsidR="00446D72" w:rsidRPr="008F10EC" w14:paraId="3A7BDDFC" w14:textId="77777777" w:rsidTr="00EA2E4E">
        <w:tc>
          <w:tcPr>
            <w:tcW w:w="3415" w:type="dxa"/>
            <w:vAlign w:val="center"/>
          </w:tcPr>
          <w:p w14:paraId="4B8D6199" w14:textId="77777777" w:rsidR="00446D72" w:rsidRPr="008F10EC" w:rsidRDefault="00446D72" w:rsidP="00C5740C">
            <w:pPr>
              <w:jc w:val="center"/>
            </w:pPr>
            <w:r w:rsidRPr="008F10EC">
              <w:t>Tip plan angle symmetry</w:t>
            </w:r>
          </w:p>
        </w:tc>
        <w:tc>
          <w:tcPr>
            <w:tcW w:w="1170" w:type="dxa"/>
            <w:vAlign w:val="center"/>
          </w:tcPr>
          <w:p w14:paraId="09E61A61" w14:textId="77777777" w:rsidR="00446D72" w:rsidRPr="008F10EC" w:rsidRDefault="00446D72" w:rsidP="00C5740C">
            <w:pPr>
              <w:jc w:val="center"/>
            </w:pPr>
            <w:r w:rsidRPr="008F10EC">
              <w:t>Deg</w:t>
            </w:r>
          </w:p>
        </w:tc>
        <w:tc>
          <w:tcPr>
            <w:tcW w:w="1335" w:type="dxa"/>
            <w:vAlign w:val="center"/>
          </w:tcPr>
          <w:p w14:paraId="5B8EAF03" w14:textId="77777777" w:rsidR="00446D72" w:rsidRPr="008F10EC" w:rsidRDefault="00446D72" w:rsidP="00C5740C">
            <w:pPr>
              <w:jc w:val="center"/>
            </w:pPr>
            <w:r w:rsidRPr="008F10EC">
              <w:t>14.5</w:t>
            </w:r>
          </w:p>
        </w:tc>
        <w:tc>
          <w:tcPr>
            <w:tcW w:w="1418" w:type="dxa"/>
            <w:vAlign w:val="center"/>
          </w:tcPr>
          <w:p w14:paraId="0BDCF3A3" w14:textId="77777777" w:rsidR="00446D72" w:rsidRPr="008F10EC" w:rsidRDefault="00446D72" w:rsidP="00C5740C">
            <w:pPr>
              <w:jc w:val="center"/>
            </w:pPr>
            <w:r w:rsidRPr="008F10EC">
              <w:t>15.0</w:t>
            </w:r>
          </w:p>
        </w:tc>
        <w:tc>
          <w:tcPr>
            <w:tcW w:w="2237" w:type="dxa"/>
            <w:vAlign w:val="center"/>
          </w:tcPr>
          <w:p w14:paraId="367B7D1F" w14:textId="77777777" w:rsidR="00446D72" w:rsidRPr="008F10EC" w:rsidRDefault="00446D72" w:rsidP="00C5740C">
            <w:pPr>
              <w:jc w:val="center"/>
            </w:pPr>
            <w:r w:rsidRPr="008F10EC">
              <w:t>15.5</w:t>
            </w:r>
          </w:p>
        </w:tc>
      </w:tr>
      <w:tr w:rsidR="00446D72" w14:paraId="74127DEE" w14:textId="77777777" w:rsidTr="00EA2E4E">
        <w:tc>
          <w:tcPr>
            <w:tcW w:w="3415" w:type="dxa"/>
            <w:vAlign w:val="center"/>
          </w:tcPr>
          <w:p w14:paraId="3CFFF094" w14:textId="65E26902" w:rsidR="00446D72" w:rsidRDefault="00446D72" w:rsidP="00027947">
            <w:pPr>
              <w:jc w:val="center"/>
              <w:rPr>
                <w:b/>
              </w:rPr>
            </w:pPr>
            <w:r>
              <w:t xml:space="preserve">Tip </w:t>
            </w:r>
            <w:r w:rsidR="00027947">
              <w:t>f</w:t>
            </w:r>
            <w:r>
              <w:t>lat width</w:t>
            </w:r>
          </w:p>
        </w:tc>
        <w:tc>
          <w:tcPr>
            <w:tcW w:w="1170" w:type="dxa"/>
            <w:vAlign w:val="center"/>
          </w:tcPr>
          <w:p w14:paraId="41BD240C" w14:textId="77777777" w:rsidR="00446D72" w:rsidRDefault="00446D72" w:rsidP="00C5740C">
            <w:pPr>
              <w:jc w:val="center"/>
              <w:rPr>
                <w:b/>
              </w:rPr>
            </w:pPr>
            <w:r>
              <w:t>Inch</w:t>
            </w:r>
          </w:p>
        </w:tc>
        <w:tc>
          <w:tcPr>
            <w:tcW w:w="1335" w:type="dxa"/>
            <w:vAlign w:val="center"/>
          </w:tcPr>
          <w:p w14:paraId="101CC8BD" w14:textId="77777777" w:rsidR="00446D72" w:rsidRDefault="00446D72" w:rsidP="00C5740C">
            <w:pPr>
              <w:jc w:val="center"/>
              <w:rPr>
                <w:b/>
              </w:rPr>
            </w:pPr>
            <w:r>
              <w:t>0.009</w:t>
            </w:r>
          </w:p>
        </w:tc>
        <w:tc>
          <w:tcPr>
            <w:tcW w:w="1418" w:type="dxa"/>
            <w:vAlign w:val="center"/>
          </w:tcPr>
          <w:p w14:paraId="3B4DAF1C" w14:textId="77777777" w:rsidR="00446D72" w:rsidRDefault="00446D72" w:rsidP="00C5740C">
            <w:pPr>
              <w:jc w:val="center"/>
              <w:rPr>
                <w:b/>
              </w:rPr>
            </w:pPr>
            <w:r>
              <w:t>0.01</w:t>
            </w:r>
          </w:p>
        </w:tc>
        <w:tc>
          <w:tcPr>
            <w:tcW w:w="2237" w:type="dxa"/>
            <w:vAlign w:val="center"/>
          </w:tcPr>
          <w:p w14:paraId="2E43A4B5" w14:textId="77777777" w:rsidR="00446D72" w:rsidRDefault="00446D72" w:rsidP="00C5740C">
            <w:pPr>
              <w:jc w:val="center"/>
              <w:rPr>
                <w:b/>
              </w:rPr>
            </w:pPr>
            <w:r>
              <w:t>0.011</w:t>
            </w:r>
          </w:p>
        </w:tc>
      </w:tr>
      <w:tr w:rsidR="00446D72" w14:paraId="4F56532D" w14:textId="77777777" w:rsidTr="00EA2E4E">
        <w:tc>
          <w:tcPr>
            <w:tcW w:w="3415" w:type="dxa"/>
            <w:vAlign w:val="center"/>
          </w:tcPr>
          <w:p w14:paraId="04760CEC" w14:textId="77777777" w:rsidR="00446D72" w:rsidRDefault="00446D72" w:rsidP="00C5740C">
            <w:pPr>
              <w:jc w:val="center"/>
              <w:rPr>
                <w:b/>
              </w:rPr>
            </w:pPr>
            <w:r>
              <w:t>Tip flat condition</w:t>
            </w:r>
          </w:p>
        </w:tc>
        <w:tc>
          <w:tcPr>
            <w:tcW w:w="1170" w:type="dxa"/>
            <w:vAlign w:val="center"/>
          </w:tcPr>
          <w:p w14:paraId="3FDA7E25" w14:textId="77777777" w:rsidR="00446D72" w:rsidRDefault="00446D72" w:rsidP="00C5740C">
            <w:pPr>
              <w:jc w:val="center"/>
              <w:rPr>
                <w:b/>
              </w:rPr>
            </w:pPr>
            <w:r>
              <w:t>-</w:t>
            </w:r>
          </w:p>
        </w:tc>
        <w:tc>
          <w:tcPr>
            <w:tcW w:w="1335" w:type="dxa"/>
            <w:vAlign w:val="center"/>
          </w:tcPr>
          <w:p w14:paraId="3C262510" w14:textId="77777777" w:rsidR="00446D72" w:rsidRDefault="00446D72" w:rsidP="00C5740C">
            <w:pPr>
              <w:jc w:val="center"/>
              <w:rPr>
                <w:b/>
              </w:rPr>
            </w:pPr>
            <w:r>
              <w:t>-</w:t>
            </w:r>
          </w:p>
        </w:tc>
        <w:tc>
          <w:tcPr>
            <w:tcW w:w="1418" w:type="dxa"/>
            <w:vAlign w:val="center"/>
          </w:tcPr>
          <w:p w14:paraId="1E68A591" w14:textId="77777777" w:rsidR="00446D72" w:rsidRDefault="00446D72" w:rsidP="00C5740C">
            <w:pPr>
              <w:jc w:val="center"/>
              <w:rPr>
                <w:b/>
              </w:rPr>
            </w:pPr>
            <w:r>
              <w:t>No burrs</w:t>
            </w:r>
          </w:p>
        </w:tc>
        <w:tc>
          <w:tcPr>
            <w:tcW w:w="2237" w:type="dxa"/>
            <w:vAlign w:val="center"/>
          </w:tcPr>
          <w:p w14:paraId="2FA45B7B" w14:textId="77777777" w:rsidR="00446D72" w:rsidRDefault="00446D72" w:rsidP="00C5740C">
            <w:pPr>
              <w:jc w:val="center"/>
              <w:rPr>
                <w:b/>
              </w:rPr>
            </w:pPr>
            <w:r>
              <w:t>-</w:t>
            </w:r>
          </w:p>
        </w:tc>
      </w:tr>
      <w:tr w:rsidR="00446D72" w14:paraId="7048EB5F" w14:textId="77777777" w:rsidTr="00EA2E4E">
        <w:tc>
          <w:tcPr>
            <w:tcW w:w="3415" w:type="dxa"/>
            <w:vAlign w:val="center"/>
          </w:tcPr>
          <w:p w14:paraId="3DC1C8DA" w14:textId="77777777" w:rsidR="00446D72" w:rsidRDefault="00446D72" w:rsidP="00C5740C">
            <w:pPr>
              <w:jc w:val="center"/>
              <w:rPr>
                <w:b/>
              </w:rPr>
            </w:pPr>
            <w:r>
              <w:t>Tip crest condition</w:t>
            </w:r>
          </w:p>
        </w:tc>
        <w:tc>
          <w:tcPr>
            <w:tcW w:w="1170" w:type="dxa"/>
            <w:vAlign w:val="center"/>
          </w:tcPr>
          <w:p w14:paraId="4E43356D" w14:textId="77777777" w:rsidR="00446D72" w:rsidRDefault="00446D72" w:rsidP="00C5740C">
            <w:pPr>
              <w:jc w:val="center"/>
              <w:rPr>
                <w:b/>
              </w:rPr>
            </w:pPr>
            <w:r>
              <w:t>-</w:t>
            </w:r>
          </w:p>
        </w:tc>
        <w:tc>
          <w:tcPr>
            <w:tcW w:w="1335" w:type="dxa"/>
            <w:vAlign w:val="center"/>
          </w:tcPr>
          <w:p w14:paraId="03657576" w14:textId="77777777" w:rsidR="00446D72" w:rsidRDefault="00446D72" w:rsidP="00C5740C">
            <w:pPr>
              <w:jc w:val="center"/>
              <w:rPr>
                <w:b/>
              </w:rPr>
            </w:pPr>
            <w:r>
              <w:t>-</w:t>
            </w:r>
          </w:p>
        </w:tc>
        <w:tc>
          <w:tcPr>
            <w:tcW w:w="1418" w:type="dxa"/>
            <w:vAlign w:val="center"/>
          </w:tcPr>
          <w:p w14:paraId="6657E1B1" w14:textId="77777777" w:rsidR="00446D72" w:rsidRDefault="00446D72" w:rsidP="00C5740C">
            <w:pPr>
              <w:jc w:val="center"/>
              <w:rPr>
                <w:b/>
              </w:rPr>
            </w:pPr>
            <w:r>
              <w:t>No burrs</w:t>
            </w:r>
          </w:p>
        </w:tc>
        <w:tc>
          <w:tcPr>
            <w:tcW w:w="2237" w:type="dxa"/>
            <w:vAlign w:val="center"/>
          </w:tcPr>
          <w:p w14:paraId="547A3B7C" w14:textId="77777777" w:rsidR="00446D72" w:rsidRDefault="00446D72" w:rsidP="00C5740C">
            <w:pPr>
              <w:jc w:val="center"/>
              <w:rPr>
                <w:b/>
              </w:rPr>
            </w:pPr>
            <w:r>
              <w:t>-</w:t>
            </w:r>
          </w:p>
        </w:tc>
      </w:tr>
      <w:tr w:rsidR="00446D72" w14:paraId="1A00EDF5" w14:textId="77777777" w:rsidTr="00EA2E4E">
        <w:tc>
          <w:tcPr>
            <w:tcW w:w="3415" w:type="dxa"/>
            <w:vAlign w:val="center"/>
          </w:tcPr>
          <w:p w14:paraId="387A87DC" w14:textId="77777777" w:rsidR="00446D72" w:rsidRDefault="00446D72" w:rsidP="00C5740C">
            <w:pPr>
              <w:jc w:val="center"/>
              <w:rPr>
                <w:b/>
              </w:rPr>
            </w:pPr>
            <w:r>
              <w:t>Bevel included angle</w:t>
            </w:r>
          </w:p>
        </w:tc>
        <w:tc>
          <w:tcPr>
            <w:tcW w:w="1170" w:type="dxa"/>
            <w:vAlign w:val="center"/>
          </w:tcPr>
          <w:p w14:paraId="4FBACF93" w14:textId="77777777" w:rsidR="00446D72" w:rsidRDefault="00446D72" w:rsidP="00C5740C">
            <w:pPr>
              <w:jc w:val="center"/>
              <w:rPr>
                <w:b/>
              </w:rPr>
            </w:pPr>
            <w:r>
              <w:t>Deg</w:t>
            </w:r>
          </w:p>
        </w:tc>
        <w:tc>
          <w:tcPr>
            <w:tcW w:w="1335" w:type="dxa"/>
            <w:vAlign w:val="center"/>
          </w:tcPr>
          <w:p w14:paraId="4CBA0D46" w14:textId="77777777" w:rsidR="00446D72" w:rsidRDefault="00446D72" w:rsidP="00C5740C">
            <w:pPr>
              <w:jc w:val="center"/>
              <w:rPr>
                <w:b/>
              </w:rPr>
            </w:pPr>
            <w:r>
              <w:t>59.5</w:t>
            </w:r>
          </w:p>
        </w:tc>
        <w:tc>
          <w:tcPr>
            <w:tcW w:w="1418" w:type="dxa"/>
            <w:vAlign w:val="center"/>
          </w:tcPr>
          <w:p w14:paraId="189C0C3A" w14:textId="77777777" w:rsidR="00446D72" w:rsidRDefault="00446D72" w:rsidP="00C5740C">
            <w:pPr>
              <w:jc w:val="center"/>
              <w:rPr>
                <w:b/>
              </w:rPr>
            </w:pPr>
            <w:r>
              <w:t>60.0</w:t>
            </w:r>
          </w:p>
        </w:tc>
        <w:tc>
          <w:tcPr>
            <w:tcW w:w="2237" w:type="dxa"/>
            <w:vAlign w:val="center"/>
          </w:tcPr>
          <w:p w14:paraId="358DBFB9" w14:textId="77777777" w:rsidR="00446D72" w:rsidRDefault="00446D72" w:rsidP="00C5740C">
            <w:pPr>
              <w:jc w:val="center"/>
              <w:rPr>
                <w:b/>
              </w:rPr>
            </w:pPr>
            <w:r>
              <w:t>60.5</w:t>
            </w:r>
          </w:p>
        </w:tc>
      </w:tr>
      <w:tr w:rsidR="00446D72" w14:paraId="754FBEBC" w14:textId="77777777" w:rsidTr="00EA2E4E">
        <w:tc>
          <w:tcPr>
            <w:tcW w:w="3415" w:type="dxa"/>
            <w:vAlign w:val="center"/>
          </w:tcPr>
          <w:p w14:paraId="30B58A00" w14:textId="77777777" w:rsidR="00446D72" w:rsidRDefault="00446D72" w:rsidP="00C5740C">
            <w:pPr>
              <w:jc w:val="center"/>
              <w:rPr>
                <w:b/>
              </w:rPr>
            </w:pPr>
            <w:r>
              <w:t>Grind surface finish</w:t>
            </w:r>
          </w:p>
        </w:tc>
        <w:tc>
          <w:tcPr>
            <w:tcW w:w="1170" w:type="dxa"/>
            <w:vAlign w:val="center"/>
          </w:tcPr>
          <w:p w14:paraId="3F7BEC1B" w14:textId="77777777" w:rsidR="00446D72" w:rsidRDefault="00446D72" w:rsidP="00C5740C">
            <w:pPr>
              <w:jc w:val="center"/>
              <w:rPr>
                <w:b/>
              </w:rPr>
            </w:pPr>
            <w:r>
              <w:t>Ra</w:t>
            </w:r>
          </w:p>
        </w:tc>
        <w:tc>
          <w:tcPr>
            <w:tcW w:w="1335" w:type="dxa"/>
            <w:vAlign w:val="center"/>
          </w:tcPr>
          <w:p w14:paraId="101D93F0" w14:textId="77777777" w:rsidR="00446D72" w:rsidRDefault="00446D72" w:rsidP="00C5740C">
            <w:pPr>
              <w:jc w:val="center"/>
              <w:rPr>
                <w:b/>
              </w:rPr>
            </w:pPr>
            <w:r>
              <w:t>16</w:t>
            </w:r>
          </w:p>
        </w:tc>
        <w:tc>
          <w:tcPr>
            <w:tcW w:w="1418" w:type="dxa"/>
            <w:vAlign w:val="center"/>
          </w:tcPr>
          <w:p w14:paraId="59C126A4" w14:textId="77777777" w:rsidR="00446D72" w:rsidRDefault="00446D72" w:rsidP="00C5740C">
            <w:pPr>
              <w:jc w:val="center"/>
              <w:rPr>
                <w:b/>
              </w:rPr>
            </w:pPr>
            <w:r>
              <w:t>-</w:t>
            </w:r>
          </w:p>
        </w:tc>
        <w:tc>
          <w:tcPr>
            <w:tcW w:w="2237" w:type="dxa"/>
            <w:vAlign w:val="center"/>
          </w:tcPr>
          <w:p w14:paraId="61F45437" w14:textId="77777777" w:rsidR="00446D72" w:rsidRDefault="00446D72" w:rsidP="00C5740C">
            <w:pPr>
              <w:jc w:val="center"/>
              <w:rPr>
                <w:b/>
              </w:rPr>
            </w:pPr>
            <w:r>
              <w:t>32</w:t>
            </w:r>
          </w:p>
        </w:tc>
      </w:tr>
      <w:tr w:rsidR="00446D72" w14:paraId="2713A7BB" w14:textId="77777777" w:rsidTr="00EA2E4E">
        <w:tc>
          <w:tcPr>
            <w:tcW w:w="3415" w:type="dxa"/>
            <w:vAlign w:val="center"/>
          </w:tcPr>
          <w:p w14:paraId="0F551CB3" w14:textId="77777777" w:rsidR="00446D72" w:rsidRDefault="00446D72" w:rsidP="00C5740C">
            <w:pPr>
              <w:jc w:val="center"/>
              <w:rPr>
                <w:b/>
              </w:rPr>
            </w:pPr>
            <w:r>
              <w:t>Edge flat width</w:t>
            </w:r>
          </w:p>
        </w:tc>
        <w:tc>
          <w:tcPr>
            <w:tcW w:w="1170" w:type="dxa"/>
            <w:vAlign w:val="center"/>
          </w:tcPr>
          <w:p w14:paraId="4F3AAFCE" w14:textId="77777777" w:rsidR="00446D72" w:rsidRDefault="00446D72" w:rsidP="00C5740C">
            <w:pPr>
              <w:jc w:val="center"/>
              <w:rPr>
                <w:b/>
              </w:rPr>
            </w:pPr>
            <w:r>
              <w:t>Inch</w:t>
            </w:r>
          </w:p>
        </w:tc>
        <w:tc>
          <w:tcPr>
            <w:tcW w:w="1335" w:type="dxa"/>
            <w:vAlign w:val="center"/>
          </w:tcPr>
          <w:p w14:paraId="19775532" w14:textId="77777777" w:rsidR="00446D72" w:rsidRDefault="00446D72" w:rsidP="00C5740C">
            <w:pPr>
              <w:jc w:val="center"/>
              <w:rPr>
                <w:b/>
              </w:rPr>
            </w:pPr>
            <w:r>
              <w:t>0.009</w:t>
            </w:r>
          </w:p>
        </w:tc>
        <w:tc>
          <w:tcPr>
            <w:tcW w:w="1418" w:type="dxa"/>
            <w:vAlign w:val="center"/>
          </w:tcPr>
          <w:p w14:paraId="120C0D19" w14:textId="77777777" w:rsidR="00446D72" w:rsidRDefault="00446D72" w:rsidP="00C5740C">
            <w:pPr>
              <w:jc w:val="center"/>
              <w:rPr>
                <w:b/>
              </w:rPr>
            </w:pPr>
            <w:r>
              <w:t>0.010</w:t>
            </w:r>
          </w:p>
        </w:tc>
        <w:tc>
          <w:tcPr>
            <w:tcW w:w="2237" w:type="dxa"/>
            <w:vAlign w:val="center"/>
          </w:tcPr>
          <w:p w14:paraId="735F38D1" w14:textId="77777777" w:rsidR="00446D72" w:rsidRDefault="00446D72" w:rsidP="00C5740C">
            <w:pPr>
              <w:jc w:val="center"/>
              <w:rPr>
                <w:b/>
              </w:rPr>
            </w:pPr>
            <w:r>
              <w:t>0.011</w:t>
            </w:r>
          </w:p>
        </w:tc>
      </w:tr>
      <w:tr w:rsidR="00446D72" w14:paraId="0BECB370" w14:textId="77777777" w:rsidTr="00EA2E4E">
        <w:tc>
          <w:tcPr>
            <w:tcW w:w="3415" w:type="dxa"/>
            <w:vAlign w:val="center"/>
          </w:tcPr>
          <w:p w14:paraId="381689E0" w14:textId="77777777" w:rsidR="00446D72" w:rsidRDefault="00446D72" w:rsidP="00C5740C">
            <w:pPr>
              <w:jc w:val="center"/>
              <w:rPr>
                <w:b/>
              </w:rPr>
            </w:pPr>
            <w:r>
              <w:t>Edge flat surface finish</w:t>
            </w:r>
          </w:p>
        </w:tc>
        <w:tc>
          <w:tcPr>
            <w:tcW w:w="1170" w:type="dxa"/>
            <w:vAlign w:val="center"/>
          </w:tcPr>
          <w:p w14:paraId="53B42127" w14:textId="77777777" w:rsidR="00446D72" w:rsidRDefault="00446D72" w:rsidP="00C5740C">
            <w:pPr>
              <w:jc w:val="center"/>
              <w:rPr>
                <w:b/>
              </w:rPr>
            </w:pPr>
            <w:r>
              <w:t>Ra</w:t>
            </w:r>
          </w:p>
        </w:tc>
        <w:tc>
          <w:tcPr>
            <w:tcW w:w="1335" w:type="dxa"/>
            <w:vAlign w:val="center"/>
          </w:tcPr>
          <w:p w14:paraId="4068B9A6" w14:textId="77777777" w:rsidR="00446D72" w:rsidRDefault="00446D72" w:rsidP="00C5740C">
            <w:pPr>
              <w:jc w:val="center"/>
              <w:rPr>
                <w:b/>
              </w:rPr>
            </w:pPr>
            <w:r>
              <w:t>16</w:t>
            </w:r>
          </w:p>
        </w:tc>
        <w:tc>
          <w:tcPr>
            <w:tcW w:w="1418" w:type="dxa"/>
            <w:vAlign w:val="center"/>
          </w:tcPr>
          <w:p w14:paraId="0CA6DF0A" w14:textId="77777777" w:rsidR="00446D72" w:rsidRDefault="00446D72" w:rsidP="00C5740C">
            <w:pPr>
              <w:jc w:val="center"/>
              <w:rPr>
                <w:b/>
              </w:rPr>
            </w:pPr>
            <w:r>
              <w:t>-</w:t>
            </w:r>
          </w:p>
        </w:tc>
        <w:tc>
          <w:tcPr>
            <w:tcW w:w="2237" w:type="dxa"/>
            <w:vAlign w:val="center"/>
          </w:tcPr>
          <w:p w14:paraId="78C72BEA" w14:textId="77777777" w:rsidR="00446D72" w:rsidRDefault="00446D72" w:rsidP="00C5740C">
            <w:pPr>
              <w:jc w:val="center"/>
              <w:rPr>
                <w:b/>
              </w:rPr>
            </w:pPr>
            <w:r>
              <w:t>32</w:t>
            </w:r>
          </w:p>
        </w:tc>
      </w:tr>
      <w:tr w:rsidR="00446D72" w14:paraId="64B953DD" w14:textId="77777777" w:rsidTr="00EA2E4E">
        <w:tc>
          <w:tcPr>
            <w:tcW w:w="3415" w:type="dxa"/>
            <w:vAlign w:val="center"/>
          </w:tcPr>
          <w:p w14:paraId="12AC73E2" w14:textId="77777777" w:rsidR="00446D72" w:rsidRDefault="00446D72" w:rsidP="00C5740C">
            <w:pPr>
              <w:jc w:val="center"/>
              <w:rPr>
                <w:b/>
              </w:rPr>
            </w:pPr>
            <w:r>
              <w:t>Body long edge surface finish</w:t>
            </w:r>
          </w:p>
        </w:tc>
        <w:tc>
          <w:tcPr>
            <w:tcW w:w="1170" w:type="dxa"/>
            <w:vAlign w:val="center"/>
          </w:tcPr>
          <w:p w14:paraId="7CE64E4F" w14:textId="77777777" w:rsidR="00446D72" w:rsidRDefault="00446D72" w:rsidP="00C5740C">
            <w:pPr>
              <w:jc w:val="center"/>
              <w:rPr>
                <w:b/>
              </w:rPr>
            </w:pPr>
            <w:r>
              <w:t>Ra</w:t>
            </w:r>
          </w:p>
        </w:tc>
        <w:tc>
          <w:tcPr>
            <w:tcW w:w="1335" w:type="dxa"/>
            <w:vAlign w:val="center"/>
          </w:tcPr>
          <w:p w14:paraId="2A572928" w14:textId="77777777" w:rsidR="00446D72" w:rsidRDefault="00446D72" w:rsidP="00C5740C">
            <w:pPr>
              <w:jc w:val="center"/>
              <w:rPr>
                <w:b/>
              </w:rPr>
            </w:pPr>
            <w:r>
              <w:t>16</w:t>
            </w:r>
          </w:p>
        </w:tc>
        <w:tc>
          <w:tcPr>
            <w:tcW w:w="1418" w:type="dxa"/>
            <w:vAlign w:val="center"/>
          </w:tcPr>
          <w:p w14:paraId="6CD2B221" w14:textId="77777777" w:rsidR="00446D72" w:rsidRDefault="00446D72" w:rsidP="00C5740C">
            <w:pPr>
              <w:jc w:val="center"/>
              <w:rPr>
                <w:b/>
              </w:rPr>
            </w:pPr>
            <w:r>
              <w:t>-</w:t>
            </w:r>
          </w:p>
        </w:tc>
        <w:tc>
          <w:tcPr>
            <w:tcW w:w="2237" w:type="dxa"/>
            <w:vAlign w:val="center"/>
          </w:tcPr>
          <w:p w14:paraId="6A088A95" w14:textId="77777777" w:rsidR="00446D72" w:rsidRDefault="00446D72" w:rsidP="00C5740C">
            <w:pPr>
              <w:jc w:val="center"/>
              <w:rPr>
                <w:b/>
              </w:rPr>
            </w:pPr>
            <w:r>
              <w:t>32</w:t>
            </w:r>
          </w:p>
        </w:tc>
      </w:tr>
      <w:tr w:rsidR="00446D72" w14:paraId="3EF45FA5" w14:textId="77777777" w:rsidTr="00EA2E4E">
        <w:tc>
          <w:tcPr>
            <w:tcW w:w="3415" w:type="dxa"/>
            <w:vAlign w:val="center"/>
          </w:tcPr>
          <w:p w14:paraId="34D3280B" w14:textId="77777777" w:rsidR="00446D72" w:rsidRDefault="00446D72" w:rsidP="00C5740C">
            <w:pPr>
              <w:jc w:val="center"/>
              <w:rPr>
                <w:b/>
              </w:rPr>
            </w:pPr>
            <w:r>
              <w:t>Body short edge surface finish</w:t>
            </w:r>
          </w:p>
        </w:tc>
        <w:tc>
          <w:tcPr>
            <w:tcW w:w="1170" w:type="dxa"/>
            <w:vAlign w:val="center"/>
          </w:tcPr>
          <w:p w14:paraId="23B3F0E9" w14:textId="77777777" w:rsidR="00446D72" w:rsidRDefault="00446D72" w:rsidP="00C5740C">
            <w:pPr>
              <w:jc w:val="center"/>
              <w:rPr>
                <w:b/>
              </w:rPr>
            </w:pPr>
            <w:r>
              <w:t>Ra</w:t>
            </w:r>
          </w:p>
        </w:tc>
        <w:tc>
          <w:tcPr>
            <w:tcW w:w="1335" w:type="dxa"/>
            <w:vAlign w:val="center"/>
          </w:tcPr>
          <w:p w14:paraId="492DD5FD" w14:textId="77777777" w:rsidR="00446D72" w:rsidRDefault="00446D72" w:rsidP="00C5740C">
            <w:pPr>
              <w:jc w:val="center"/>
              <w:rPr>
                <w:b/>
              </w:rPr>
            </w:pPr>
            <w:r>
              <w:t>16</w:t>
            </w:r>
          </w:p>
        </w:tc>
        <w:tc>
          <w:tcPr>
            <w:tcW w:w="1418" w:type="dxa"/>
            <w:vAlign w:val="center"/>
          </w:tcPr>
          <w:p w14:paraId="7E771F5A" w14:textId="77777777" w:rsidR="00446D72" w:rsidRDefault="00446D72" w:rsidP="00C5740C">
            <w:pPr>
              <w:jc w:val="center"/>
              <w:rPr>
                <w:b/>
              </w:rPr>
            </w:pPr>
            <w:r>
              <w:t>-</w:t>
            </w:r>
          </w:p>
        </w:tc>
        <w:tc>
          <w:tcPr>
            <w:tcW w:w="2237" w:type="dxa"/>
            <w:vAlign w:val="center"/>
          </w:tcPr>
          <w:p w14:paraId="3AFAB4BC" w14:textId="77777777" w:rsidR="00446D72" w:rsidRDefault="00446D72" w:rsidP="00C5740C">
            <w:pPr>
              <w:jc w:val="center"/>
              <w:rPr>
                <w:b/>
              </w:rPr>
            </w:pPr>
            <w:r>
              <w:t>32</w:t>
            </w:r>
          </w:p>
        </w:tc>
      </w:tr>
      <w:tr w:rsidR="00446D72" w14:paraId="20C3C00B" w14:textId="77777777" w:rsidTr="00EA2E4E">
        <w:tc>
          <w:tcPr>
            <w:tcW w:w="3415" w:type="dxa"/>
            <w:vAlign w:val="center"/>
          </w:tcPr>
          <w:p w14:paraId="4006247E" w14:textId="77777777" w:rsidR="00446D72" w:rsidRDefault="00446D72" w:rsidP="00C5740C">
            <w:pPr>
              <w:jc w:val="center"/>
              <w:rPr>
                <w:b/>
              </w:rPr>
            </w:pPr>
            <w:r>
              <w:t>Body underside surface finish</w:t>
            </w:r>
          </w:p>
        </w:tc>
        <w:tc>
          <w:tcPr>
            <w:tcW w:w="1170" w:type="dxa"/>
            <w:vAlign w:val="center"/>
          </w:tcPr>
          <w:p w14:paraId="46B2D0A9" w14:textId="77777777" w:rsidR="00446D72" w:rsidRDefault="00446D72" w:rsidP="00C5740C">
            <w:pPr>
              <w:jc w:val="center"/>
              <w:rPr>
                <w:b/>
              </w:rPr>
            </w:pPr>
            <w:r>
              <w:t>Ra</w:t>
            </w:r>
          </w:p>
        </w:tc>
        <w:tc>
          <w:tcPr>
            <w:tcW w:w="1335" w:type="dxa"/>
            <w:vAlign w:val="center"/>
          </w:tcPr>
          <w:p w14:paraId="54FBC9E5" w14:textId="77777777" w:rsidR="00446D72" w:rsidRDefault="00446D72" w:rsidP="00C5740C">
            <w:pPr>
              <w:jc w:val="center"/>
              <w:rPr>
                <w:b/>
              </w:rPr>
            </w:pPr>
            <w:r>
              <w:t>16</w:t>
            </w:r>
          </w:p>
        </w:tc>
        <w:tc>
          <w:tcPr>
            <w:tcW w:w="1418" w:type="dxa"/>
            <w:vAlign w:val="center"/>
          </w:tcPr>
          <w:p w14:paraId="5A7D429D" w14:textId="77777777" w:rsidR="00446D72" w:rsidRDefault="00446D72" w:rsidP="00C5740C">
            <w:pPr>
              <w:jc w:val="center"/>
              <w:rPr>
                <w:b/>
              </w:rPr>
            </w:pPr>
            <w:r>
              <w:t>-</w:t>
            </w:r>
          </w:p>
        </w:tc>
        <w:tc>
          <w:tcPr>
            <w:tcW w:w="2237" w:type="dxa"/>
            <w:vAlign w:val="center"/>
          </w:tcPr>
          <w:p w14:paraId="12715482" w14:textId="77777777" w:rsidR="00446D72" w:rsidRDefault="00446D72" w:rsidP="00C5740C">
            <w:pPr>
              <w:jc w:val="center"/>
              <w:rPr>
                <w:b/>
              </w:rPr>
            </w:pPr>
            <w:r>
              <w:t>32</w:t>
            </w:r>
          </w:p>
        </w:tc>
      </w:tr>
      <w:tr w:rsidR="00446D72" w14:paraId="3C135751" w14:textId="77777777" w:rsidTr="00EA2E4E">
        <w:tc>
          <w:tcPr>
            <w:tcW w:w="3415" w:type="dxa"/>
            <w:vAlign w:val="center"/>
          </w:tcPr>
          <w:p w14:paraId="10AB1E0C" w14:textId="39E360EC" w:rsidR="00446D72" w:rsidRDefault="00446D72" w:rsidP="00027947">
            <w:pPr>
              <w:jc w:val="center"/>
              <w:rPr>
                <w:b/>
              </w:rPr>
            </w:pPr>
            <w:r>
              <w:t>Body upperside surface finish</w:t>
            </w:r>
          </w:p>
        </w:tc>
        <w:tc>
          <w:tcPr>
            <w:tcW w:w="1170" w:type="dxa"/>
            <w:vAlign w:val="center"/>
          </w:tcPr>
          <w:p w14:paraId="0FAC60BE" w14:textId="77777777" w:rsidR="00446D72" w:rsidRDefault="00446D72" w:rsidP="00C5740C">
            <w:pPr>
              <w:jc w:val="center"/>
              <w:rPr>
                <w:b/>
              </w:rPr>
            </w:pPr>
            <w:r>
              <w:t>Ra</w:t>
            </w:r>
          </w:p>
        </w:tc>
        <w:tc>
          <w:tcPr>
            <w:tcW w:w="1335" w:type="dxa"/>
            <w:vAlign w:val="center"/>
          </w:tcPr>
          <w:p w14:paraId="63081D35" w14:textId="77777777" w:rsidR="00446D72" w:rsidRDefault="00446D72" w:rsidP="00C5740C">
            <w:pPr>
              <w:jc w:val="center"/>
              <w:rPr>
                <w:b/>
              </w:rPr>
            </w:pPr>
            <w:r>
              <w:t>16</w:t>
            </w:r>
          </w:p>
        </w:tc>
        <w:tc>
          <w:tcPr>
            <w:tcW w:w="1418" w:type="dxa"/>
            <w:vAlign w:val="center"/>
          </w:tcPr>
          <w:p w14:paraId="49555F55" w14:textId="77777777" w:rsidR="00446D72" w:rsidRDefault="00446D72" w:rsidP="00C5740C">
            <w:pPr>
              <w:jc w:val="center"/>
              <w:rPr>
                <w:b/>
              </w:rPr>
            </w:pPr>
            <w:r>
              <w:t>-</w:t>
            </w:r>
          </w:p>
        </w:tc>
        <w:tc>
          <w:tcPr>
            <w:tcW w:w="2237" w:type="dxa"/>
            <w:vAlign w:val="center"/>
          </w:tcPr>
          <w:p w14:paraId="6B371AFD" w14:textId="77777777" w:rsidR="00446D72" w:rsidRDefault="00446D72" w:rsidP="00C5740C">
            <w:pPr>
              <w:jc w:val="center"/>
              <w:rPr>
                <w:b/>
              </w:rPr>
            </w:pPr>
            <w:r>
              <w:t>32</w:t>
            </w:r>
          </w:p>
        </w:tc>
      </w:tr>
      <w:tr w:rsidR="00446D72" w14:paraId="3ED5D019" w14:textId="77777777" w:rsidTr="00EA2E4E">
        <w:tc>
          <w:tcPr>
            <w:tcW w:w="3415" w:type="dxa"/>
            <w:vAlign w:val="center"/>
          </w:tcPr>
          <w:p w14:paraId="4D099E8F" w14:textId="77777777" w:rsidR="00446D72" w:rsidRDefault="00446D72" w:rsidP="00C5740C">
            <w:pPr>
              <w:jc w:val="center"/>
              <w:rPr>
                <w:b/>
              </w:rPr>
            </w:pPr>
            <w:r>
              <w:t>Body flatness</w:t>
            </w:r>
          </w:p>
        </w:tc>
        <w:tc>
          <w:tcPr>
            <w:tcW w:w="1170" w:type="dxa"/>
            <w:vAlign w:val="center"/>
          </w:tcPr>
          <w:p w14:paraId="0514AF84" w14:textId="77777777" w:rsidR="00446D72" w:rsidRDefault="00446D72" w:rsidP="00C5740C">
            <w:pPr>
              <w:jc w:val="center"/>
              <w:rPr>
                <w:b/>
              </w:rPr>
            </w:pPr>
            <w:r>
              <w:t>Inch</w:t>
            </w:r>
          </w:p>
        </w:tc>
        <w:tc>
          <w:tcPr>
            <w:tcW w:w="1335" w:type="dxa"/>
            <w:vAlign w:val="center"/>
          </w:tcPr>
          <w:p w14:paraId="059E0D16" w14:textId="77777777" w:rsidR="00446D72" w:rsidRDefault="00446D72" w:rsidP="00C5740C">
            <w:pPr>
              <w:jc w:val="center"/>
              <w:rPr>
                <w:b/>
              </w:rPr>
            </w:pPr>
            <w:r>
              <w:t>0</w:t>
            </w:r>
          </w:p>
        </w:tc>
        <w:tc>
          <w:tcPr>
            <w:tcW w:w="1418" w:type="dxa"/>
            <w:vAlign w:val="center"/>
          </w:tcPr>
          <w:p w14:paraId="1B68A5F7" w14:textId="77777777" w:rsidR="00446D72" w:rsidRDefault="00446D72" w:rsidP="00C5740C">
            <w:pPr>
              <w:jc w:val="center"/>
              <w:rPr>
                <w:b/>
              </w:rPr>
            </w:pPr>
            <w:r>
              <w:t>-</w:t>
            </w:r>
          </w:p>
        </w:tc>
        <w:tc>
          <w:tcPr>
            <w:tcW w:w="2237" w:type="dxa"/>
            <w:vAlign w:val="center"/>
          </w:tcPr>
          <w:p w14:paraId="18B3A536" w14:textId="77777777" w:rsidR="00446D72" w:rsidRDefault="00446D72" w:rsidP="00C5740C">
            <w:pPr>
              <w:jc w:val="center"/>
              <w:rPr>
                <w:b/>
              </w:rPr>
            </w:pPr>
            <w:r>
              <w:t>0.002</w:t>
            </w:r>
          </w:p>
        </w:tc>
      </w:tr>
      <w:tr w:rsidR="00446D72" w14:paraId="2EA24FD5" w14:textId="77777777" w:rsidTr="00EA2E4E">
        <w:tc>
          <w:tcPr>
            <w:tcW w:w="3415" w:type="dxa"/>
            <w:vAlign w:val="center"/>
          </w:tcPr>
          <w:p w14:paraId="2B9D33DD" w14:textId="77777777" w:rsidR="00446D72" w:rsidRDefault="00446D72" w:rsidP="00C5740C">
            <w:pPr>
              <w:jc w:val="center"/>
              <w:rPr>
                <w:b/>
              </w:rPr>
            </w:pPr>
            <w:r>
              <w:t>Body thickness</w:t>
            </w:r>
          </w:p>
        </w:tc>
        <w:tc>
          <w:tcPr>
            <w:tcW w:w="1170" w:type="dxa"/>
            <w:vAlign w:val="center"/>
          </w:tcPr>
          <w:p w14:paraId="48DB6486" w14:textId="77777777" w:rsidR="00446D72" w:rsidRDefault="00446D72" w:rsidP="00C5740C">
            <w:pPr>
              <w:jc w:val="center"/>
              <w:rPr>
                <w:b/>
              </w:rPr>
            </w:pPr>
            <w:r>
              <w:t>Inch</w:t>
            </w:r>
          </w:p>
        </w:tc>
        <w:tc>
          <w:tcPr>
            <w:tcW w:w="1335" w:type="dxa"/>
            <w:vAlign w:val="center"/>
          </w:tcPr>
          <w:p w14:paraId="23AC4E36" w14:textId="77777777" w:rsidR="00446D72" w:rsidRDefault="00446D72" w:rsidP="00C5740C">
            <w:pPr>
              <w:jc w:val="center"/>
              <w:rPr>
                <w:b/>
              </w:rPr>
            </w:pPr>
            <w:r>
              <w:t>0.123</w:t>
            </w:r>
          </w:p>
        </w:tc>
        <w:tc>
          <w:tcPr>
            <w:tcW w:w="1418" w:type="dxa"/>
            <w:vAlign w:val="center"/>
          </w:tcPr>
          <w:p w14:paraId="244125D1" w14:textId="77777777" w:rsidR="00446D72" w:rsidRDefault="00446D72" w:rsidP="00C5740C">
            <w:pPr>
              <w:jc w:val="center"/>
              <w:rPr>
                <w:b/>
              </w:rPr>
            </w:pPr>
            <w:r>
              <w:t>0.125</w:t>
            </w:r>
          </w:p>
        </w:tc>
        <w:tc>
          <w:tcPr>
            <w:tcW w:w="2237" w:type="dxa"/>
            <w:vAlign w:val="center"/>
          </w:tcPr>
          <w:p w14:paraId="72547F3E" w14:textId="77777777" w:rsidR="00446D72" w:rsidRDefault="00446D72" w:rsidP="00C5740C">
            <w:pPr>
              <w:jc w:val="center"/>
              <w:rPr>
                <w:b/>
              </w:rPr>
            </w:pPr>
            <w:r>
              <w:t>0.127</w:t>
            </w:r>
          </w:p>
        </w:tc>
      </w:tr>
      <w:tr w:rsidR="00446D72" w14:paraId="0567CBAD" w14:textId="77777777" w:rsidTr="00EA2E4E">
        <w:tc>
          <w:tcPr>
            <w:tcW w:w="3415" w:type="dxa"/>
            <w:vAlign w:val="center"/>
          </w:tcPr>
          <w:p w14:paraId="23DD5DD8" w14:textId="77777777" w:rsidR="00446D72" w:rsidRDefault="00446D72" w:rsidP="00C5740C">
            <w:pPr>
              <w:jc w:val="center"/>
              <w:rPr>
                <w:b/>
              </w:rPr>
            </w:pPr>
            <w:r>
              <w:t>Hardness</w:t>
            </w:r>
          </w:p>
        </w:tc>
        <w:tc>
          <w:tcPr>
            <w:tcW w:w="1170" w:type="dxa"/>
            <w:vAlign w:val="center"/>
          </w:tcPr>
          <w:p w14:paraId="7E65FB89" w14:textId="77777777" w:rsidR="00446D72" w:rsidRDefault="00446D72" w:rsidP="00C5740C">
            <w:pPr>
              <w:jc w:val="center"/>
              <w:rPr>
                <w:b/>
              </w:rPr>
            </w:pPr>
            <w:r>
              <w:t>RB</w:t>
            </w:r>
          </w:p>
        </w:tc>
        <w:tc>
          <w:tcPr>
            <w:tcW w:w="1335" w:type="dxa"/>
            <w:vAlign w:val="center"/>
          </w:tcPr>
          <w:p w14:paraId="296FAF55" w14:textId="77777777" w:rsidR="00446D72" w:rsidRDefault="00446D72" w:rsidP="00C5740C">
            <w:pPr>
              <w:jc w:val="center"/>
              <w:rPr>
                <w:b/>
              </w:rPr>
            </w:pPr>
            <w:r>
              <w:t>75</w:t>
            </w:r>
          </w:p>
        </w:tc>
        <w:tc>
          <w:tcPr>
            <w:tcW w:w="1418" w:type="dxa"/>
            <w:vAlign w:val="center"/>
          </w:tcPr>
          <w:p w14:paraId="3CA60D65" w14:textId="77777777" w:rsidR="00446D72" w:rsidRDefault="00446D72" w:rsidP="00C5740C">
            <w:pPr>
              <w:jc w:val="center"/>
              <w:rPr>
                <w:b/>
              </w:rPr>
            </w:pPr>
            <w:r>
              <w:t>-</w:t>
            </w:r>
          </w:p>
        </w:tc>
        <w:tc>
          <w:tcPr>
            <w:tcW w:w="2237" w:type="dxa"/>
            <w:vAlign w:val="center"/>
          </w:tcPr>
          <w:p w14:paraId="495CBA67" w14:textId="77777777" w:rsidR="00446D72" w:rsidRDefault="00446D72" w:rsidP="00C5740C">
            <w:pPr>
              <w:jc w:val="center"/>
              <w:rPr>
                <w:b/>
              </w:rPr>
            </w:pPr>
            <w:r>
              <w:t>80</w:t>
            </w:r>
          </w:p>
        </w:tc>
      </w:tr>
    </w:tbl>
    <w:p w14:paraId="79FD5F8C" w14:textId="77777777" w:rsidR="00446D72" w:rsidRDefault="00446D72" w:rsidP="00446D72">
      <w:pPr>
        <w:pStyle w:val="Standards"/>
        <w:keepNext w:val="0"/>
        <w:keepLines w:val="0"/>
        <w:numPr>
          <w:ilvl w:val="0"/>
          <w:numId w:val="0"/>
        </w:numPr>
        <w:ind w:left="720" w:hanging="720"/>
      </w:pPr>
    </w:p>
    <w:p w14:paraId="08476471" w14:textId="77777777" w:rsidR="00446D72" w:rsidRDefault="00446D72" w:rsidP="00446D72">
      <w:pPr>
        <w:pStyle w:val="Standards"/>
        <w:keepNext w:val="0"/>
        <w:keepLines w:val="0"/>
        <w:numPr>
          <w:ilvl w:val="0"/>
          <w:numId w:val="0"/>
        </w:numPr>
        <w:ind w:left="720" w:hanging="720"/>
      </w:pPr>
    </w:p>
    <w:p w14:paraId="35E4E9CA" w14:textId="04D69C9D" w:rsidR="00446D72" w:rsidRDefault="00446D72" w:rsidP="00446D72">
      <w:r>
        <w:t xml:space="preserve">Table </w:t>
      </w:r>
      <w:r w:rsidR="00EA2E4E">
        <w:t>A.4.</w:t>
      </w:r>
      <w:r>
        <w:t xml:space="preserve"> </w:t>
      </w:r>
      <w:r w:rsidR="00BC79AD">
        <w:t>T3</w:t>
      </w:r>
      <w:r w:rsidRPr="00705EBE">
        <w:t xml:space="preserve"> Threat Specifications</w:t>
      </w:r>
      <w:r>
        <w:t xml:space="preserve"> </w:t>
      </w:r>
    </w:p>
    <w:tbl>
      <w:tblPr>
        <w:tblStyle w:val="TableGrid"/>
        <w:tblW w:w="9575" w:type="dxa"/>
        <w:tblLook w:val="04A0" w:firstRow="1" w:lastRow="0" w:firstColumn="1" w:lastColumn="0" w:noHBand="0" w:noVBand="1"/>
        <w:tblDescription w:val="Table A.4. T3 Threat Specifications "/>
      </w:tblPr>
      <w:tblGrid>
        <w:gridCol w:w="3085"/>
        <w:gridCol w:w="992"/>
        <w:gridCol w:w="1843"/>
        <w:gridCol w:w="1418"/>
        <w:gridCol w:w="2237"/>
      </w:tblGrid>
      <w:tr w:rsidR="00446D72" w14:paraId="63D8312B" w14:textId="77777777" w:rsidTr="003C5738">
        <w:trPr>
          <w:tblHeader/>
        </w:trPr>
        <w:tc>
          <w:tcPr>
            <w:tcW w:w="3085" w:type="dxa"/>
            <w:vAlign w:val="center"/>
          </w:tcPr>
          <w:p w14:paraId="29E9C0B4" w14:textId="77777777" w:rsidR="00446D72" w:rsidRDefault="00446D72" w:rsidP="00C5740C">
            <w:pPr>
              <w:jc w:val="center"/>
              <w:rPr>
                <w:b/>
              </w:rPr>
            </w:pPr>
            <w:r w:rsidRPr="00705EBE">
              <w:rPr>
                <w:b/>
              </w:rPr>
              <w:t>Description</w:t>
            </w:r>
          </w:p>
        </w:tc>
        <w:tc>
          <w:tcPr>
            <w:tcW w:w="992" w:type="dxa"/>
            <w:vAlign w:val="center"/>
          </w:tcPr>
          <w:p w14:paraId="07927676" w14:textId="77777777" w:rsidR="00446D72" w:rsidRDefault="00446D72" w:rsidP="00C5740C">
            <w:pPr>
              <w:jc w:val="center"/>
              <w:rPr>
                <w:b/>
              </w:rPr>
            </w:pPr>
            <w:r w:rsidRPr="00705EBE">
              <w:rPr>
                <w:b/>
              </w:rPr>
              <w:t>Unit</w:t>
            </w:r>
          </w:p>
        </w:tc>
        <w:tc>
          <w:tcPr>
            <w:tcW w:w="1843" w:type="dxa"/>
            <w:vAlign w:val="center"/>
          </w:tcPr>
          <w:p w14:paraId="18D741C5" w14:textId="77777777" w:rsidR="00446D72" w:rsidRDefault="00446D72" w:rsidP="00C5740C">
            <w:pPr>
              <w:jc w:val="center"/>
              <w:rPr>
                <w:b/>
              </w:rPr>
            </w:pPr>
            <w:r w:rsidRPr="00705EBE">
              <w:rPr>
                <w:b/>
              </w:rPr>
              <w:t>Lower tolerance</w:t>
            </w:r>
          </w:p>
        </w:tc>
        <w:tc>
          <w:tcPr>
            <w:tcW w:w="1418" w:type="dxa"/>
            <w:vAlign w:val="center"/>
          </w:tcPr>
          <w:p w14:paraId="1502DF30" w14:textId="77777777" w:rsidR="00446D72" w:rsidRDefault="00446D72" w:rsidP="00C5740C">
            <w:pPr>
              <w:jc w:val="center"/>
              <w:rPr>
                <w:b/>
              </w:rPr>
            </w:pPr>
            <w:r w:rsidRPr="00705EBE">
              <w:rPr>
                <w:b/>
              </w:rPr>
              <w:t>Nominal</w:t>
            </w:r>
          </w:p>
        </w:tc>
        <w:tc>
          <w:tcPr>
            <w:tcW w:w="2237" w:type="dxa"/>
            <w:vAlign w:val="center"/>
          </w:tcPr>
          <w:p w14:paraId="2A38E5E4" w14:textId="77777777" w:rsidR="00446D72" w:rsidRDefault="00446D72" w:rsidP="00C5740C">
            <w:pPr>
              <w:jc w:val="center"/>
              <w:rPr>
                <w:b/>
              </w:rPr>
            </w:pPr>
            <w:r w:rsidRPr="00705EBE">
              <w:rPr>
                <w:b/>
              </w:rPr>
              <w:t>Upper tolerance</w:t>
            </w:r>
          </w:p>
        </w:tc>
      </w:tr>
      <w:tr w:rsidR="00446D72" w14:paraId="67D17CE1" w14:textId="77777777" w:rsidTr="00C5740C">
        <w:tc>
          <w:tcPr>
            <w:tcW w:w="3085" w:type="dxa"/>
            <w:vAlign w:val="center"/>
          </w:tcPr>
          <w:p w14:paraId="77E33A8D" w14:textId="77777777" w:rsidR="00446D72" w:rsidRDefault="00446D72" w:rsidP="00C5740C">
            <w:pPr>
              <w:jc w:val="center"/>
              <w:rPr>
                <w:b/>
              </w:rPr>
            </w:pPr>
            <w:r>
              <w:t>Length</w:t>
            </w:r>
          </w:p>
        </w:tc>
        <w:tc>
          <w:tcPr>
            <w:tcW w:w="992" w:type="dxa"/>
            <w:vAlign w:val="center"/>
          </w:tcPr>
          <w:p w14:paraId="634A1DB2" w14:textId="77777777" w:rsidR="00446D72" w:rsidRDefault="00446D72" w:rsidP="00C5740C">
            <w:pPr>
              <w:jc w:val="center"/>
              <w:rPr>
                <w:b/>
              </w:rPr>
            </w:pPr>
            <w:r>
              <w:t>Inch</w:t>
            </w:r>
          </w:p>
        </w:tc>
        <w:tc>
          <w:tcPr>
            <w:tcW w:w="1843" w:type="dxa"/>
            <w:vAlign w:val="center"/>
          </w:tcPr>
          <w:p w14:paraId="2D6213DA" w14:textId="77777777" w:rsidR="00446D72" w:rsidRDefault="00446D72" w:rsidP="00C5740C">
            <w:pPr>
              <w:jc w:val="center"/>
              <w:rPr>
                <w:b/>
              </w:rPr>
            </w:pPr>
            <w:r>
              <w:t>3.90</w:t>
            </w:r>
          </w:p>
        </w:tc>
        <w:tc>
          <w:tcPr>
            <w:tcW w:w="1418" w:type="dxa"/>
            <w:vAlign w:val="center"/>
          </w:tcPr>
          <w:p w14:paraId="26A05209" w14:textId="77777777" w:rsidR="00446D72" w:rsidRDefault="00446D72" w:rsidP="00C5740C">
            <w:pPr>
              <w:jc w:val="center"/>
              <w:rPr>
                <w:b/>
              </w:rPr>
            </w:pPr>
            <w:r>
              <w:t>3.91</w:t>
            </w:r>
          </w:p>
        </w:tc>
        <w:tc>
          <w:tcPr>
            <w:tcW w:w="2237" w:type="dxa"/>
            <w:vAlign w:val="center"/>
          </w:tcPr>
          <w:p w14:paraId="6F77F3D1" w14:textId="77777777" w:rsidR="00446D72" w:rsidRDefault="00446D72" w:rsidP="00C5740C">
            <w:pPr>
              <w:jc w:val="center"/>
              <w:rPr>
                <w:b/>
              </w:rPr>
            </w:pPr>
            <w:r>
              <w:t>3.92</w:t>
            </w:r>
          </w:p>
        </w:tc>
      </w:tr>
      <w:tr w:rsidR="00446D72" w14:paraId="4518580D" w14:textId="77777777" w:rsidTr="00C5740C">
        <w:tc>
          <w:tcPr>
            <w:tcW w:w="3085" w:type="dxa"/>
            <w:vAlign w:val="center"/>
          </w:tcPr>
          <w:p w14:paraId="6AB0A990" w14:textId="77777777" w:rsidR="00446D72" w:rsidRDefault="00446D72" w:rsidP="00C5740C">
            <w:pPr>
              <w:jc w:val="center"/>
              <w:rPr>
                <w:b/>
              </w:rPr>
            </w:pPr>
            <w:r>
              <w:t>Shaft body diameter</w:t>
            </w:r>
          </w:p>
        </w:tc>
        <w:tc>
          <w:tcPr>
            <w:tcW w:w="992" w:type="dxa"/>
            <w:vAlign w:val="center"/>
          </w:tcPr>
          <w:p w14:paraId="1665F3C0" w14:textId="77777777" w:rsidR="00446D72" w:rsidRDefault="00446D72" w:rsidP="00C5740C">
            <w:pPr>
              <w:jc w:val="center"/>
              <w:rPr>
                <w:b/>
              </w:rPr>
            </w:pPr>
            <w:r>
              <w:t>Inch</w:t>
            </w:r>
          </w:p>
        </w:tc>
        <w:tc>
          <w:tcPr>
            <w:tcW w:w="1843" w:type="dxa"/>
            <w:vAlign w:val="center"/>
          </w:tcPr>
          <w:p w14:paraId="6044B895" w14:textId="77777777" w:rsidR="00446D72" w:rsidRDefault="00446D72" w:rsidP="00C5740C">
            <w:pPr>
              <w:jc w:val="center"/>
              <w:rPr>
                <w:b/>
              </w:rPr>
            </w:pPr>
            <w:r>
              <w:t>0.124</w:t>
            </w:r>
          </w:p>
        </w:tc>
        <w:tc>
          <w:tcPr>
            <w:tcW w:w="1418" w:type="dxa"/>
            <w:vAlign w:val="center"/>
          </w:tcPr>
          <w:p w14:paraId="476A0FEF" w14:textId="77777777" w:rsidR="00446D72" w:rsidRDefault="00446D72" w:rsidP="00C5740C">
            <w:pPr>
              <w:jc w:val="center"/>
              <w:rPr>
                <w:b/>
              </w:rPr>
            </w:pPr>
            <w:r>
              <w:t>0.125</w:t>
            </w:r>
          </w:p>
        </w:tc>
        <w:tc>
          <w:tcPr>
            <w:tcW w:w="2237" w:type="dxa"/>
            <w:vAlign w:val="center"/>
          </w:tcPr>
          <w:p w14:paraId="4AF21B91" w14:textId="77777777" w:rsidR="00446D72" w:rsidRDefault="00446D72" w:rsidP="00C5740C">
            <w:pPr>
              <w:jc w:val="center"/>
              <w:rPr>
                <w:b/>
              </w:rPr>
            </w:pPr>
            <w:r>
              <w:t>.0126</w:t>
            </w:r>
          </w:p>
        </w:tc>
      </w:tr>
      <w:tr w:rsidR="00446D72" w14:paraId="13B280C0" w14:textId="77777777" w:rsidTr="00C5740C">
        <w:tc>
          <w:tcPr>
            <w:tcW w:w="3085" w:type="dxa"/>
            <w:vAlign w:val="center"/>
          </w:tcPr>
          <w:p w14:paraId="51F6C469" w14:textId="77777777" w:rsidR="00446D72" w:rsidRDefault="00446D72" w:rsidP="00C5740C">
            <w:pPr>
              <w:jc w:val="center"/>
              <w:rPr>
                <w:b/>
              </w:rPr>
            </w:pPr>
            <w:r>
              <w:t>Tip cone angle</w:t>
            </w:r>
          </w:p>
        </w:tc>
        <w:tc>
          <w:tcPr>
            <w:tcW w:w="992" w:type="dxa"/>
            <w:vAlign w:val="center"/>
          </w:tcPr>
          <w:p w14:paraId="02D9DA3F" w14:textId="77777777" w:rsidR="00446D72" w:rsidRDefault="00446D72" w:rsidP="00C5740C">
            <w:pPr>
              <w:jc w:val="center"/>
              <w:rPr>
                <w:b/>
              </w:rPr>
            </w:pPr>
            <w:r>
              <w:t>Deg</w:t>
            </w:r>
          </w:p>
        </w:tc>
        <w:tc>
          <w:tcPr>
            <w:tcW w:w="1843" w:type="dxa"/>
            <w:vAlign w:val="center"/>
          </w:tcPr>
          <w:p w14:paraId="7A965E27" w14:textId="77777777" w:rsidR="00446D72" w:rsidRDefault="00446D72" w:rsidP="00C5740C">
            <w:pPr>
              <w:jc w:val="center"/>
              <w:rPr>
                <w:b/>
              </w:rPr>
            </w:pPr>
            <w:r>
              <w:t>12.0</w:t>
            </w:r>
          </w:p>
        </w:tc>
        <w:tc>
          <w:tcPr>
            <w:tcW w:w="1418" w:type="dxa"/>
            <w:vAlign w:val="center"/>
          </w:tcPr>
          <w:p w14:paraId="75A6F202" w14:textId="77777777" w:rsidR="00446D72" w:rsidRDefault="00446D72" w:rsidP="00C5740C">
            <w:pPr>
              <w:jc w:val="center"/>
              <w:rPr>
                <w:b/>
              </w:rPr>
            </w:pPr>
            <w:r>
              <w:t>12.5</w:t>
            </w:r>
          </w:p>
        </w:tc>
        <w:tc>
          <w:tcPr>
            <w:tcW w:w="2237" w:type="dxa"/>
            <w:vAlign w:val="center"/>
          </w:tcPr>
          <w:p w14:paraId="209F209A" w14:textId="77777777" w:rsidR="00446D72" w:rsidRDefault="00446D72" w:rsidP="00C5740C">
            <w:pPr>
              <w:jc w:val="center"/>
              <w:rPr>
                <w:b/>
              </w:rPr>
            </w:pPr>
            <w:r>
              <w:t>13</w:t>
            </w:r>
          </w:p>
        </w:tc>
      </w:tr>
      <w:tr w:rsidR="00446D72" w:rsidRPr="008F10EC" w14:paraId="58C89600" w14:textId="77777777" w:rsidTr="00C5740C">
        <w:tc>
          <w:tcPr>
            <w:tcW w:w="3085" w:type="dxa"/>
            <w:vAlign w:val="center"/>
          </w:tcPr>
          <w:p w14:paraId="42020032" w14:textId="77777777" w:rsidR="00446D72" w:rsidRPr="008F10EC" w:rsidRDefault="00446D72" w:rsidP="00C5740C">
            <w:pPr>
              <w:jc w:val="center"/>
            </w:pPr>
            <w:r>
              <w:t>Tip flat width</w:t>
            </w:r>
          </w:p>
        </w:tc>
        <w:tc>
          <w:tcPr>
            <w:tcW w:w="992" w:type="dxa"/>
            <w:vAlign w:val="center"/>
          </w:tcPr>
          <w:p w14:paraId="61CE4BB7" w14:textId="77777777" w:rsidR="00446D72" w:rsidRPr="008F10EC" w:rsidRDefault="00446D72" w:rsidP="00C5740C">
            <w:pPr>
              <w:jc w:val="center"/>
            </w:pPr>
            <w:r>
              <w:t>Inch</w:t>
            </w:r>
          </w:p>
        </w:tc>
        <w:tc>
          <w:tcPr>
            <w:tcW w:w="1843" w:type="dxa"/>
            <w:vAlign w:val="center"/>
          </w:tcPr>
          <w:p w14:paraId="423B853F" w14:textId="77777777" w:rsidR="00446D72" w:rsidRPr="008F10EC" w:rsidRDefault="00446D72" w:rsidP="00C5740C">
            <w:pPr>
              <w:jc w:val="center"/>
            </w:pPr>
            <w:r>
              <w:t>0.021</w:t>
            </w:r>
          </w:p>
        </w:tc>
        <w:tc>
          <w:tcPr>
            <w:tcW w:w="1418" w:type="dxa"/>
            <w:vAlign w:val="center"/>
          </w:tcPr>
          <w:p w14:paraId="00738C98" w14:textId="77777777" w:rsidR="00446D72" w:rsidRPr="008F10EC" w:rsidRDefault="00446D72" w:rsidP="00C5740C">
            <w:pPr>
              <w:jc w:val="center"/>
            </w:pPr>
            <w:r>
              <w:t>0.022</w:t>
            </w:r>
          </w:p>
        </w:tc>
        <w:tc>
          <w:tcPr>
            <w:tcW w:w="2237" w:type="dxa"/>
            <w:vAlign w:val="center"/>
          </w:tcPr>
          <w:p w14:paraId="6BE55A5D" w14:textId="77777777" w:rsidR="00446D72" w:rsidRPr="008F10EC" w:rsidRDefault="00446D72" w:rsidP="00C5740C">
            <w:pPr>
              <w:jc w:val="center"/>
            </w:pPr>
            <w:r>
              <w:t>0.023</w:t>
            </w:r>
          </w:p>
        </w:tc>
      </w:tr>
      <w:tr w:rsidR="00446D72" w14:paraId="086BD3BE" w14:textId="77777777" w:rsidTr="00C5740C">
        <w:tc>
          <w:tcPr>
            <w:tcW w:w="3085" w:type="dxa"/>
            <w:vAlign w:val="center"/>
          </w:tcPr>
          <w:p w14:paraId="222F58E4" w14:textId="77777777" w:rsidR="00446D72" w:rsidRDefault="00446D72" w:rsidP="00C5740C">
            <w:pPr>
              <w:jc w:val="center"/>
              <w:rPr>
                <w:b/>
              </w:rPr>
            </w:pPr>
            <w:r>
              <w:t>Tip flat condition</w:t>
            </w:r>
          </w:p>
        </w:tc>
        <w:tc>
          <w:tcPr>
            <w:tcW w:w="992" w:type="dxa"/>
            <w:vAlign w:val="center"/>
          </w:tcPr>
          <w:p w14:paraId="0D71E2F8" w14:textId="77777777" w:rsidR="00446D72" w:rsidRDefault="00446D72" w:rsidP="00C5740C">
            <w:pPr>
              <w:jc w:val="center"/>
              <w:rPr>
                <w:b/>
              </w:rPr>
            </w:pPr>
            <w:r>
              <w:t>-</w:t>
            </w:r>
          </w:p>
        </w:tc>
        <w:tc>
          <w:tcPr>
            <w:tcW w:w="1843" w:type="dxa"/>
            <w:vAlign w:val="center"/>
          </w:tcPr>
          <w:p w14:paraId="651D0A26" w14:textId="77777777" w:rsidR="00446D72" w:rsidRDefault="00446D72" w:rsidP="00C5740C">
            <w:pPr>
              <w:jc w:val="center"/>
              <w:rPr>
                <w:b/>
              </w:rPr>
            </w:pPr>
            <w:r>
              <w:t>-</w:t>
            </w:r>
          </w:p>
        </w:tc>
        <w:tc>
          <w:tcPr>
            <w:tcW w:w="1418" w:type="dxa"/>
            <w:vAlign w:val="center"/>
          </w:tcPr>
          <w:p w14:paraId="261B4DA4" w14:textId="77777777" w:rsidR="00446D72" w:rsidRDefault="00446D72" w:rsidP="00C5740C">
            <w:pPr>
              <w:jc w:val="center"/>
              <w:rPr>
                <w:b/>
              </w:rPr>
            </w:pPr>
            <w:r>
              <w:t>No burrs</w:t>
            </w:r>
          </w:p>
        </w:tc>
        <w:tc>
          <w:tcPr>
            <w:tcW w:w="2237" w:type="dxa"/>
            <w:vAlign w:val="center"/>
          </w:tcPr>
          <w:p w14:paraId="007E4D65" w14:textId="77777777" w:rsidR="00446D72" w:rsidRDefault="00446D72" w:rsidP="00C5740C">
            <w:pPr>
              <w:jc w:val="center"/>
              <w:rPr>
                <w:b/>
              </w:rPr>
            </w:pPr>
            <w:r>
              <w:t>-</w:t>
            </w:r>
          </w:p>
        </w:tc>
      </w:tr>
      <w:tr w:rsidR="00446D72" w14:paraId="008A54F5" w14:textId="77777777" w:rsidTr="00C5740C">
        <w:tc>
          <w:tcPr>
            <w:tcW w:w="3085" w:type="dxa"/>
            <w:vAlign w:val="center"/>
          </w:tcPr>
          <w:p w14:paraId="2BA6CE68" w14:textId="77777777" w:rsidR="00446D72" w:rsidRDefault="00446D72" w:rsidP="00C5740C">
            <w:pPr>
              <w:jc w:val="center"/>
              <w:rPr>
                <w:b/>
              </w:rPr>
            </w:pPr>
            <w:r>
              <w:t>Tip cone surface finish</w:t>
            </w:r>
          </w:p>
        </w:tc>
        <w:tc>
          <w:tcPr>
            <w:tcW w:w="992" w:type="dxa"/>
            <w:vAlign w:val="center"/>
          </w:tcPr>
          <w:p w14:paraId="39493B78" w14:textId="77777777" w:rsidR="00446D72" w:rsidRDefault="00446D72" w:rsidP="00C5740C">
            <w:pPr>
              <w:jc w:val="center"/>
              <w:rPr>
                <w:b/>
              </w:rPr>
            </w:pPr>
            <w:r>
              <w:t>Ra</w:t>
            </w:r>
          </w:p>
        </w:tc>
        <w:tc>
          <w:tcPr>
            <w:tcW w:w="1843" w:type="dxa"/>
            <w:vAlign w:val="center"/>
          </w:tcPr>
          <w:p w14:paraId="497B37F5" w14:textId="77777777" w:rsidR="00446D72" w:rsidRDefault="00446D72" w:rsidP="00C5740C">
            <w:pPr>
              <w:jc w:val="center"/>
              <w:rPr>
                <w:b/>
              </w:rPr>
            </w:pPr>
            <w:r>
              <w:t>16</w:t>
            </w:r>
          </w:p>
        </w:tc>
        <w:tc>
          <w:tcPr>
            <w:tcW w:w="1418" w:type="dxa"/>
            <w:vAlign w:val="center"/>
          </w:tcPr>
          <w:p w14:paraId="171E8D92" w14:textId="77777777" w:rsidR="00446D72" w:rsidRDefault="00446D72" w:rsidP="00C5740C">
            <w:pPr>
              <w:jc w:val="center"/>
              <w:rPr>
                <w:b/>
              </w:rPr>
            </w:pPr>
            <w:r>
              <w:t>-</w:t>
            </w:r>
          </w:p>
        </w:tc>
        <w:tc>
          <w:tcPr>
            <w:tcW w:w="2237" w:type="dxa"/>
            <w:vAlign w:val="center"/>
          </w:tcPr>
          <w:p w14:paraId="0A29CC2B" w14:textId="77777777" w:rsidR="00446D72" w:rsidRDefault="00446D72" w:rsidP="00C5740C">
            <w:pPr>
              <w:jc w:val="center"/>
              <w:rPr>
                <w:b/>
              </w:rPr>
            </w:pPr>
            <w:r>
              <w:t>32</w:t>
            </w:r>
          </w:p>
        </w:tc>
      </w:tr>
      <w:tr w:rsidR="00446D72" w14:paraId="2D4B8BA5" w14:textId="77777777" w:rsidTr="00C5740C">
        <w:tc>
          <w:tcPr>
            <w:tcW w:w="3085" w:type="dxa"/>
            <w:vAlign w:val="center"/>
          </w:tcPr>
          <w:p w14:paraId="55E9EB7B" w14:textId="77777777" w:rsidR="00446D72" w:rsidRDefault="00446D72" w:rsidP="00C5740C">
            <w:pPr>
              <w:jc w:val="center"/>
              <w:rPr>
                <w:b/>
              </w:rPr>
            </w:pPr>
            <w:r>
              <w:t>Shaft body surface finish</w:t>
            </w:r>
          </w:p>
        </w:tc>
        <w:tc>
          <w:tcPr>
            <w:tcW w:w="992" w:type="dxa"/>
            <w:vAlign w:val="center"/>
          </w:tcPr>
          <w:p w14:paraId="09FBBB89" w14:textId="77777777" w:rsidR="00446D72" w:rsidRDefault="00446D72" w:rsidP="00C5740C">
            <w:pPr>
              <w:jc w:val="center"/>
              <w:rPr>
                <w:b/>
              </w:rPr>
            </w:pPr>
            <w:r>
              <w:t>Ra</w:t>
            </w:r>
          </w:p>
        </w:tc>
        <w:tc>
          <w:tcPr>
            <w:tcW w:w="1843" w:type="dxa"/>
            <w:vAlign w:val="center"/>
          </w:tcPr>
          <w:p w14:paraId="19561A4A" w14:textId="77777777" w:rsidR="00446D72" w:rsidRDefault="00446D72" w:rsidP="00C5740C">
            <w:pPr>
              <w:jc w:val="center"/>
              <w:rPr>
                <w:b/>
              </w:rPr>
            </w:pPr>
            <w:r>
              <w:t>16</w:t>
            </w:r>
          </w:p>
        </w:tc>
        <w:tc>
          <w:tcPr>
            <w:tcW w:w="1418" w:type="dxa"/>
            <w:vAlign w:val="center"/>
          </w:tcPr>
          <w:p w14:paraId="173B401C" w14:textId="77777777" w:rsidR="00446D72" w:rsidRDefault="00446D72" w:rsidP="00C5740C">
            <w:pPr>
              <w:jc w:val="center"/>
              <w:rPr>
                <w:b/>
              </w:rPr>
            </w:pPr>
            <w:r>
              <w:t>-</w:t>
            </w:r>
          </w:p>
        </w:tc>
        <w:tc>
          <w:tcPr>
            <w:tcW w:w="2237" w:type="dxa"/>
            <w:vAlign w:val="center"/>
          </w:tcPr>
          <w:p w14:paraId="571720A0" w14:textId="77777777" w:rsidR="00446D72" w:rsidRDefault="00446D72" w:rsidP="00C5740C">
            <w:pPr>
              <w:jc w:val="center"/>
              <w:rPr>
                <w:b/>
              </w:rPr>
            </w:pPr>
            <w:r>
              <w:t>32</w:t>
            </w:r>
          </w:p>
        </w:tc>
      </w:tr>
      <w:tr w:rsidR="00446D72" w14:paraId="675A3C2C" w14:textId="77777777" w:rsidTr="00C5740C">
        <w:tc>
          <w:tcPr>
            <w:tcW w:w="3085" w:type="dxa"/>
            <w:vAlign w:val="center"/>
          </w:tcPr>
          <w:p w14:paraId="4638F389" w14:textId="77777777" w:rsidR="00446D72" w:rsidRDefault="00446D72" w:rsidP="00C5740C">
            <w:pPr>
              <w:jc w:val="center"/>
              <w:rPr>
                <w:b/>
              </w:rPr>
            </w:pPr>
            <w:r>
              <w:t>Shaft body concentricity</w:t>
            </w:r>
          </w:p>
        </w:tc>
        <w:tc>
          <w:tcPr>
            <w:tcW w:w="992" w:type="dxa"/>
            <w:vAlign w:val="center"/>
          </w:tcPr>
          <w:p w14:paraId="11E3AA43" w14:textId="77777777" w:rsidR="00446D72" w:rsidRDefault="00446D72" w:rsidP="00C5740C">
            <w:pPr>
              <w:jc w:val="center"/>
              <w:rPr>
                <w:b/>
              </w:rPr>
            </w:pPr>
            <w:r>
              <w:t>Inch</w:t>
            </w:r>
          </w:p>
        </w:tc>
        <w:tc>
          <w:tcPr>
            <w:tcW w:w="1843" w:type="dxa"/>
            <w:vAlign w:val="center"/>
          </w:tcPr>
          <w:p w14:paraId="6607777F" w14:textId="77777777" w:rsidR="00446D72" w:rsidRDefault="00446D72" w:rsidP="00C5740C">
            <w:pPr>
              <w:jc w:val="center"/>
              <w:rPr>
                <w:b/>
              </w:rPr>
            </w:pPr>
            <w:r>
              <w:t>0</w:t>
            </w:r>
          </w:p>
        </w:tc>
        <w:tc>
          <w:tcPr>
            <w:tcW w:w="1418" w:type="dxa"/>
            <w:vAlign w:val="center"/>
          </w:tcPr>
          <w:p w14:paraId="478034F4" w14:textId="77777777" w:rsidR="00446D72" w:rsidRDefault="00446D72" w:rsidP="00C5740C">
            <w:pPr>
              <w:jc w:val="center"/>
              <w:rPr>
                <w:b/>
              </w:rPr>
            </w:pPr>
            <w:r>
              <w:t>-</w:t>
            </w:r>
          </w:p>
        </w:tc>
        <w:tc>
          <w:tcPr>
            <w:tcW w:w="2237" w:type="dxa"/>
            <w:vAlign w:val="center"/>
          </w:tcPr>
          <w:p w14:paraId="1C7C4B1C" w14:textId="77777777" w:rsidR="00446D72" w:rsidRDefault="00446D72" w:rsidP="00C5740C">
            <w:pPr>
              <w:jc w:val="center"/>
              <w:rPr>
                <w:b/>
              </w:rPr>
            </w:pPr>
            <w:r>
              <w:t>0.002</w:t>
            </w:r>
          </w:p>
        </w:tc>
      </w:tr>
      <w:tr w:rsidR="00446D72" w:rsidRPr="009E4D0A" w14:paraId="4B192CF5" w14:textId="77777777" w:rsidTr="00C5740C">
        <w:tc>
          <w:tcPr>
            <w:tcW w:w="3085" w:type="dxa"/>
            <w:vAlign w:val="center"/>
          </w:tcPr>
          <w:p w14:paraId="0BC35D5F" w14:textId="77777777" w:rsidR="00446D72" w:rsidRDefault="00446D72" w:rsidP="00C5740C">
            <w:pPr>
              <w:jc w:val="center"/>
              <w:rPr>
                <w:b/>
              </w:rPr>
            </w:pPr>
            <w:r>
              <w:t>Shaft body flatness</w:t>
            </w:r>
          </w:p>
        </w:tc>
        <w:tc>
          <w:tcPr>
            <w:tcW w:w="992" w:type="dxa"/>
            <w:vAlign w:val="center"/>
          </w:tcPr>
          <w:p w14:paraId="60E1C2E0" w14:textId="77777777" w:rsidR="00446D72" w:rsidRPr="009E4D0A" w:rsidRDefault="00446D72" w:rsidP="00C5740C">
            <w:pPr>
              <w:jc w:val="center"/>
            </w:pPr>
            <w:r>
              <w:t>Inch</w:t>
            </w:r>
          </w:p>
        </w:tc>
        <w:tc>
          <w:tcPr>
            <w:tcW w:w="1843" w:type="dxa"/>
            <w:vAlign w:val="center"/>
          </w:tcPr>
          <w:p w14:paraId="4FFE0283" w14:textId="77777777" w:rsidR="00446D72" w:rsidRDefault="00446D72" w:rsidP="00C5740C">
            <w:pPr>
              <w:jc w:val="center"/>
              <w:rPr>
                <w:b/>
              </w:rPr>
            </w:pPr>
            <w:r>
              <w:t>0</w:t>
            </w:r>
          </w:p>
        </w:tc>
        <w:tc>
          <w:tcPr>
            <w:tcW w:w="1418" w:type="dxa"/>
            <w:vAlign w:val="center"/>
          </w:tcPr>
          <w:p w14:paraId="5EB32E16" w14:textId="77777777" w:rsidR="00446D72" w:rsidRDefault="00446D72" w:rsidP="00C5740C">
            <w:pPr>
              <w:jc w:val="center"/>
              <w:rPr>
                <w:b/>
              </w:rPr>
            </w:pPr>
            <w:r>
              <w:t>-</w:t>
            </w:r>
          </w:p>
        </w:tc>
        <w:tc>
          <w:tcPr>
            <w:tcW w:w="2237" w:type="dxa"/>
            <w:vAlign w:val="center"/>
          </w:tcPr>
          <w:p w14:paraId="1AFBDB4F" w14:textId="77777777" w:rsidR="00446D72" w:rsidRPr="009E4D0A" w:rsidRDefault="00446D72" w:rsidP="00C5740C">
            <w:pPr>
              <w:jc w:val="center"/>
            </w:pPr>
            <w:r w:rsidRPr="009E4D0A">
              <w:t>0.002</w:t>
            </w:r>
          </w:p>
        </w:tc>
      </w:tr>
      <w:tr w:rsidR="00446D72" w14:paraId="4382366B" w14:textId="77777777" w:rsidTr="00C5740C">
        <w:tc>
          <w:tcPr>
            <w:tcW w:w="3085" w:type="dxa"/>
            <w:vAlign w:val="center"/>
          </w:tcPr>
          <w:p w14:paraId="1FDE82E1" w14:textId="77777777" w:rsidR="00446D72" w:rsidRDefault="00446D72" w:rsidP="00C5740C">
            <w:pPr>
              <w:jc w:val="center"/>
              <w:rPr>
                <w:b/>
              </w:rPr>
            </w:pPr>
            <w:r>
              <w:t>Shaft body end chamfer</w:t>
            </w:r>
          </w:p>
        </w:tc>
        <w:tc>
          <w:tcPr>
            <w:tcW w:w="992" w:type="dxa"/>
            <w:vAlign w:val="center"/>
          </w:tcPr>
          <w:p w14:paraId="364FBD58" w14:textId="77777777" w:rsidR="00446D72" w:rsidRDefault="00446D72" w:rsidP="00C5740C">
            <w:pPr>
              <w:jc w:val="center"/>
              <w:rPr>
                <w:b/>
              </w:rPr>
            </w:pPr>
          </w:p>
        </w:tc>
        <w:tc>
          <w:tcPr>
            <w:tcW w:w="1843" w:type="dxa"/>
            <w:vAlign w:val="center"/>
          </w:tcPr>
          <w:p w14:paraId="2C1F9703" w14:textId="77777777" w:rsidR="00446D72" w:rsidRDefault="00446D72" w:rsidP="00C5740C">
            <w:pPr>
              <w:jc w:val="center"/>
              <w:rPr>
                <w:b/>
              </w:rPr>
            </w:pPr>
          </w:p>
        </w:tc>
        <w:tc>
          <w:tcPr>
            <w:tcW w:w="1418" w:type="dxa"/>
            <w:vAlign w:val="center"/>
          </w:tcPr>
          <w:p w14:paraId="52F110DA" w14:textId="77777777" w:rsidR="00446D72" w:rsidRDefault="00446D72" w:rsidP="00C5740C">
            <w:pPr>
              <w:jc w:val="center"/>
              <w:rPr>
                <w:b/>
              </w:rPr>
            </w:pPr>
            <w:r>
              <w:t>Present</w:t>
            </w:r>
          </w:p>
        </w:tc>
        <w:tc>
          <w:tcPr>
            <w:tcW w:w="2237" w:type="dxa"/>
            <w:vAlign w:val="center"/>
          </w:tcPr>
          <w:p w14:paraId="05204EF8" w14:textId="77777777" w:rsidR="00446D72" w:rsidRDefault="00446D72" w:rsidP="00C5740C">
            <w:pPr>
              <w:jc w:val="center"/>
              <w:rPr>
                <w:b/>
              </w:rPr>
            </w:pPr>
          </w:p>
        </w:tc>
      </w:tr>
      <w:tr w:rsidR="00446D72" w14:paraId="78AB8793" w14:textId="77777777" w:rsidTr="00C5740C">
        <w:tc>
          <w:tcPr>
            <w:tcW w:w="3085" w:type="dxa"/>
            <w:vAlign w:val="center"/>
          </w:tcPr>
          <w:p w14:paraId="756E74CB" w14:textId="77777777" w:rsidR="00446D72" w:rsidRDefault="00446D72" w:rsidP="00C5740C">
            <w:pPr>
              <w:jc w:val="center"/>
              <w:rPr>
                <w:b/>
              </w:rPr>
            </w:pPr>
            <w:r>
              <w:t>Hardness</w:t>
            </w:r>
          </w:p>
        </w:tc>
        <w:tc>
          <w:tcPr>
            <w:tcW w:w="992" w:type="dxa"/>
            <w:vAlign w:val="center"/>
          </w:tcPr>
          <w:p w14:paraId="29838C5B" w14:textId="77777777" w:rsidR="00446D72" w:rsidRDefault="00446D72" w:rsidP="00C5740C">
            <w:pPr>
              <w:jc w:val="center"/>
              <w:rPr>
                <w:b/>
              </w:rPr>
            </w:pPr>
            <w:r>
              <w:t>Rb</w:t>
            </w:r>
          </w:p>
        </w:tc>
        <w:tc>
          <w:tcPr>
            <w:tcW w:w="1843" w:type="dxa"/>
            <w:vAlign w:val="center"/>
          </w:tcPr>
          <w:p w14:paraId="36AC353C" w14:textId="77777777" w:rsidR="00446D72" w:rsidRDefault="00446D72" w:rsidP="00C5740C">
            <w:pPr>
              <w:jc w:val="center"/>
              <w:rPr>
                <w:b/>
              </w:rPr>
            </w:pPr>
            <w:r>
              <w:t>65</w:t>
            </w:r>
          </w:p>
        </w:tc>
        <w:tc>
          <w:tcPr>
            <w:tcW w:w="1418" w:type="dxa"/>
            <w:vAlign w:val="center"/>
          </w:tcPr>
          <w:p w14:paraId="0782FECA" w14:textId="77777777" w:rsidR="00446D72" w:rsidRDefault="00446D72" w:rsidP="00C5740C">
            <w:pPr>
              <w:jc w:val="center"/>
              <w:rPr>
                <w:b/>
              </w:rPr>
            </w:pPr>
            <w:r>
              <w:t>-</w:t>
            </w:r>
          </w:p>
        </w:tc>
        <w:tc>
          <w:tcPr>
            <w:tcW w:w="2237" w:type="dxa"/>
            <w:vAlign w:val="center"/>
          </w:tcPr>
          <w:p w14:paraId="47754381" w14:textId="77777777" w:rsidR="00446D72" w:rsidRDefault="00446D72" w:rsidP="00C5740C">
            <w:pPr>
              <w:jc w:val="center"/>
              <w:rPr>
                <w:b/>
              </w:rPr>
            </w:pPr>
            <w:r>
              <w:t>70</w:t>
            </w:r>
          </w:p>
        </w:tc>
      </w:tr>
    </w:tbl>
    <w:p w14:paraId="677CF8D4" w14:textId="77777777" w:rsidR="00446D72" w:rsidRDefault="00446D72" w:rsidP="00446D72"/>
    <w:p w14:paraId="4062C28B" w14:textId="77777777" w:rsidR="003D7C03" w:rsidRDefault="003D7C03" w:rsidP="003D7C03">
      <w:pPr>
        <w:rPr>
          <w:rFonts w:cs="Times New Roman"/>
          <w:szCs w:val="24"/>
        </w:rPr>
      </w:pPr>
    </w:p>
    <w:p w14:paraId="27CE2D0F" w14:textId="77777777" w:rsidR="003D7C03" w:rsidRPr="003D7C03" w:rsidRDefault="003D7C03" w:rsidP="003D7C03"/>
    <w:p w14:paraId="2BA354C5" w14:textId="77777777" w:rsidR="003D7C03" w:rsidRDefault="003D7C03">
      <w:pPr>
        <w:rPr>
          <w:rFonts w:eastAsiaTheme="majorEastAsia" w:cstheme="majorBidi"/>
          <w:b/>
          <w:color w:val="000000" w:themeColor="text1"/>
          <w:szCs w:val="32"/>
        </w:rPr>
      </w:pPr>
      <w:r>
        <w:rPr>
          <w:b/>
        </w:rPr>
        <w:br w:type="page"/>
      </w:r>
    </w:p>
    <w:p w14:paraId="33F7C583" w14:textId="630A067D" w:rsidR="00813E79" w:rsidRPr="00813E79" w:rsidRDefault="00813E79" w:rsidP="00813E79">
      <w:pPr>
        <w:pStyle w:val="Heading1"/>
        <w:rPr>
          <w:b/>
        </w:rPr>
      </w:pPr>
      <w:bookmarkStart w:id="61" w:name="_Toc8488013"/>
      <w:r w:rsidRPr="00813E79">
        <w:rPr>
          <w:b/>
        </w:rPr>
        <w:lastRenderedPageBreak/>
        <w:t xml:space="preserve">Annex </w:t>
      </w:r>
      <w:r w:rsidR="003D7C03">
        <w:rPr>
          <w:b/>
        </w:rPr>
        <w:t>B</w:t>
      </w:r>
      <w:r w:rsidRPr="00813E79">
        <w:rPr>
          <w:b/>
        </w:rPr>
        <w:t xml:space="preserve"> (Mandatory): </w:t>
      </w:r>
      <w:r w:rsidR="00C6403F">
        <w:rPr>
          <w:b/>
        </w:rPr>
        <w:t>Stab Test Apparatus,</w:t>
      </w:r>
      <w:r w:rsidRPr="00813E79">
        <w:rPr>
          <w:b/>
        </w:rPr>
        <w:t xml:space="preserve"> Requirements and Setup</w:t>
      </w:r>
      <w:bookmarkEnd w:id="61"/>
    </w:p>
    <w:p w14:paraId="4360F20E" w14:textId="12A7D190" w:rsidR="00221FC5" w:rsidRDefault="00635D1F" w:rsidP="006C4E89">
      <w:pPr>
        <w:pStyle w:val="Standards"/>
        <w:keepNext w:val="0"/>
        <w:keepLines w:val="0"/>
        <w:numPr>
          <w:ilvl w:val="0"/>
          <w:numId w:val="3"/>
        </w:numPr>
      </w:pPr>
      <w:r>
        <w:t xml:space="preserve">The </w:t>
      </w:r>
      <w:r w:rsidR="00C6403F">
        <w:t>stab test apparatus consists of a</w:t>
      </w:r>
      <w:r>
        <w:t xml:space="preserve"> guided drop assembly</w:t>
      </w:r>
      <w:r w:rsidR="00C6403F">
        <w:t>, velocity measurement instrument</w:t>
      </w:r>
      <w:r w:rsidR="000041DF">
        <w:t>ation</w:t>
      </w:r>
      <w:r w:rsidR="00C6403F">
        <w:t xml:space="preserve">, an articulating table, </w:t>
      </w:r>
      <w:r>
        <w:t xml:space="preserve">a drop mass, </w:t>
      </w:r>
      <w:r w:rsidR="00C6403F">
        <w:t xml:space="preserve">test threat, </w:t>
      </w:r>
      <w:r w:rsidR="009E39E6">
        <w:t xml:space="preserve">composite </w:t>
      </w:r>
      <w:r w:rsidR="00C6403F">
        <w:t>backing material and test item strapping</w:t>
      </w:r>
      <w:r w:rsidR="00C75029">
        <w:t>.</w:t>
      </w:r>
      <w:r w:rsidR="00221FC5">
        <w:t xml:space="preserve"> </w:t>
      </w:r>
      <w:r w:rsidR="00201B44">
        <w:t>See Figure B</w:t>
      </w:r>
      <w:r w:rsidR="00EA2E4E">
        <w:t>.</w:t>
      </w:r>
      <w:r w:rsidR="00201B44">
        <w:t>1 for an overview of the stab test apparatus</w:t>
      </w:r>
      <w:r w:rsidR="00701740">
        <w:t xml:space="preserve"> with the drop mass and test threat fully deployed</w:t>
      </w:r>
      <w:r w:rsidR="00201B44">
        <w:t>.</w:t>
      </w:r>
    </w:p>
    <w:p w14:paraId="7932D727" w14:textId="77777777" w:rsidR="00FE288E" w:rsidRDefault="00FE288E" w:rsidP="00C93D43">
      <w:pPr>
        <w:pStyle w:val="Standards"/>
        <w:keepNext w:val="0"/>
        <w:keepLines w:val="0"/>
        <w:numPr>
          <w:ilvl w:val="0"/>
          <w:numId w:val="0"/>
        </w:numPr>
        <w:ind w:left="360"/>
      </w:pPr>
      <w:r>
        <w:t>Note: The composite backing material and test threats are consumable materials that require replacement.</w:t>
      </w:r>
    </w:p>
    <w:p w14:paraId="2E74EBBB" w14:textId="09FC1B3E" w:rsidR="00FE288E" w:rsidRDefault="00FE288E" w:rsidP="006C4E89">
      <w:pPr>
        <w:pStyle w:val="Standards"/>
        <w:keepNext w:val="0"/>
        <w:keepLines w:val="0"/>
        <w:numPr>
          <w:ilvl w:val="0"/>
          <w:numId w:val="3"/>
        </w:numPr>
      </w:pPr>
      <w:r>
        <w:t>The guided drop assembly facilitates the delivery of the test threat to the surface of the test item with specific orientation and velocity.</w:t>
      </w:r>
      <w:r w:rsidR="00C65371">
        <w:t xml:space="preserve"> </w:t>
      </w:r>
      <w:r>
        <w:t>The test threat is attached to a drop mass to ensure the test threat impacts the test item at the required energy.</w:t>
      </w:r>
      <w:r w:rsidR="00C65371">
        <w:t xml:space="preserve"> </w:t>
      </w:r>
      <w:r>
        <w:t xml:space="preserve">The guided drop assembly consists of a rigid tube or equivalent, affixed vertically to the laboratory wall or ceiling, and a mechanism for raising and releasing the drop mass from a specified height. </w:t>
      </w:r>
      <w:r w:rsidR="00027947">
        <w:t>O</w:t>
      </w:r>
      <w:r>
        <w:t>n release, the drop mass falls freely, delivering the test threat to the strike face of the test item, and the guided drop tube prevent</w:t>
      </w:r>
      <w:r w:rsidR="00027947">
        <w:t>s</w:t>
      </w:r>
      <w:r>
        <w:t xml:space="preserve"> rotation about the vertical axis of the drop mass.</w:t>
      </w:r>
      <w:r w:rsidR="00C65371">
        <w:t xml:space="preserve"> </w:t>
      </w:r>
      <w:r>
        <w:t>The test item is held in place, by strapping, on composite backing material mounted atop an articulating table that allows the test item to be angled with respect to the test threat.</w:t>
      </w:r>
      <w:r w:rsidR="00C65371">
        <w:t xml:space="preserve"> </w:t>
      </w:r>
      <w:r>
        <w:t xml:space="preserve">The velocity measuring instrument measures the </w:t>
      </w:r>
      <w:r w:rsidR="00840E55">
        <w:t>velocity</w:t>
      </w:r>
      <w:r>
        <w:t xml:space="preserve"> at which the test threat falls.</w:t>
      </w:r>
    </w:p>
    <w:p w14:paraId="262A747D" w14:textId="57E44C81" w:rsidR="00FE50E3" w:rsidRDefault="00FE288E" w:rsidP="00D97D41">
      <w:pPr>
        <w:pStyle w:val="Standards"/>
        <w:keepNext w:val="0"/>
        <w:keepLines w:val="0"/>
        <w:numPr>
          <w:ilvl w:val="0"/>
          <w:numId w:val="0"/>
        </w:numPr>
        <w:ind w:left="360"/>
      </w:pPr>
      <w:r>
        <w:rPr>
          <w:noProof/>
        </w:rPr>
        <mc:AlternateContent>
          <mc:Choice Requires="wps">
            <w:drawing>
              <wp:anchor distT="45720" distB="45720" distL="114300" distR="114300" simplePos="0" relativeHeight="251712512" behindDoc="0" locked="0" layoutInCell="1" allowOverlap="1" wp14:anchorId="7A694588" wp14:editId="339D5B9B">
                <wp:simplePos x="0" y="0"/>
                <wp:positionH relativeFrom="column">
                  <wp:posOffset>1316355</wp:posOffset>
                </wp:positionH>
                <wp:positionV relativeFrom="paragraph">
                  <wp:posOffset>302507</wp:posOffset>
                </wp:positionV>
                <wp:extent cx="3483610" cy="3541395"/>
                <wp:effectExtent l="0" t="0" r="21590" b="2095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3541395"/>
                        </a:xfrm>
                        <a:prstGeom prst="rect">
                          <a:avLst/>
                        </a:prstGeom>
                        <a:solidFill>
                          <a:srgbClr val="FFFFFF"/>
                        </a:solidFill>
                        <a:ln w="9525">
                          <a:solidFill>
                            <a:srgbClr val="000000"/>
                          </a:solidFill>
                          <a:miter lim="800000"/>
                          <a:headEnd/>
                          <a:tailEnd/>
                        </a:ln>
                      </wps:spPr>
                      <wps:txbx>
                        <w:txbxContent>
                          <w:p w14:paraId="467E2419" w14:textId="17108975" w:rsidR="003A5B98" w:rsidRDefault="003A5B98" w:rsidP="00C93D43">
                            <w:pPr>
                              <w:jc w:val="center"/>
                            </w:pPr>
                            <w:r>
                              <w:t>Figure B.1. Diagram of Stab Test Apparatus</w:t>
                            </w:r>
                          </w:p>
                          <w:p w14:paraId="703BAC9E" w14:textId="77777777" w:rsidR="003A5B98" w:rsidRDefault="003A5B98" w:rsidP="00C93D43">
                            <w:pPr>
                              <w:jc w:val="center"/>
                            </w:pPr>
                            <w:r>
                              <w:rPr>
                                <w:noProof/>
                              </w:rPr>
                              <w:drawing>
                                <wp:inline distT="0" distB="0" distL="0" distR="0" wp14:anchorId="52371E1F" wp14:editId="46C86158">
                                  <wp:extent cx="2927444" cy="3005734"/>
                                  <wp:effectExtent l="0" t="0" r="0" b="4445"/>
                                  <wp:docPr id="13" name="Picture 13" descr="Figure B.1. Diagram of Stab Test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b Test Apparatus April 16 2018.png"/>
                                          <pic:cNvPicPr/>
                                        </pic:nvPicPr>
                                        <pic:blipFill>
                                          <a:blip r:embed="rId24">
                                            <a:extLst>
                                              <a:ext uri="{28A0092B-C50C-407E-A947-70E740481C1C}">
                                                <a14:useLocalDpi xmlns:a14="http://schemas.microsoft.com/office/drawing/2010/main" val="0"/>
                                              </a:ext>
                                            </a:extLst>
                                          </a:blip>
                                          <a:stretch>
                                            <a:fillRect/>
                                          </a:stretch>
                                        </pic:blipFill>
                                        <pic:spPr>
                                          <a:xfrm>
                                            <a:off x="0" y="0"/>
                                            <a:ext cx="2934719" cy="3013204"/>
                                          </a:xfrm>
                                          <a:prstGeom prst="rect">
                                            <a:avLst/>
                                          </a:prstGeom>
                                        </pic:spPr>
                                      </pic:pic>
                                    </a:graphicData>
                                  </a:graphic>
                                </wp:inline>
                              </w:drawing>
                            </w:r>
                          </w:p>
                          <w:p w14:paraId="3C5A2BED" w14:textId="77777777" w:rsidR="003A5B98" w:rsidRDefault="003A5B98" w:rsidP="00C93D4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94588" id="_x0000_s1033" type="#_x0000_t202" style="position:absolute;left:0;text-align:left;margin-left:103.65pt;margin-top:23.8pt;width:274.3pt;height:278.8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hIKQIAAE4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">
                <v:textbox>
                  <w:txbxContent>
                    <w:p w14:paraId="467E2419" w14:textId="17108975" w:rsidR="003A5B98" w:rsidRDefault="003A5B98" w:rsidP="00C93D43">
                      <w:pPr>
                        <w:jc w:val="center"/>
                      </w:pPr>
                      <w:r>
                        <w:t>Figure B.1. Diagram of Stab Test Apparatus</w:t>
                      </w:r>
                    </w:p>
                    <w:p w14:paraId="703BAC9E" w14:textId="77777777" w:rsidR="003A5B98" w:rsidRDefault="003A5B98" w:rsidP="00C93D43">
                      <w:pPr>
                        <w:jc w:val="center"/>
                      </w:pPr>
                      <w:r>
                        <w:rPr>
                          <w:noProof/>
                        </w:rPr>
                        <w:drawing>
                          <wp:inline distT="0" distB="0" distL="0" distR="0" wp14:anchorId="52371E1F" wp14:editId="46C86158">
                            <wp:extent cx="2927444" cy="3005734"/>
                            <wp:effectExtent l="0" t="0" r="0" b="4445"/>
                            <wp:docPr id="13" name="Picture 13" descr="Figure B.1. Diagram of Stab Test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b Test Apparatus April 16 2018.png"/>
                                    <pic:cNvPicPr/>
                                  </pic:nvPicPr>
                                  <pic:blipFill>
                                    <a:blip r:embed="rId24">
                                      <a:extLst>
                                        <a:ext uri="{28A0092B-C50C-407E-A947-70E740481C1C}">
                                          <a14:useLocalDpi xmlns:a14="http://schemas.microsoft.com/office/drawing/2010/main" val="0"/>
                                        </a:ext>
                                      </a:extLst>
                                    </a:blip>
                                    <a:stretch>
                                      <a:fillRect/>
                                    </a:stretch>
                                  </pic:blipFill>
                                  <pic:spPr>
                                    <a:xfrm>
                                      <a:off x="0" y="0"/>
                                      <a:ext cx="2934719" cy="3013204"/>
                                    </a:xfrm>
                                    <a:prstGeom prst="rect">
                                      <a:avLst/>
                                    </a:prstGeom>
                                  </pic:spPr>
                                </pic:pic>
                              </a:graphicData>
                            </a:graphic>
                          </wp:inline>
                        </w:drawing>
                      </w:r>
                    </w:p>
                    <w:p w14:paraId="3C5A2BED" w14:textId="77777777" w:rsidR="003A5B98" w:rsidRDefault="003A5B98" w:rsidP="00C93D43">
                      <w:pPr>
                        <w:jc w:val="center"/>
                      </w:pPr>
                    </w:p>
                  </w:txbxContent>
                </v:textbox>
                <w10:wrap type="topAndBottom"/>
              </v:shape>
            </w:pict>
          </mc:Fallback>
        </mc:AlternateContent>
      </w:r>
    </w:p>
    <w:p w14:paraId="45C3A9AA" w14:textId="77777777" w:rsidR="00C6403F" w:rsidRDefault="00C6403F" w:rsidP="006C4E89">
      <w:pPr>
        <w:pStyle w:val="Standards"/>
        <w:keepLines w:val="0"/>
        <w:numPr>
          <w:ilvl w:val="0"/>
          <w:numId w:val="3"/>
        </w:numPr>
      </w:pPr>
      <w:r>
        <w:lastRenderedPageBreak/>
        <w:t>Guided Drop Assembly</w:t>
      </w:r>
    </w:p>
    <w:p w14:paraId="7E50B8D1" w14:textId="4C78594B" w:rsidR="00C6403F" w:rsidRDefault="00C6403F" w:rsidP="006C4E89">
      <w:pPr>
        <w:pStyle w:val="Standards"/>
        <w:numPr>
          <w:ilvl w:val="1"/>
          <w:numId w:val="3"/>
        </w:numPr>
      </w:pPr>
      <w:r>
        <w:t>The guided drop assembly consist</w:t>
      </w:r>
      <w:r w:rsidR="003C3376">
        <w:t>s</w:t>
      </w:r>
      <w:r>
        <w:t xml:space="preserve"> of a rigid tube or equivalent, affixed vertically to the laboratory wall or ceiling, and a </w:t>
      </w:r>
      <w:r w:rsidR="00ED311F">
        <w:t xml:space="preserve">hoist </w:t>
      </w:r>
      <w:r>
        <w:t xml:space="preserve">for raising </w:t>
      </w:r>
      <w:r w:rsidR="003C3376">
        <w:t xml:space="preserve">and releasing </w:t>
      </w:r>
      <w:r>
        <w:t>the drop mass from a specified height.</w:t>
      </w:r>
    </w:p>
    <w:p w14:paraId="79CF36DD" w14:textId="40066066" w:rsidR="00C6403F" w:rsidRDefault="00C6403F" w:rsidP="006C4E89">
      <w:pPr>
        <w:pStyle w:val="Standards"/>
        <w:keepNext w:val="0"/>
        <w:keepLines w:val="0"/>
        <w:numPr>
          <w:ilvl w:val="1"/>
          <w:numId w:val="3"/>
        </w:numPr>
      </w:pPr>
      <w:r>
        <w:t xml:space="preserve">In order to meet the energy requirements for this test, the drop distance ranges up to </w:t>
      </w:r>
      <w:r w:rsidR="00FE288E">
        <w:t>approximately 4.25</w:t>
      </w:r>
      <w:r>
        <w:t xml:space="preserve"> m</w:t>
      </w:r>
      <w:r w:rsidR="003C3376">
        <w:t xml:space="preserve"> </w:t>
      </w:r>
      <w:r>
        <w:t>(14 ft).</w:t>
      </w:r>
    </w:p>
    <w:p w14:paraId="1D78AFC1" w14:textId="77777777" w:rsidR="0033621F" w:rsidRPr="00C050FC" w:rsidRDefault="0033621F" w:rsidP="006C4E89">
      <w:pPr>
        <w:pStyle w:val="Standards"/>
        <w:keepNext w:val="0"/>
        <w:keepLines w:val="0"/>
        <w:numPr>
          <w:ilvl w:val="1"/>
          <w:numId w:val="3"/>
        </w:numPr>
      </w:pPr>
      <w:r w:rsidRPr="00C050FC">
        <w:t xml:space="preserve">Velocity Measurement Equipment </w:t>
      </w:r>
    </w:p>
    <w:p w14:paraId="1D201786" w14:textId="77777777" w:rsidR="0092490E" w:rsidRDefault="00C050FC" w:rsidP="006C4E89">
      <w:pPr>
        <w:pStyle w:val="Standards"/>
        <w:keepNext w:val="0"/>
        <w:keepLines w:val="0"/>
        <w:numPr>
          <w:ilvl w:val="2"/>
          <w:numId w:val="1"/>
        </w:numPr>
      </w:pPr>
      <w:r w:rsidRPr="00C050FC">
        <w:t xml:space="preserve">A suitable method of accurately measuring the velocity of the drop mass within the velocity measurement zone shall be employed. </w:t>
      </w:r>
    </w:p>
    <w:p w14:paraId="39FB2F25" w14:textId="629B98A8" w:rsidR="0033621F" w:rsidRPr="002F73F4" w:rsidRDefault="00C050FC" w:rsidP="006C4E89">
      <w:pPr>
        <w:pStyle w:val="Standards"/>
        <w:keepNext w:val="0"/>
        <w:keepLines w:val="0"/>
        <w:numPr>
          <w:ilvl w:val="2"/>
          <w:numId w:val="1"/>
        </w:numPr>
      </w:pPr>
      <w:r w:rsidRPr="00C050FC">
        <w:t xml:space="preserve">The measuring equipment </w:t>
      </w:r>
      <w:r w:rsidRPr="002F73F4">
        <w:t xml:space="preserve">shall measure the velocity to an accuracy of </w:t>
      </w:r>
      <w:r w:rsidRPr="002F73F4">
        <w:rPr>
          <w:rFonts w:ascii="Symbol" w:hAnsi="Symbol" w:cs="Symbol"/>
        </w:rPr>
        <w:t></w:t>
      </w:r>
      <w:r w:rsidRPr="002F73F4">
        <w:rPr>
          <w:rFonts w:ascii="Symbol" w:hAnsi="Symbol" w:cs="Symbol"/>
        </w:rPr>
        <w:t></w:t>
      </w:r>
      <w:r w:rsidRPr="002F73F4">
        <w:t>0.05 m/s (</w:t>
      </w:r>
      <w:r w:rsidRPr="002F73F4">
        <w:rPr>
          <w:rFonts w:ascii="Symbol" w:hAnsi="Symbol" w:cs="Symbol"/>
        </w:rPr>
        <w:t></w:t>
      </w:r>
      <w:r w:rsidRPr="002F73F4">
        <w:rPr>
          <w:rFonts w:ascii="Symbol" w:hAnsi="Symbol" w:cs="Symbol"/>
        </w:rPr>
        <w:t></w:t>
      </w:r>
      <w:r w:rsidRPr="002F73F4">
        <w:t>0.16 ft/s) or better</w:t>
      </w:r>
      <w:r w:rsidRPr="003B0DC6">
        <w:t>.</w:t>
      </w:r>
    </w:p>
    <w:p w14:paraId="07AD22BF" w14:textId="702314FA" w:rsidR="00F7649A" w:rsidRPr="002F73F4" w:rsidRDefault="00F7649A" w:rsidP="006C4E89">
      <w:pPr>
        <w:pStyle w:val="Standards"/>
        <w:keepNext w:val="0"/>
        <w:keepLines w:val="0"/>
        <w:numPr>
          <w:ilvl w:val="2"/>
          <w:numId w:val="1"/>
        </w:numPr>
      </w:pPr>
      <w:r w:rsidRPr="002F73F4">
        <w:t xml:space="preserve">The velocity </w:t>
      </w:r>
      <w:r w:rsidR="0092490E" w:rsidRPr="002F73F4">
        <w:t xml:space="preserve">gates </w:t>
      </w:r>
      <w:r w:rsidRPr="002F73F4">
        <w:t xml:space="preserve">shall be </w:t>
      </w:r>
      <w:r w:rsidR="0092490E" w:rsidRPr="002F73F4">
        <w:t>positioned</w:t>
      </w:r>
      <w:r w:rsidRPr="002F73F4">
        <w:t xml:space="preserve"> </w:t>
      </w:r>
      <w:r w:rsidR="0092490E" w:rsidRPr="002F73F4">
        <w:t xml:space="preserve">to measure the velocity </w:t>
      </w:r>
      <w:r w:rsidR="002F73F4" w:rsidRPr="005832F4">
        <w:t xml:space="preserve">of the </w:t>
      </w:r>
      <w:r w:rsidR="00834C7E">
        <w:t xml:space="preserve">drop mass when the </w:t>
      </w:r>
      <w:r w:rsidR="003A15DB">
        <w:t xml:space="preserve">leading edge of the </w:t>
      </w:r>
      <w:r w:rsidR="00834C7E">
        <w:t xml:space="preserve">polymer portion of the </w:t>
      </w:r>
      <w:r w:rsidR="002F73F4" w:rsidRPr="005832F4">
        <w:t>sabot</w:t>
      </w:r>
      <w:r w:rsidR="00834C7E">
        <w:t xml:space="preserve"> is</w:t>
      </w:r>
      <w:r w:rsidR="002F73F4" w:rsidRPr="005832F4">
        <w:t xml:space="preserve"> </w:t>
      </w:r>
      <w:r w:rsidR="006F5D02" w:rsidRPr="002F73F4">
        <w:t>210 ± 13 mm</w:t>
      </w:r>
      <w:r w:rsidR="006F5D02">
        <w:t xml:space="preserve"> (</w:t>
      </w:r>
      <w:r w:rsidRPr="002F73F4">
        <w:t xml:space="preserve">8.25 ± 0.50 in) below the </w:t>
      </w:r>
      <w:r w:rsidR="0092490E" w:rsidRPr="002F73F4">
        <w:t>bottom</w:t>
      </w:r>
      <w:r w:rsidRPr="002F73F4">
        <w:t xml:space="preserve"> edge of the drop tube.</w:t>
      </w:r>
    </w:p>
    <w:p w14:paraId="035CF4FB" w14:textId="77777777" w:rsidR="00EF72D3" w:rsidRDefault="00EF72D3" w:rsidP="005832F4">
      <w:pPr>
        <w:pStyle w:val="Standards"/>
        <w:keepNext w:val="0"/>
        <w:keepLines w:val="0"/>
        <w:numPr>
          <w:ilvl w:val="0"/>
          <w:numId w:val="0"/>
        </w:numPr>
        <w:ind w:left="360"/>
      </w:pPr>
    </w:p>
    <w:p w14:paraId="744C6279" w14:textId="1507A390" w:rsidR="0033621F" w:rsidRPr="00C050FC" w:rsidRDefault="0033621F" w:rsidP="006C4E89">
      <w:pPr>
        <w:pStyle w:val="Standards"/>
        <w:keepNext w:val="0"/>
        <w:keepLines w:val="0"/>
        <w:numPr>
          <w:ilvl w:val="0"/>
          <w:numId w:val="1"/>
        </w:numPr>
      </w:pPr>
      <w:r w:rsidRPr="00C050FC">
        <w:t>Composite Backing Material</w:t>
      </w:r>
      <w:r w:rsidR="00407F83">
        <w:t>:</w:t>
      </w:r>
    </w:p>
    <w:p w14:paraId="316AB977" w14:textId="179FB0D1" w:rsidR="0033621F" w:rsidRDefault="004A68BF" w:rsidP="009A35A5">
      <w:pPr>
        <w:pStyle w:val="Standards"/>
      </w:pPr>
      <w:r>
        <w:t xml:space="preserve">A </w:t>
      </w:r>
      <w:r w:rsidR="0033621F">
        <w:t>pack of composite backing material shall be used.</w:t>
      </w:r>
      <w:r w:rsidR="00C65371">
        <w:t xml:space="preserve"> </w:t>
      </w:r>
      <w:r w:rsidR="0033621F">
        <w:t>The composite backing material pack shall measure 60</w:t>
      </w:r>
      <w:r w:rsidR="00ED311F">
        <w:t xml:space="preserve"> </w:t>
      </w:r>
      <w:r w:rsidR="0033621F">
        <w:t xml:space="preserve">cm </w:t>
      </w:r>
      <w:r w:rsidR="00ED311F">
        <w:t>±</w:t>
      </w:r>
      <w:r w:rsidR="0033621F">
        <w:t xml:space="preserve"> 1</w:t>
      </w:r>
      <w:r>
        <w:t xml:space="preserve"> </w:t>
      </w:r>
      <w:r w:rsidR="0033621F">
        <w:t xml:space="preserve">cm (24 in </w:t>
      </w:r>
      <w:r w:rsidR="00C75029">
        <w:t>±</w:t>
      </w:r>
      <w:r w:rsidR="0033621F">
        <w:t>1/3</w:t>
      </w:r>
      <w:r>
        <w:t xml:space="preserve"> </w:t>
      </w:r>
      <w:r w:rsidR="0033621F">
        <w:t>in) in length and 60</w:t>
      </w:r>
      <w:r w:rsidR="006F5D02">
        <w:t xml:space="preserve"> </w:t>
      </w:r>
      <w:r w:rsidR="0033621F">
        <w:t>cm</w:t>
      </w:r>
      <w:r w:rsidR="00C75029">
        <w:t xml:space="preserve"> ± </w:t>
      </w:r>
      <w:r w:rsidR="0033621F">
        <w:t>1</w:t>
      </w:r>
      <w:r>
        <w:t xml:space="preserve"> </w:t>
      </w:r>
      <w:r w:rsidR="0033621F">
        <w:t>cm (24 in</w:t>
      </w:r>
      <w:r w:rsidR="00C75029">
        <w:t xml:space="preserve"> ± </w:t>
      </w:r>
      <w:r w:rsidR="0033621F">
        <w:t>1/3</w:t>
      </w:r>
      <w:r>
        <w:t xml:space="preserve"> </w:t>
      </w:r>
      <w:r w:rsidR="0033621F">
        <w:t>in) in width.</w:t>
      </w:r>
      <w:r w:rsidR="00C65371">
        <w:t xml:space="preserve"> </w:t>
      </w:r>
      <w:r w:rsidR="0033621F">
        <w:t xml:space="preserve">Adjustments </w:t>
      </w:r>
      <w:r w:rsidR="00982F9C">
        <w:t>in length and width may</w:t>
      </w:r>
      <w:r w:rsidR="0033621F">
        <w:t xml:space="preserve"> be made to accommodate smaller </w:t>
      </w:r>
      <w:r w:rsidR="0063414F">
        <w:t>test item</w:t>
      </w:r>
      <w:r w:rsidR="0033621F">
        <w:t>s</w:t>
      </w:r>
      <w:r w:rsidR="00982F9C">
        <w:t xml:space="preserve">; </w:t>
      </w:r>
      <w:r w:rsidR="0033621F">
        <w:t>however</w:t>
      </w:r>
      <w:r w:rsidR="00982F9C">
        <w:t>,</w:t>
      </w:r>
      <w:r w:rsidR="0033621F">
        <w:t xml:space="preserve"> the minimum permitted size of the backing material pack is 38</w:t>
      </w:r>
      <w:r w:rsidR="00C65371">
        <w:t xml:space="preserve"> </w:t>
      </w:r>
      <w:r w:rsidR="0033621F">
        <w:t>cm (15</w:t>
      </w:r>
      <w:r w:rsidR="00982F9C">
        <w:t xml:space="preserve"> </w:t>
      </w:r>
      <w:r w:rsidR="0033621F">
        <w:t>in) by 30</w:t>
      </w:r>
      <w:r w:rsidR="00C65371">
        <w:t xml:space="preserve"> </w:t>
      </w:r>
      <w:r w:rsidR="0033621F">
        <w:t>cm (12</w:t>
      </w:r>
      <w:r w:rsidR="00982F9C">
        <w:t xml:space="preserve"> </w:t>
      </w:r>
      <w:r w:rsidR="0033621F">
        <w:t>in)</w:t>
      </w:r>
      <w:r w:rsidR="00747024">
        <w:t>.</w:t>
      </w:r>
    </w:p>
    <w:p w14:paraId="6659C74C" w14:textId="27ADE295" w:rsidR="0033621F" w:rsidRDefault="0033621F" w:rsidP="009A35A5">
      <w:pPr>
        <w:pStyle w:val="Standards"/>
      </w:pPr>
      <w:r>
        <w:t xml:space="preserve">The components of the backing material pack shall consist of </w:t>
      </w:r>
      <w:r w:rsidR="00982F9C">
        <w:t xml:space="preserve">layers of materials </w:t>
      </w:r>
      <w:r>
        <w:t>(from the strike face down)</w:t>
      </w:r>
      <w:r w:rsidR="00982F9C">
        <w:t xml:space="preserve"> </w:t>
      </w:r>
      <w:r w:rsidR="00345B4D">
        <w:t xml:space="preserve">as </w:t>
      </w:r>
      <w:r w:rsidR="00982F9C">
        <w:t>shown in Figure B.2</w:t>
      </w:r>
      <w:r w:rsidR="00345B4D">
        <w:t>, and the materials shall be as specified below and in Tables B.1, B.2</w:t>
      </w:r>
      <w:r w:rsidR="001C7AA3">
        <w:t xml:space="preserve"> </w:t>
      </w:r>
      <w:r w:rsidR="00345B4D">
        <w:t>and B.3</w:t>
      </w:r>
      <w:r>
        <w:t xml:space="preserve">: </w:t>
      </w:r>
    </w:p>
    <w:p w14:paraId="1D3F89E0" w14:textId="4E6BB4E5" w:rsidR="0033621F" w:rsidRDefault="009C2E99" w:rsidP="009C2E99">
      <w:pPr>
        <w:pStyle w:val="Standards"/>
      </w:pPr>
      <w:r>
        <w:t>N</w:t>
      </w:r>
      <w:r w:rsidR="0033621F">
        <w:t>eoprene</w:t>
      </w:r>
      <w:r w:rsidR="00407F83">
        <w:t>:</w:t>
      </w:r>
    </w:p>
    <w:p w14:paraId="376345CE" w14:textId="54DA256D" w:rsidR="00701856" w:rsidRDefault="00701856" w:rsidP="005854C1">
      <w:pPr>
        <w:pStyle w:val="Standards"/>
        <w:numPr>
          <w:ilvl w:val="2"/>
          <w:numId w:val="1"/>
        </w:numPr>
      </w:pPr>
      <w:r>
        <w:t>Density measurements shall be conducted according to ASTM D3575 on cylindrical samples of 50 mm (1.97 in) diameter prepared using the same hole saw for cutting dampers.</w:t>
      </w:r>
    </w:p>
    <w:p w14:paraId="7679BD62" w14:textId="4473FEBA" w:rsidR="00701856" w:rsidRDefault="00701856" w:rsidP="005854C1">
      <w:pPr>
        <w:pStyle w:val="Standards"/>
        <w:numPr>
          <w:ilvl w:val="2"/>
          <w:numId w:val="1"/>
        </w:numPr>
      </w:pPr>
      <w:r>
        <w:t xml:space="preserve">Thickness shall be measured using calipers (or other suitable measurement instrument) accurate to </w:t>
      </w:r>
      <w:r w:rsidR="006F5D02">
        <w:t>±</w:t>
      </w:r>
      <w:r>
        <w:t xml:space="preserve"> 0.5</w:t>
      </w:r>
      <w:r w:rsidR="006F5D02">
        <w:t xml:space="preserve"> </w:t>
      </w:r>
      <w:r>
        <w:t>mm</w:t>
      </w:r>
      <w:r w:rsidR="006F5D02">
        <w:t xml:space="preserve"> (0.02 in)</w:t>
      </w:r>
      <w:r>
        <w:t xml:space="preserve"> or better.</w:t>
      </w:r>
      <w:r w:rsidR="00C65371">
        <w:t xml:space="preserve"> </w:t>
      </w:r>
    </w:p>
    <w:p w14:paraId="376358BB" w14:textId="382D2134" w:rsidR="00701856" w:rsidRDefault="00701856" w:rsidP="005854C1">
      <w:pPr>
        <w:pStyle w:val="Standards"/>
        <w:numPr>
          <w:ilvl w:val="2"/>
          <w:numId w:val="1"/>
        </w:numPr>
      </w:pPr>
      <w:r>
        <w:t>Compression deflection measurements shall be conducted on four layers of neoprene according to ASTM D3575 and in the cylindrical geometry for the dampers.</w:t>
      </w:r>
    </w:p>
    <w:p w14:paraId="794FC8C9" w14:textId="77777777" w:rsidR="00701856" w:rsidRPr="00F9110B" w:rsidRDefault="00701856" w:rsidP="005854C1">
      <w:pPr>
        <w:pStyle w:val="Standards"/>
        <w:numPr>
          <w:ilvl w:val="2"/>
          <w:numId w:val="1"/>
        </w:numPr>
      </w:pPr>
      <w:r w:rsidRPr="00F9110B">
        <w:t>Shore hardness measurements shall be conducted on the polyethylene without the skin to confirm the surface hardness is consistent between tests.</w:t>
      </w:r>
    </w:p>
    <w:p w14:paraId="24FDCB0C" w14:textId="07ADB095" w:rsidR="00701856" w:rsidRDefault="00701856" w:rsidP="005854C1">
      <w:pPr>
        <w:pStyle w:val="Standards"/>
        <w:numPr>
          <w:ilvl w:val="2"/>
          <w:numId w:val="1"/>
        </w:numPr>
      </w:pPr>
      <w:r w:rsidRPr="00F9110B">
        <w:t>The durometer</w:t>
      </w:r>
      <w:r>
        <w:t xml:space="preserve"> shall be a type </w:t>
      </w:r>
      <w:r w:rsidR="00865BB9">
        <w:t xml:space="preserve">OO </w:t>
      </w:r>
      <w:r>
        <w:t>durometer.</w:t>
      </w:r>
    </w:p>
    <w:p w14:paraId="2D5BF489" w14:textId="39F02FEF" w:rsidR="0028298F" w:rsidRDefault="0028298F" w:rsidP="0028298F">
      <w:pPr>
        <w:pStyle w:val="Standards"/>
      </w:pPr>
      <w:r>
        <w:t>Plastazote</w:t>
      </w:r>
      <w:r w:rsidR="00407F83">
        <w:t>:</w:t>
      </w:r>
    </w:p>
    <w:p w14:paraId="299912FE" w14:textId="47E645DB" w:rsidR="0033621F" w:rsidRDefault="0033621F" w:rsidP="006C4E89">
      <w:pPr>
        <w:pStyle w:val="Standards"/>
        <w:keepNext w:val="0"/>
        <w:keepLines w:val="0"/>
        <w:numPr>
          <w:ilvl w:val="2"/>
          <w:numId w:val="1"/>
        </w:numPr>
      </w:pPr>
      <w:r>
        <w:t>A single layer of closed-cell</w:t>
      </w:r>
      <w:r w:rsidR="00345B4D" w:rsidRPr="00345B4D">
        <w:rPr>
          <w:rFonts w:eastAsia="Times New Roman"/>
          <w:color w:val="000000"/>
          <w:lang w:val="en-GB"/>
        </w:rPr>
        <w:t xml:space="preserve"> </w:t>
      </w:r>
      <w:r w:rsidR="00345B4D">
        <w:rPr>
          <w:rFonts w:eastAsia="Times New Roman"/>
          <w:color w:val="000000"/>
          <w:lang w:val="en-GB"/>
        </w:rPr>
        <w:t>low-density plastazote crosslinked p</w:t>
      </w:r>
      <w:r w:rsidR="00345B4D" w:rsidRPr="00F9110B">
        <w:rPr>
          <w:rFonts w:eastAsia="Times New Roman"/>
          <w:color w:val="000000"/>
          <w:lang w:val="en-GB"/>
        </w:rPr>
        <w:t>olyethylene</w:t>
      </w:r>
      <w:r w:rsidR="00345B4D" w:rsidDel="00345B4D">
        <w:t xml:space="preserve"> </w:t>
      </w:r>
      <w:r>
        <w:t>foam</w:t>
      </w:r>
      <w:r w:rsidR="00345B4D">
        <w:t xml:space="preserve">, </w:t>
      </w:r>
    </w:p>
    <w:p w14:paraId="7C6756C3" w14:textId="0ECC2919" w:rsidR="00701856" w:rsidRDefault="00701856" w:rsidP="005854C1">
      <w:pPr>
        <w:pStyle w:val="Standards"/>
        <w:numPr>
          <w:ilvl w:val="2"/>
          <w:numId w:val="1"/>
        </w:numPr>
      </w:pPr>
      <w:r>
        <w:lastRenderedPageBreak/>
        <w:t>Density measurements shall be conducted, according to ASTM D4819 on cylindrical samples of 50 mm (1.97 in) diameter prepared using the same hole saw for cutting dampers.</w:t>
      </w:r>
    </w:p>
    <w:p w14:paraId="237862F7" w14:textId="21046DAA" w:rsidR="00701856" w:rsidRDefault="00701856" w:rsidP="005854C1">
      <w:pPr>
        <w:pStyle w:val="Standards"/>
        <w:keepNext w:val="0"/>
        <w:keepLines w:val="0"/>
        <w:numPr>
          <w:ilvl w:val="2"/>
          <w:numId w:val="1"/>
        </w:numPr>
      </w:pPr>
      <w:r>
        <w:t>Thickness shall be measured using calipers or a micrometer accurate to ± 0.5mm or better. The polyethylene shall be ordered with the thick skin removed to achieve the specified thickness</w:t>
      </w:r>
      <w:r w:rsidR="001C7AA3">
        <w:t>.</w:t>
      </w:r>
    </w:p>
    <w:p w14:paraId="5C795567" w14:textId="495167F8" w:rsidR="00701856" w:rsidRDefault="00701856" w:rsidP="005854C1">
      <w:pPr>
        <w:pStyle w:val="Standards"/>
        <w:keepNext w:val="0"/>
        <w:keepLines w:val="0"/>
        <w:numPr>
          <w:ilvl w:val="2"/>
          <w:numId w:val="1"/>
        </w:numPr>
      </w:pPr>
      <w:r>
        <w:t>Compression deflection measurements shall be conducted on a single layer of polyethylene according to ASTM D3575 and in the cylindrical geometry for the dampers.</w:t>
      </w:r>
    </w:p>
    <w:p w14:paraId="35CE28AF" w14:textId="77777777" w:rsidR="00701856" w:rsidRDefault="00701856" w:rsidP="005854C1">
      <w:pPr>
        <w:pStyle w:val="Standards"/>
        <w:keepNext w:val="0"/>
        <w:keepLines w:val="0"/>
        <w:numPr>
          <w:ilvl w:val="2"/>
          <w:numId w:val="1"/>
        </w:numPr>
      </w:pPr>
      <w:r>
        <w:t>Shore hardness measurements shall be conducted on the polyethylene without the skin to confirm the surface hardness is consistent between tests.</w:t>
      </w:r>
    </w:p>
    <w:p w14:paraId="15B28364" w14:textId="530E5E4C" w:rsidR="00701856" w:rsidRDefault="00701856" w:rsidP="005854C1">
      <w:pPr>
        <w:pStyle w:val="Standards"/>
        <w:keepNext w:val="0"/>
        <w:keepLines w:val="0"/>
        <w:numPr>
          <w:ilvl w:val="2"/>
          <w:numId w:val="1"/>
        </w:numPr>
      </w:pPr>
      <w:r>
        <w:t xml:space="preserve">The durometer shall be a type </w:t>
      </w:r>
      <w:r w:rsidR="00865BB9">
        <w:t xml:space="preserve">OO </w:t>
      </w:r>
      <w:r>
        <w:t>durometer.</w:t>
      </w:r>
    </w:p>
    <w:p w14:paraId="707A7216" w14:textId="2AAC9581" w:rsidR="0033621F" w:rsidRDefault="009C2E99" w:rsidP="009C2E99">
      <w:pPr>
        <w:pStyle w:val="Standards"/>
      </w:pPr>
      <w:r>
        <w:t>N</w:t>
      </w:r>
      <w:r w:rsidR="0033621F">
        <w:t>atural rubber</w:t>
      </w:r>
      <w:r w:rsidR="009B43EC">
        <w:t xml:space="preserve"> sheet</w:t>
      </w:r>
      <w:r w:rsidR="00407F83">
        <w:t>:</w:t>
      </w:r>
    </w:p>
    <w:p w14:paraId="5ED0864E" w14:textId="6E896BF4" w:rsidR="00DF1AF2" w:rsidRDefault="00DF1AF2" w:rsidP="005854C1">
      <w:pPr>
        <w:pStyle w:val="Standards"/>
        <w:keepNext w:val="0"/>
        <w:keepLines w:val="0"/>
        <w:numPr>
          <w:ilvl w:val="2"/>
          <w:numId w:val="1"/>
        </w:numPr>
      </w:pPr>
      <w:r>
        <w:t>Shore hardness measurements shall be conducted on the sur</w:t>
      </w:r>
      <w:r w:rsidR="0047485A">
        <w:t>f</w:t>
      </w:r>
      <w:r>
        <w:t>a</w:t>
      </w:r>
      <w:r w:rsidR="0047485A">
        <w:t>c</w:t>
      </w:r>
      <w:r>
        <w:t>e of the natural rubber.</w:t>
      </w:r>
    </w:p>
    <w:p w14:paraId="00BD4DD5" w14:textId="7A52C6BB" w:rsidR="00DF1AF2" w:rsidRDefault="00DF1AF2" w:rsidP="005854C1">
      <w:pPr>
        <w:pStyle w:val="Standards"/>
        <w:keepNext w:val="0"/>
        <w:keepLines w:val="0"/>
        <w:numPr>
          <w:ilvl w:val="2"/>
          <w:numId w:val="1"/>
        </w:numPr>
      </w:pPr>
      <w:r>
        <w:t>The durometer shall be a type</w:t>
      </w:r>
      <w:r w:rsidR="000D708B">
        <w:t xml:space="preserve"> A</w:t>
      </w:r>
      <w:r>
        <w:t xml:space="preserve"> durometer.</w:t>
      </w:r>
    </w:p>
    <w:p w14:paraId="40F90E6B" w14:textId="591D213E" w:rsidR="000304ED" w:rsidRDefault="000304ED" w:rsidP="000D708B">
      <w:pPr>
        <w:pStyle w:val="Standards"/>
        <w:numPr>
          <w:ilvl w:val="0"/>
          <w:numId w:val="0"/>
        </w:numPr>
      </w:pPr>
    </w:p>
    <w:p w14:paraId="3E74784D" w14:textId="6CA602ED" w:rsidR="0033621F" w:rsidRDefault="0033621F" w:rsidP="00345B4D">
      <w:pPr>
        <w:pStyle w:val="Standards"/>
        <w:keepNext w:val="0"/>
        <w:keepLines w:val="0"/>
        <w:numPr>
          <w:ilvl w:val="0"/>
          <w:numId w:val="0"/>
        </w:numPr>
      </w:pPr>
    </w:p>
    <w:p w14:paraId="15380196" w14:textId="53075376" w:rsidR="0033621F" w:rsidRDefault="000D708B" w:rsidP="00564242">
      <w:pPr>
        <w:pStyle w:val="Standards"/>
        <w:keepNext w:val="0"/>
        <w:keepLines w:val="0"/>
        <w:numPr>
          <w:ilvl w:val="0"/>
          <w:numId w:val="0"/>
        </w:numPr>
        <w:jc w:val="center"/>
      </w:pPr>
      <w:r>
        <w:rPr>
          <w:noProof/>
        </w:rPr>
        <mc:AlternateContent>
          <mc:Choice Requires="wps">
            <w:drawing>
              <wp:anchor distT="45720" distB="45720" distL="114300" distR="114300" simplePos="0" relativeHeight="251701248" behindDoc="0" locked="0" layoutInCell="1" allowOverlap="1" wp14:anchorId="36D0240C" wp14:editId="7FAD7ACB">
                <wp:simplePos x="0" y="0"/>
                <wp:positionH relativeFrom="column">
                  <wp:posOffset>337820</wp:posOffset>
                </wp:positionH>
                <wp:positionV relativeFrom="paragraph">
                  <wp:posOffset>288925</wp:posOffset>
                </wp:positionV>
                <wp:extent cx="4864735" cy="2054225"/>
                <wp:effectExtent l="0" t="0" r="12065" b="22225"/>
                <wp:wrapTopAndBottom/>
                <wp:docPr id="12" name="Text Box 2" descr="Figure B.2. Composite Backing Material Lay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735" cy="2054225"/>
                        </a:xfrm>
                        <a:prstGeom prst="rect">
                          <a:avLst/>
                        </a:prstGeom>
                        <a:solidFill>
                          <a:srgbClr val="FFFFFF"/>
                        </a:solidFill>
                        <a:ln w="9525">
                          <a:solidFill>
                            <a:srgbClr val="000000"/>
                          </a:solidFill>
                          <a:miter lim="800000"/>
                          <a:headEnd/>
                          <a:tailEnd/>
                        </a:ln>
                      </wps:spPr>
                      <wps:txbx>
                        <w:txbxContent>
                          <w:p w14:paraId="241F6DFF" w14:textId="6601F830" w:rsidR="003A5B98" w:rsidRDefault="003A5B98" w:rsidP="00982F9C">
                            <w:pPr>
                              <w:jc w:val="center"/>
                            </w:pPr>
                            <w:r>
                              <w:t>Figure B.2. Composite Backing Material Layers</w:t>
                            </w:r>
                          </w:p>
                          <w:p w14:paraId="2FC87B24" w14:textId="460760F5" w:rsidR="003A5B98" w:rsidRDefault="003A5B98" w:rsidP="0033621F">
                            <w:r>
                              <w:rPr>
                                <w:noProof/>
                              </w:rPr>
                              <w:drawing>
                                <wp:inline distT="0" distB="0" distL="0" distR="0" wp14:anchorId="281A3A7C" wp14:editId="0FE57512">
                                  <wp:extent cx="4610100" cy="1612900"/>
                                  <wp:effectExtent l="0" t="0" r="0" b="6350"/>
                                  <wp:docPr id="656" name="Picture 21" descr="Figure B.2. Composite Backing Material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0" cy="1612900"/>
                                          </a:xfrm>
                                          <a:prstGeom prst="rect">
                                            <a:avLst/>
                                          </a:prstGeom>
                                          <a:noFill/>
                                          <a:ln>
                                            <a:noFill/>
                                          </a:ln>
                                        </pic:spPr>
                                      </pic:pic>
                                    </a:graphicData>
                                  </a:graphic>
                                </wp:inline>
                              </w:drawing>
                            </w:r>
                          </w:p>
                          <w:p w14:paraId="246807FE" w14:textId="77777777" w:rsidR="003A5B98" w:rsidRDefault="003A5B98" w:rsidP="003362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0240C" id="_x0000_s1034" type="#_x0000_t202" alt="Figure B.2. Composite Backing Material Layers" style="position:absolute;left:0;text-align:left;margin-left:26.6pt;margin-top:22.75pt;width:383.05pt;height:161.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">
                <v:textbox>
                  <w:txbxContent>
                    <w:p w14:paraId="241F6DFF" w14:textId="6601F830" w:rsidR="003A5B98" w:rsidRDefault="003A5B98" w:rsidP="00982F9C">
                      <w:pPr>
                        <w:jc w:val="center"/>
                      </w:pPr>
                      <w:r>
                        <w:t>Figure B.2. Composite Backing Material Layers</w:t>
                      </w:r>
                    </w:p>
                    <w:p w14:paraId="2FC87B24" w14:textId="460760F5" w:rsidR="003A5B98" w:rsidRDefault="003A5B98" w:rsidP="0033621F">
                      <w:r>
                        <w:rPr>
                          <w:noProof/>
                        </w:rPr>
                        <w:drawing>
                          <wp:inline distT="0" distB="0" distL="0" distR="0" wp14:anchorId="281A3A7C" wp14:editId="0FE57512">
                            <wp:extent cx="4610100" cy="1612900"/>
                            <wp:effectExtent l="0" t="0" r="0" b="6350"/>
                            <wp:docPr id="656" name="Picture 21" descr="Figure B.2. Composite Backing Material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0" cy="1612900"/>
                                    </a:xfrm>
                                    <a:prstGeom prst="rect">
                                      <a:avLst/>
                                    </a:prstGeom>
                                    <a:noFill/>
                                    <a:ln>
                                      <a:noFill/>
                                    </a:ln>
                                  </pic:spPr>
                                </pic:pic>
                              </a:graphicData>
                            </a:graphic>
                          </wp:inline>
                        </w:drawing>
                      </w:r>
                    </w:p>
                    <w:p w14:paraId="246807FE" w14:textId="77777777" w:rsidR="003A5B98" w:rsidRDefault="003A5B98" w:rsidP="0033621F"/>
                  </w:txbxContent>
                </v:textbox>
                <w10:wrap type="topAndBottom"/>
              </v:shape>
            </w:pict>
          </mc:Fallback>
        </mc:AlternateContent>
      </w:r>
      <w:r w:rsidR="0033621F">
        <w:t xml:space="preserve">Table </w:t>
      </w:r>
      <w:r w:rsidR="008A7119">
        <w:t>B.1.</w:t>
      </w:r>
      <w:r w:rsidR="0033621F">
        <w:t xml:space="preserve"> </w:t>
      </w:r>
      <w:r w:rsidR="0033621F" w:rsidRPr="00564242">
        <w:t>Neoprene</w:t>
      </w:r>
      <w:r w:rsidR="00564242" w:rsidRPr="00564242">
        <w:t xml:space="preserve"> </w:t>
      </w:r>
      <w:r w:rsidR="00564242" w:rsidRPr="00564242">
        <w:rPr>
          <w:rFonts w:eastAsia="Times New Roman"/>
          <w:color w:val="000000"/>
          <w:lang w:val="en-GB"/>
        </w:rPr>
        <w:t>(EPDM/SBR)</w:t>
      </w:r>
      <w:r w:rsidR="0033621F">
        <w:t xml:space="preserve"> Specification</w:t>
      </w:r>
    </w:p>
    <w:tbl>
      <w:tblPr>
        <w:tblW w:w="9031" w:type="dxa"/>
        <w:tblInd w:w="93" w:type="dxa"/>
        <w:tblLook w:val="04A0" w:firstRow="1" w:lastRow="0" w:firstColumn="1" w:lastColumn="0" w:noHBand="0" w:noVBand="1"/>
      </w:tblPr>
      <w:tblGrid>
        <w:gridCol w:w="4317"/>
        <w:gridCol w:w="2790"/>
        <w:gridCol w:w="1924"/>
      </w:tblGrid>
      <w:tr w:rsidR="0033621F" w:rsidRPr="00072F9B" w14:paraId="59BA5AFF" w14:textId="77777777" w:rsidTr="00564242">
        <w:trPr>
          <w:trHeight w:val="359"/>
        </w:trPr>
        <w:tc>
          <w:tcPr>
            <w:tcW w:w="4317" w:type="dxa"/>
            <w:tcBorders>
              <w:top w:val="nil"/>
              <w:left w:val="nil"/>
              <w:bottom w:val="single" w:sz="4" w:space="0" w:color="auto"/>
              <w:right w:val="single" w:sz="4" w:space="0" w:color="auto"/>
            </w:tcBorders>
            <w:shd w:val="clear" w:color="auto" w:fill="auto"/>
            <w:noWrap/>
            <w:vAlign w:val="bottom"/>
            <w:hideMark/>
          </w:tcPr>
          <w:p w14:paraId="20A18247" w14:textId="77777777" w:rsidR="0033621F" w:rsidRPr="00072F9B" w:rsidRDefault="0033621F" w:rsidP="00C5740C">
            <w:pPr>
              <w:spacing w:after="0"/>
              <w:rPr>
                <w:rFonts w:eastAsia="Times New Roman" w:cs="Times New Roman"/>
                <w:color w:val="000000"/>
                <w:szCs w:val="24"/>
                <w:lang w:val="en-GB"/>
              </w:rPr>
            </w:pPr>
            <w:r w:rsidRPr="00072F9B">
              <w:rPr>
                <w:rFonts w:eastAsia="Times New Roman" w:cs="Times New Roman"/>
                <w:color w:val="000000"/>
                <w:szCs w:val="24"/>
                <w:lang w:val="en-GB"/>
              </w:rPr>
              <w:t> </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FACC4" w14:textId="77777777" w:rsidR="0033621F" w:rsidRPr="008A7119" w:rsidRDefault="0033621F" w:rsidP="00DC078D">
            <w:pPr>
              <w:spacing w:after="0"/>
              <w:jc w:val="center"/>
              <w:rPr>
                <w:rFonts w:eastAsia="Times New Roman" w:cs="Times New Roman"/>
                <w:b/>
                <w:color w:val="000000"/>
                <w:szCs w:val="24"/>
                <w:lang w:val="en-GB"/>
              </w:rPr>
            </w:pPr>
            <w:r w:rsidRPr="008A7119">
              <w:rPr>
                <w:rFonts w:eastAsia="Times New Roman" w:cs="Times New Roman"/>
                <w:b/>
                <w:color w:val="000000"/>
                <w:szCs w:val="24"/>
                <w:lang w:val="en-GB"/>
              </w:rPr>
              <w:t>Test Method</w:t>
            </w:r>
          </w:p>
        </w:tc>
        <w:tc>
          <w:tcPr>
            <w:tcW w:w="1924" w:type="dxa"/>
            <w:tcBorders>
              <w:top w:val="single" w:sz="4" w:space="0" w:color="auto"/>
              <w:left w:val="nil"/>
              <w:bottom w:val="single" w:sz="4" w:space="0" w:color="auto"/>
              <w:right w:val="single" w:sz="4" w:space="0" w:color="auto"/>
            </w:tcBorders>
            <w:shd w:val="clear" w:color="auto" w:fill="auto"/>
            <w:noWrap/>
            <w:vAlign w:val="center"/>
            <w:hideMark/>
          </w:tcPr>
          <w:p w14:paraId="4763C647" w14:textId="58F2B7B8" w:rsidR="0033621F" w:rsidRPr="008A7119" w:rsidRDefault="00564242" w:rsidP="00DC078D">
            <w:pPr>
              <w:spacing w:after="0"/>
              <w:jc w:val="center"/>
              <w:rPr>
                <w:rFonts w:eastAsia="Times New Roman" w:cs="Times New Roman"/>
                <w:b/>
                <w:color w:val="000000"/>
                <w:szCs w:val="24"/>
                <w:lang w:val="en-GB"/>
              </w:rPr>
            </w:pPr>
            <w:r>
              <w:rPr>
                <w:rFonts w:eastAsia="Times New Roman" w:cs="Times New Roman"/>
                <w:b/>
                <w:color w:val="000000"/>
                <w:szCs w:val="24"/>
                <w:lang w:val="en-GB"/>
              </w:rPr>
              <w:t>Requirement</w:t>
            </w:r>
            <w:r w:rsidR="00DC078D">
              <w:rPr>
                <w:rFonts w:eastAsia="Times New Roman" w:cs="Times New Roman"/>
                <w:b/>
                <w:color w:val="000000"/>
                <w:szCs w:val="24"/>
                <w:lang w:val="en-GB"/>
              </w:rPr>
              <w:t xml:space="preserve"> </w:t>
            </w:r>
          </w:p>
        </w:tc>
      </w:tr>
      <w:tr w:rsidR="0033621F" w:rsidRPr="00072F9B" w14:paraId="1899980B" w14:textId="77777777" w:rsidTr="00564242">
        <w:trPr>
          <w:trHeight w:val="309"/>
        </w:trPr>
        <w:tc>
          <w:tcPr>
            <w:tcW w:w="43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1D43B" w14:textId="77777777" w:rsidR="0033621F" w:rsidRPr="008A7119" w:rsidRDefault="0033621F" w:rsidP="00C5740C">
            <w:pPr>
              <w:spacing w:after="0"/>
              <w:rPr>
                <w:rFonts w:eastAsia="Times New Roman" w:cs="Times New Roman"/>
                <w:b/>
                <w:color w:val="000000"/>
                <w:szCs w:val="24"/>
                <w:lang w:val="en-GB"/>
              </w:rPr>
            </w:pPr>
            <w:r w:rsidRPr="008A7119">
              <w:rPr>
                <w:rFonts w:eastAsia="Times New Roman" w:cs="Times New Roman"/>
                <w:b/>
                <w:color w:val="000000"/>
                <w:szCs w:val="24"/>
                <w:lang w:val="en-GB"/>
              </w:rPr>
              <w:t>Color</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7D558" w14:textId="01B4891C" w:rsidR="0033621F" w:rsidRPr="00072F9B" w:rsidRDefault="00DC078D" w:rsidP="00DC078D">
            <w:pPr>
              <w:spacing w:after="0"/>
              <w:jc w:val="center"/>
              <w:rPr>
                <w:rFonts w:eastAsia="Times New Roman" w:cs="Times New Roman"/>
                <w:color w:val="000000"/>
                <w:szCs w:val="24"/>
                <w:lang w:val="en-GB"/>
              </w:rPr>
            </w:pPr>
            <w:r>
              <w:rPr>
                <w:rFonts w:eastAsia="Times New Roman" w:cs="Times New Roman"/>
                <w:color w:val="000000"/>
                <w:szCs w:val="24"/>
                <w:lang w:val="en-GB"/>
              </w:rPr>
              <w:t>N/A</w:t>
            </w:r>
          </w:p>
        </w:tc>
        <w:tc>
          <w:tcPr>
            <w:tcW w:w="1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058C0" w14:textId="77777777" w:rsidR="0033621F" w:rsidRPr="00072F9B" w:rsidRDefault="0033621F" w:rsidP="00DC078D">
            <w:pPr>
              <w:spacing w:after="0"/>
              <w:jc w:val="center"/>
              <w:rPr>
                <w:rFonts w:eastAsia="Times New Roman" w:cs="Times New Roman"/>
                <w:color w:val="000000"/>
                <w:szCs w:val="24"/>
                <w:lang w:val="en-GB"/>
              </w:rPr>
            </w:pPr>
            <w:r w:rsidRPr="00072F9B">
              <w:rPr>
                <w:rFonts w:eastAsia="Times New Roman" w:cs="Times New Roman"/>
                <w:color w:val="000000"/>
                <w:szCs w:val="24"/>
                <w:lang w:val="en-GB"/>
              </w:rPr>
              <w:t>Black</w:t>
            </w:r>
          </w:p>
        </w:tc>
      </w:tr>
      <w:tr w:rsidR="0033621F" w:rsidRPr="00072F9B" w14:paraId="0FDBDE31" w14:textId="77777777" w:rsidTr="00564242">
        <w:trPr>
          <w:trHeight w:val="289"/>
        </w:trPr>
        <w:tc>
          <w:tcPr>
            <w:tcW w:w="43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A8CC0" w14:textId="77777777" w:rsidR="0033621F" w:rsidRPr="008A7119" w:rsidRDefault="0033621F" w:rsidP="00C5740C">
            <w:pPr>
              <w:spacing w:after="0"/>
              <w:rPr>
                <w:rFonts w:eastAsia="Times New Roman" w:cs="Times New Roman"/>
                <w:b/>
                <w:color w:val="000000"/>
                <w:szCs w:val="24"/>
                <w:lang w:val="en-GB"/>
              </w:rPr>
            </w:pPr>
            <w:r w:rsidRPr="008A7119">
              <w:rPr>
                <w:rFonts w:eastAsia="Times New Roman" w:cs="Times New Roman"/>
                <w:b/>
                <w:color w:val="000000"/>
                <w:szCs w:val="24"/>
                <w:lang w:val="en-GB"/>
              </w:rPr>
              <w:t>Type</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688C7" w14:textId="05FC96CC" w:rsidR="0033621F" w:rsidRPr="00072F9B" w:rsidRDefault="00DC078D" w:rsidP="00DC078D">
            <w:pPr>
              <w:spacing w:after="0"/>
              <w:jc w:val="center"/>
              <w:rPr>
                <w:rFonts w:eastAsia="Times New Roman" w:cs="Times New Roman"/>
                <w:color w:val="000000"/>
                <w:szCs w:val="24"/>
                <w:lang w:val="en-GB"/>
              </w:rPr>
            </w:pPr>
            <w:r>
              <w:rPr>
                <w:rFonts w:eastAsia="Times New Roman" w:cs="Times New Roman"/>
                <w:color w:val="000000"/>
                <w:szCs w:val="24"/>
                <w:lang w:val="en-GB"/>
              </w:rPr>
              <w:t>N/A</w:t>
            </w:r>
          </w:p>
        </w:tc>
        <w:tc>
          <w:tcPr>
            <w:tcW w:w="1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A0AC4" w14:textId="77777777" w:rsidR="0033621F" w:rsidRPr="00072F9B" w:rsidRDefault="0033621F" w:rsidP="00DC078D">
            <w:pPr>
              <w:spacing w:after="0"/>
              <w:jc w:val="center"/>
              <w:rPr>
                <w:rFonts w:eastAsia="Times New Roman" w:cs="Times New Roman"/>
                <w:color w:val="000000"/>
                <w:szCs w:val="24"/>
                <w:lang w:val="en-GB"/>
              </w:rPr>
            </w:pPr>
            <w:r w:rsidRPr="00072F9B">
              <w:rPr>
                <w:rFonts w:eastAsia="Times New Roman" w:cs="Times New Roman"/>
                <w:color w:val="000000"/>
                <w:szCs w:val="24"/>
                <w:lang w:val="en-GB"/>
              </w:rPr>
              <w:t>Closed</w:t>
            </w:r>
          </w:p>
        </w:tc>
      </w:tr>
      <w:tr w:rsidR="0033621F" w:rsidRPr="00072F9B" w14:paraId="0D36F0A5" w14:textId="77777777" w:rsidTr="00564242">
        <w:trPr>
          <w:trHeight w:val="289"/>
        </w:trPr>
        <w:tc>
          <w:tcPr>
            <w:tcW w:w="43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7C13E" w14:textId="77777777" w:rsidR="0033621F" w:rsidRPr="008A7119" w:rsidRDefault="0033621F" w:rsidP="00C5740C">
            <w:pPr>
              <w:spacing w:after="0"/>
              <w:rPr>
                <w:rFonts w:eastAsia="Times New Roman" w:cs="Times New Roman"/>
                <w:b/>
                <w:color w:val="000000"/>
                <w:szCs w:val="24"/>
                <w:lang w:val="en-GB"/>
              </w:rPr>
            </w:pPr>
            <w:r w:rsidRPr="008A7119">
              <w:rPr>
                <w:rFonts w:eastAsia="Times New Roman" w:cs="Times New Roman"/>
                <w:b/>
                <w:color w:val="000000"/>
                <w:szCs w:val="24"/>
                <w:lang w:val="en-GB"/>
              </w:rPr>
              <w:t>Standard Specification</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D06EB" w14:textId="6D54055B" w:rsidR="0033621F" w:rsidRPr="00072F9B" w:rsidRDefault="0033621F" w:rsidP="00DC078D">
            <w:pPr>
              <w:spacing w:after="0"/>
              <w:jc w:val="center"/>
              <w:rPr>
                <w:rFonts w:eastAsia="Times New Roman" w:cs="Times New Roman"/>
                <w:color w:val="000000"/>
                <w:szCs w:val="24"/>
                <w:lang w:val="en-GB"/>
              </w:rPr>
            </w:pPr>
            <w:r w:rsidRPr="00072F9B">
              <w:rPr>
                <w:rFonts w:eastAsia="Times New Roman" w:cs="Times New Roman"/>
                <w:color w:val="000000"/>
                <w:szCs w:val="24"/>
                <w:lang w:val="en-GB"/>
              </w:rPr>
              <w:t>ASTM D1056</w:t>
            </w:r>
          </w:p>
        </w:tc>
        <w:tc>
          <w:tcPr>
            <w:tcW w:w="1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F4356" w14:textId="77777777" w:rsidR="0033621F" w:rsidRPr="00072F9B" w:rsidRDefault="0033621F" w:rsidP="00DC078D">
            <w:pPr>
              <w:spacing w:after="0"/>
              <w:jc w:val="center"/>
              <w:rPr>
                <w:rFonts w:eastAsia="Times New Roman" w:cs="Times New Roman"/>
                <w:color w:val="000000"/>
                <w:szCs w:val="24"/>
                <w:lang w:val="en-GB"/>
              </w:rPr>
            </w:pPr>
            <w:r w:rsidRPr="00072F9B">
              <w:rPr>
                <w:rFonts w:eastAsia="Times New Roman" w:cs="Times New Roman"/>
                <w:color w:val="000000"/>
                <w:szCs w:val="24"/>
                <w:lang w:val="en-GB"/>
              </w:rPr>
              <w:t>2A3</w:t>
            </w:r>
          </w:p>
        </w:tc>
      </w:tr>
      <w:tr w:rsidR="0033621F" w:rsidRPr="00072F9B" w14:paraId="788AB785" w14:textId="77777777" w:rsidTr="00564242">
        <w:trPr>
          <w:trHeight w:val="330"/>
        </w:trPr>
        <w:tc>
          <w:tcPr>
            <w:tcW w:w="43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A987A" w14:textId="77777777" w:rsidR="0033621F" w:rsidRPr="008A7119" w:rsidRDefault="0033621F" w:rsidP="00C5740C">
            <w:pPr>
              <w:spacing w:after="0"/>
              <w:rPr>
                <w:rFonts w:eastAsia="Times New Roman" w:cs="Times New Roman"/>
                <w:b/>
                <w:color w:val="000000"/>
                <w:szCs w:val="24"/>
                <w:lang w:val="en-GB"/>
              </w:rPr>
            </w:pPr>
            <w:r w:rsidRPr="008A7119">
              <w:rPr>
                <w:rFonts w:eastAsia="Times New Roman" w:cs="Times New Roman"/>
                <w:b/>
                <w:color w:val="000000"/>
                <w:szCs w:val="24"/>
                <w:lang w:val="en-GB"/>
              </w:rPr>
              <w:t>Density (kg/m3)</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83795" w14:textId="7F20DCCB" w:rsidR="0033621F" w:rsidRPr="00072F9B" w:rsidRDefault="0033621F" w:rsidP="00DC078D">
            <w:pPr>
              <w:spacing w:after="0"/>
              <w:jc w:val="center"/>
              <w:rPr>
                <w:rFonts w:eastAsia="Times New Roman" w:cs="Times New Roman"/>
                <w:color w:val="000000"/>
                <w:szCs w:val="24"/>
                <w:lang w:val="en-GB"/>
              </w:rPr>
            </w:pPr>
            <w:r w:rsidRPr="00072F9B">
              <w:rPr>
                <w:rFonts w:eastAsia="Times New Roman" w:cs="Times New Roman"/>
                <w:color w:val="000000"/>
                <w:szCs w:val="24"/>
                <w:lang w:val="en-GB"/>
              </w:rPr>
              <w:t>ASTM D3575</w:t>
            </w:r>
            <w:r w:rsidRPr="00072F9B">
              <w:rPr>
                <w:rFonts w:eastAsia="Times New Roman" w:cs="Times New Roman"/>
                <w:color w:val="000000"/>
                <w:szCs w:val="24"/>
                <w:vertAlign w:val="superscript"/>
                <w:lang w:val="en-GB"/>
              </w:rPr>
              <w:t>#</w:t>
            </w:r>
          </w:p>
        </w:tc>
        <w:tc>
          <w:tcPr>
            <w:tcW w:w="1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91441" w14:textId="05B681EE" w:rsidR="0033621F" w:rsidRPr="00072F9B" w:rsidRDefault="0033621F" w:rsidP="00DC078D">
            <w:pPr>
              <w:spacing w:after="0"/>
              <w:jc w:val="center"/>
              <w:rPr>
                <w:rFonts w:eastAsia="Times New Roman" w:cs="Times New Roman"/>
                <w:color w:val="000000"/>
                <w:szCs w:val="24"/>
                <w:lang w:val="en-GB"/>
              </w:rPr>
            </w:pPr>
            <w:r w:rsidRPr="00072F9B">
              <w:rPr>
                <w:rFonts w:eastAsia="Times New Roman" w:cs="Times New Roman"/>
                <w:color w:val="000000"/>
                <w:szCs w:val="24"/>
                <w:lang w:val="en-GB"/>
              </w:rPr>
              <w:t xml:space="preserve">150 </w:t>
            </w:r>
            <w:r w:rsidR="00C46AE4">
              <w:rPr>
                <w:rFonts w:eastAsia="Times New Roman" w:cs="Times New Roman"/>
                <w:color w:val="000000"/>
                <w:szCs w:val="24"/>
                <w:lang w:val="en-GB"/>
              </w:rPr>
              <w:t>±</w:t>
            </w:r>
            <w:r w:rsidRPr="00072F9B">
              <w:rPr>
                <w:rFonts w:eastAsia="Times New Roman" w:cs="Times New Roman"/>
                <w:color w:val="000000"/>
                <w:szCs w:val="24"/>
                <w:lang w:val="en-GB"/>
              </w:rPr>
              <w:t xml:space="preserve"> 15</w:t>
            </w:r>
          </w:p>
        </w:tc>
      </w:tr>
      <w:tr w:rsidR="0033621F" w:rsidRPr="00072F9B" w14:paraId="2BA63DC0" w14:textId="77777777" w:rsidTr="00564242">
        <w:trPr>
          <w:trHeight w:val="289"/>
        </w:trPr>
        <w:tc>
          <w:tcPr>
            <w:tcW w:w="43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F70D2" w14:textId="77777777" w:rsidR="0033621F" w:rsidRPr="008A7119" w:rsidRDefault="0033621F" w:rsidP="00C5740C">
            <w:pPr>
              <w:spacing w:after="0"/>
              <w:rPr>
                <w:rFonts w:eastAsia="Times New Roman" w:cs="Times New Roman"/>
                <w:b/>
                <w:color w:val="000000"/>
                <w:szCs w:val="24"/>
                <w:lang w:val="en-GB"/>
              </w:rPr>
            </w:pPr>
            <w:r w:rsidRPr="008A7119">
              <w:rPr>
                <w:rFonts w:eastAsia="Times New Roman" w:cs="Times New Roman"/>
                <w:b/>
                <w:color w:val="000000"/>
                <w:szCs w:val="24"/>
                <w:lang w:val="en-GB"/>
              </w:rPr>
              <w:t>Thickness (mm)</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8287D" w14:textId="4631B640" w:rsidR="0033621F" w:rsidRPr="00072F9B" w:rsidRDefault="00DC078D" w:rsidP="00DC078D">
            <w:pPr>
              <w:spacing w:after="0"/>
              <w:jc w:val="center"/>
              <w:rPr>
                <w:rFonts w:eastAsia="Times New Roman" w:cs="Times New Roman"/>
                <w:color w:val="000000"/>
                <w:szCs w:val="24"/>
                <w:lang w:val="en-GB"/>
              </w:rPr>
            </w:pPr>
            <w:r>
              <w:rPr>
                <w:rFonts w:eastAsia="Times New Roman" w:cs="Times New Roman"/>
                <w:color w:val="000000"/>
                <w:szCs w:val="24"/>
                <w:lang w:val="en-GB"/>
              </w:rPr>
              <w:t>N/A</w:t>
            </w:r>
          </w:p>
        </w:tc>
        <w:tc>
          <w:tcPr>
            <w:tcW w:w="1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63B86" w14:textId="79AF70E2" w:rsidR="0033621F" w:rsidRPr="00072F9B" w:rsidRDefault="0033621F" w:rsidP="00DC078D">
            <w:pPr>
              <w:spacing w:after="0"/>
              <w:jc w:val="center"/>
              <w:rPr>
                <w:rFonts w:eastAsia="Times New Roman" w:cs="Times New Roman"/>
                <w:color w:val="000000"/>
                <w:szCs w:val="24"/>
                <w:lang w:val="en-GB"/>
              </w:rPr>
            </w:pPr>
            <w:r w:rsidRPr="00072F9B">
              <w:rPr>
                <w:rFonts w:eastAsia="Times New Roman" w:cs="Times New Roman"/>
                <w:color w:val="000000"/>
                <w:szCs w:val="24"/>
                <w:lang w:val="en-GB"/>
              </w:rPr>
              <w:t>6</w:t>
            </w:r>
            <w:r w:rsidR="00C46AE4" w:rsidRPr="00072F9B">
              <w:rPr>
                <w:rFonts w:eastAsia="Times New Roman" w:cs="Times New Roman"/>
                <w:color w:val="000000"/>
                <w:szCs w:val="24"/>
                <w:lang w:val="en-GB"/>
              </w:rPr>
              <w:t xml:space="preserve"> </w:t>
            </w:r>
            <w:r w:rsidR="00C46AE4">
              <w:rPr>
                <w:rFonts w:eastAsia="Times New Roman" w:cs="Times New Roman"/>
                <w:color w:val="000000"/>
                <w:szCs w:val="24"/>
                <w:lang w:val="en-GB"/>
              </w:rPr>
              <w:t>±</w:t>
            </w:r>
            <w:r w:rsidR="00C46AE4" w:rsidRPr="00072F9B">
              <w:rPr>
                <w:rFonts w:eastAsia="Times New Roman" w:cs="Times New Roman"/>
                <w:color w:val="000000"/>
                <w:szCs w:val="24"/>
                <w:lang w:val="en-GB"/>
              </w:rPr>
              <w:t xml:space="preserve"> </w:t>
            </w:r>
            <w:r w:rsidRPr="00072F9B">
              <w:rPr>
                <w:rFonts w:eastAsia="Times New Roman" w:cs="Times New Roman"/>
                <w:color w:val="000000"/>
                <w:szCs w:val="24"/>
                <w:lang w:val="en-GB"/>
              </w:rPr>
              <w:t>0.5</w:t>
            </w:r>
          </w:p>
        </w:tc>
      </w:tr>
      <w:tr w:rsidR="00564242" w:rsidRPr="00072F9B" w14:paraId="238276D4" w14:textId="77777777" w:rsidTr="00564242">
        <w:trPr>
          <w:trHeight w:val="305"/>
        </w:trPr>
        <w:tc>
          <w:tcPr>
            <w:tcW w:w="4317" w:type="dxa"/>
            <w:vMerge w:val="restart"/>
            <w:tcBorders>
              <w:top w:val="single" w:sz="4" w:space="0" w:color="auto"/>
              <w:left w:val="single" w:sz="4" w:space="0" w:color="auto"/>
              <w:right w:val="single" w:sz="4" w:space="0" w:color="auto"/>
            </w:tcBorders>
            <w:shd w:val="clear" w:color="auto" w:fill="auto"/>
            <w:vAlign w:val="center"/>
            <w:hideMark/>
          </w:tcPr>
          <w:p w14:paraId="239BBFD3" w14:textId="77777777" w:rsidR="00564242" w:rsidRPr="008A7119" w:rsidRDefault="00564242" w:rsidP="00564242">
            <w:pPr>
              <w:spacing w:after="0"/>
              <w:jc w:val="center"/>
              <w:rPr>
                <w:rFonts w:eastAsia="Times New Roman" w:cs="Times New Roman"/>
                <w:b/>
                <w:color w:val="000000"/>
                <w:szCs w:val="24"/>
                <w:lang w:val="en-GB"/>
              </w:rPr>
            </w:pPr>
            <w:r w:rsidRPr="008A7119">
              <w:rPr>
                <w:rFonts w:eastAsia="Times New Roman" w:cs="Times New Roman"/>
                <w:b/>
                <w:color w:val="000000"/>
                <w:szCs w:val="24"/>
                <w:lang w:val="en-GB"/>
              </w:rPr>
              <w:t>Compression Deflection (kPa), % strain</w:t>
            </w:r>
          </w:p>
        </w:tc>
        <w:tc>
          <w:tcPr>
            <w:tcW w:w="2790" w:type="dxa"/>
            <w:vMerge w:val="restart"/>
            <w:tcBorders>
              <w:top w:val="single" w:sz="4" w:space="0" w:color="auto"/>
              <w:left w:val="single" w:sz="4" w:space="0" w:color="auto"/>
              <w:right w:val="single" w:sz="4" w:space="0" w:color="auto"/>
            </w:tcBorders>
            <w:shd w:val="clear" w:color="auto" w:fill="auto"/>
            <w:noWrap/>
            <w:vAlign w:val="center"/>
            <w:hideMark/>
          </w:tcPr>
          <w:p w14:paraId="291AC9A9" w14:textId="2AC358A0" w:rsidR="00564242" w:rsidRPr="00072F9B" w:rsidRDefault="00564242" w:rsidP="00564242">
            <w:pPr>
              <w:spacing w:after="0"/>
              <w:jc w:val="center"/>
              <w:rPr>
                <w:rFonts w:eastAsia="Times New Roman" w:cs="Times New Roman"/>
                <w:color w:val="000000"/>
                <w:szCs w:val="24"/>
                <w:lang w:val="en-GB"/>
              </w:rPr>
            </w:pPr>
            <w:r w:rsidRPr="009D4B3A">
              <w:rPr>
                <w:rFonts w:eastAsia="Times New Roman" w:cs="Times New Roman"/>
                <w:color w:val="000000"/>
                <w:szCs w:val="24"/>
                <w:lang w:val="en-GB"/>
              </w:rPr>
              <w:t>ASTM D1056</w:t>
            </w:r>
          </w:p>
        </w:tc>
        <w:tc>
          <w:tcPr>
            <w:tcW w:w="1924" w:type="dxa"/>
            <w:tcBorders>
              <w:top w:val="single" w:sz="4" w:space="0" w:color="auto"/>
              <w:left w:val="single" w:sz="4" w:space="0" w:color="auto"/>
              <w:right w:val="single" w:sz="4" w:space="0" w:color="auto"/>
            </w:tcBorders>
            <w:shd w:val="clear" w:color="auto" w:fill="auto"/>
            <w:noWrap/>
            <w:vAlign w:val="center"/>
            <w:hideMark/>
          </w:tcPr>
          <w:p w14:paraId="03B7213B" w14:textId="6915A3E2" w:rsidR="00564242" w:rsidRPr="00072F9B" w:rsidRDefault="00564242" w:rsidP="00564242">
            <w:pPr>
              <w:spacing w:after="0"/>
              <w:jc w:val="center"/>
              <w:rPr>
                <w:rFonts w:eastAsia="Times New Roman" w:cs="Times New Roman"/>
                <w:color w:val="000000"/>
                <w:szCs w:val="24"/>
                <w:lang w:val="en-GB"/>
              </w:rPr>
            </w:pPr>
            <w:r w:rsidRPr="00564242">
              <w:rPr>
                <w:rFonts w:eastAsia="Times New Roman" w:cs="Times New Roman"/>
                <w:color w:val="000000"/>
                <w:szCs w:val="24"/>
                <w:lang w:val="en-GB"/>
              </w:rPr>
              <w:t>10%:</w:t>
            </w:r>
            <w:r w:rsidR="00C65371">
              <w:rPr>
                <w:rFonts w:eastAsia="Times New Roman" w:cs="Times New Roman"/>
                <w:color w:val="000000"/>
                <w:szCs w:val="24"/>
                <w:lang w:val="en-GB"/>
              </w:rPr>
              <w:t xml:space="preserve"> </w:t>
            </w:r>
            <w:r w:rsidRPr="00564242">
              <w:rPr>
                <w:rFonts w:eastAsia="Times New Roman" w:cs="Times New Roman"/>
                <w:color w:val="000000"/>
                <w:szCs w:val="24"/>
                <w:lang w:val="en-GB"/>
              </w:rPr>
              <w:t>47 ± 15</w:t>
            </w:r>
          </w:p>
        </w:tc>
      </w:tr>
      <w:tr w:rsidR="00564242" w:rsidRPr="00072F9B" w14:paraId="5ABBB732" w14:textId="77777777" w:rsidTr="00564242">
        <w:trPr>
          <w:trHeight w:val="289"/>
        </w:trPr>
        <w:tc>
          <w:tcPr>
            <w:tcW w:w="4317" w:type="dxa"/>
            <w:vMerge/>
            <w:tcBorders>
              <w:left w:val="single" w:sz="4" w:space="0" w:color="auto"/>
              <w:right w:val="single" w:sz="4" w:space="0" w:color="auto"/>
            </w:tcBorders>
            <w:shd w:val="clear" w:color="auto" w:fill="auto"/>
            <w:noWrap/>
            <w:vAlign w:val="bottom"/>
            <w:hideMark/>
          </w:tcPr>
          <w:p w14:paraId="274D4D0C" w14:textId="4C0D4660" w:rsidR="00564242" w:rsidRPr="008A7119" w:rsidRDefault="00564242" w:rsidP="00564242">
            <w:pPr>
              <w:spacing w:after="0"/>
              <w:jc w:val="center"/>
              <w:rPr>
                <w:rFonts w:eastAsia="Times New Roman" w:cs="Times New Roman"/>
                <w:b/>
                <w:color w:val="000000"/>
                <w:szCs w:val="24"/>
                <w:lang w:val="en-GB"/>
              </w:rPr>
            </w:pPr>
          </w:p>
        </w:tc>
        <w:tc>
          <w:tcPr>
            <w:tcW w:w="2790" w:type="dxa"/>
            <w:vMerge/>
            <w:tcBorders>
              <w:left w:val="single" w:sz="4" w:space="0" w:color="auto"/>
              <w:right w:val="single" w:sz="4" w:space="0" w:color="auto"/>
            </w:tcBorders>
            <w:shd w:val="clear" w:color="auto" w:fill="auto"/>
            <w:noWrap/>
            <w:hideMark/>
          </w:tcPr>
          <w:p w14:paraId="5B9191C7" w14:textId="3E761D4A" w:rsidR="00564242" w:rsidRPr="00072F9B" w:rsidRDefault="00564242" w:rsidP="00564242">
            <w:pPr>
              <w:spacing w:after="0"/>
              <w:jc w:val="center"/>
              <w:rPr>
                <w:rFonts w:eastAsia="Times New Roman" w:cs="Times New Roman"/>
                <w:color w:val="000000"/>
                <w:szCs w:val="24"/>
                <w:lang w:val="en-GB"/>
              </w:rPr>
            </w:pPr>
          </w:p>
        </w:tc>
        <w:tc>
          <w:tcPr>
            <w:tcW w:w="1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2545F" w14:textId="041194EE" w:rsidR="00564242" w:rsidRPr="00564242" w:rsidRDefault="00564242" w:rsidP="00564242">
            <w:pPr>
              <w:spacing w:after="0"/>
              <w:jc w:val="center"/>
              <w:rPr>
                <w:rFonts w:eastAsia="Times New Roman" w:cs="Times New Roman"/>
                <w:color w:val="000000"/>
                <w:szCs w:val="24"/>
                <w:lang w:val="en-GB"/>
              </w:rPr>
            </w:pPr>
            <w:r w:rsidRPr="00564242">
              <w:rPr>
                <w:rFonts w:eastAsia="Times New Roman" w:cs="Times New Roman"/>
                <w:color w:val="000000"/>
                <w:szCs w:val="24"/>
                <w:lang w:val="en-GB"/>
              </w:rPr>
              <w:t>25%:</w:t>
            </w:r>
            <w:r w:rsidR="00C65371">
              <w:rPr>
                <w:rFonts w:eastAsia="Times New Roman" w:cs="Times New Roman"/>
                <w:color w:val="000000"/>
                <w:szCs w:val="24"/>
                <w:lang w:val="en-GB"/>
              </w:rPr>
              <w:t xml:space="preserve"> </w:t>
            </w:r>
            <w:r w:rsidRPr="00564242">
              <w:rPr>
                <w:rFonts w:eastAsia="Times New Roman" w:cs="Times New Roman"/>
                <w:color w:val="000000"/>
                <w:szCs w:val="24"/>
                <w:lang w:val="en-GB"/>
              </w:rPr>
              <w:t>73 ± 13</w:t>
            </w:r>
          </w:p>
        </w:tc>
      </w:tr>
      <w:tr w:rsidR="00564242" w:rsidRPr="00072F9B" w14:paraId="0EC12CFB" w14:textId="77777777" w:rsidTr="00564242">
        <w:trPr>
          <w:trHeight w:val="289"/>
        </w:trPr>
        <w:tc>
          <w:tcPr>
            <w:tcW w:w="4317" w:type="dxa"/>
            <w:vMerge/>
            <w:tcBorders>
              <w:left w:val="single" w:sz="4" w:space="0" w:color="auto"/>
              <w:bottom w:val="single" w:sz="4" w:space="0" w:color="auto"/>
              <w:right w:val="single" w:sz="4" w:space="0" w:color="auto"/>
            </w:tcBorders>
            <w:shd w:val="clear" w:color="auto" w:fill="auto"/>
            <w:noWrap/>
            <w:vAlign w:val="bottom"/>
            <w:hideMark/>
          </w:tcPr>
          <w:p w14:paraId="6E6FEE93" w14:textId="1755FBDE" w:rsidR="00564242" w:rsidRPr="008A7119" w:rsidRDefault="00564242" w:rsidP="00564242">
            <w:pPr>
              <w:spacing w:after="0"/>
              <w:jc w:val="center"/>
              <w:rPr>
                <w:rFonts w:eastAsia="Times New Roman" w:cs="Times New Roman"/>
                <w:b/>
                <w:color w:val="000000"/>
                <w:szCs w:val="24"/>
                <w:lang w:val="en-GB"/>
              </w:rPr>
            </w:pPr>
          </w:p>
        </w:tc>
        <w:tc>
          <w:tcPr>
            <w:tcW w:w="2790" w:type="dxa"/>
            <w:vMerge/>
            <w:tcBorders>
              <w:left w:val="single" w:sz="4" w:space="0" w:color="auto"/>
              <w:bottom w:val="single" w:sz="4" w:space="0" w:color="auto"/>
              <w:right w:val="single" w:sz="4" w:space="0" w:color="auto"/>
            </w:tcBorders>
            <w:shd w:val="clear" w:color="auto" w:fill="auto"/>
            <w:noWrap/>
            <w:hideMark/>
          </w:tcPr>
          <w:p w14:paraId="57206F71" w14:textId="67CDD727" w:rsidR="00564242" w:rsidRPr="00072F9B" w:rsidRDefault="00564242" w:rsidP="00564242">
            <w:pPr>
              <w:spacing w:after="0"/>
              <w:jc w:val="center"/>
              <w:rPr>
                <w:rFonts w:eastAsia="Times New Roman" w:cs="Times New Roman"/>
                <w:color w:val="000000"/>
                <w:szCs w:val="24"/>
                <w:lang w:val="en-GB"/>
              </w:rPr>
            </w:pPr>
          </w:p>
        </w:tc>
        <w:tc>
          <w:tcPr>
            <w:tcW w:w="1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02D93" w14:textId="564C88FE" w:rsidR="00564242" w:rsidRPr="00564242" w:rsidRDefault="00564242" w:rsidP="00564242">
            <w:pPr>
              <w:spacing w:after="0"/>
              <w:jc w:val="center"/>
              <w:rPr>
                <w:rFonts w:eastAsia="Times New Roman" w:cs="Times New Roman"/>
                <w:color w:val="000000"/>
                <w:szCs w:val="24"/>
                <w:lang w:val="en-GB"/>
              </w:rPr>
            </w:pPr>
            <w:r w:rsidRPr="00564242">
              <w:rPr>
                <w:rFonts w:eastAsia="Times New Roman" w:cs="Times New Roman"/>
                <w:color w:val="000000"/>
                <w:szCs w:val="24"/>
                <w:lang w:val="en-GB"/>
              </w:rPr>
              <w:t>50%: 162 ± 10</w:t>
            </w:r>
          </w:p>
        </w:tc>
      </w:tr>
      <w:tr w:rsidR="0033621F" w:rsidRPr="00072F9B" w14:paraId="0C0EE515" w14:textId="77777777" w:rsidTr="00564242">
        <w:trPr>
          <w:trHeight w:val="289"/>
        </w:trPr>
        <w:tc>
          <w:tcPr>
            <w:tcW w:w="43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76517" w14:textId="02EF9142" w:rsidR="0033621F" w:rsidRPr="008A7119" w:rsidRDefault="0033621F" w:rsidP="00C5740C">
            <w:pPr>
              <w:spacing w:after="0"/>
              <w:rPr>
                <w:rFonts w:eastAsia="Times New Roman" w:cs="Times New Roman"/>
                <w:b/>
                <w:color w:val="000000"/>
                <w:szCs w:val="24"/>
                <w:lang w:val="en-GB"/>
              </w:rPr>
            </w:pPr>
            <w:r w:rsidRPr="008A7119">
              <w:rPr>
                <w:rFonts w:eastAsia="Times New Roman" w:cs="Times New Roman"/>
                <w:b/>
                <w:color w:val="000000"/>
                <w:szCs w:val="24"/>
                <w:lang w:val="en-GB"/>
              </w:rPr>
              <w:t>Shore Hardness [</w:t>
            </w:r>
            <w:r w:rsidR="00865BB9">
              <w:rPr>
                <w:rFonts w:eastAsia="Times New Roman" w:cs="Times New Roman"/>
                <w:b/>
                <w:color w:val="000000"/>
                <w:szCs w:val="24"/>
                <w:lang w:val="en-GB"/>
              </w:rPr>
              <w:t>OO</w:t>
            </w:r>
            <w:r w:rsidR="00865BB9" w:rsidRPr="008A7119">
              <w:rPr>
                <w:rFonts w:eastAsia="Times New Roman" w:cs="Times New Roman"/>
                <w:b/>
                <w:color w:val="000000"/>
                <w:szCs w:val="24"/>
                <w:lang w:val="en-GB"/>
              </w:rPr>
              <w:t xml:space="preserve"> </w:t>
            </w:r>
            <w:r w:rsidRPr="008A7119">
              <w:rPr>
                <w:rFonts w:eastAsia="Times New Roman" w:cs="Times New Roman"/>
                <w:b/>
                <w:color w:val="000000"/>
                <w:szCs w:val="24"/>
                <w:lang w:val="en-GB"/>
              </w:rPr>
              <w:t>Scale]</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DD6E7" w14:textId="232BB5CA" w:rsidR="0033621F" w:rsidRPr="00072F9B" w:rsidRDefault="0033621F" w:rsidP="00DC078D">
            <w:pPr>
              <w:spacing w:after="0"/>
              <w:jc w:val="center"/>
              <w:rPr>
                <w:rFonts w:eastAsia="Times New Roman" w:cs="Times New Roman"/>
                <w:color w:val="000000"/>
                <w:szCs w:val="24"/>
                <w:lang w:val="en-GB"/>
              </w:rPr>
            </w:pPr>
            <w:r w:rsidRPr="00072F9B">
              <w:rPr>
                <w:rFonts w:eastAsia="Times New Roman" w:cs="Times New Roman"/>
                <w:color w:val="000000"/>
                <w:szCs w:val="24"/>
                <w:lang w:val="en-GB"/>
              </w:rPr>
              <w:t>ASTM D2240</w:t>
            </w:r>
          </w:p>
        </w:tc>
        <w:tc>
          <w:tcPr>
            <w:tcW w:w="1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A5AEC" w14:textId="21C885FA" w:rsidR="0033621F" w:rsidRPr="00072F9B" w:rsidRDefault="0033621F" w:rsidP="00DC078D">
            <w:pPr>
              <w:spacing w:after="0"/>
              <w:jc w:val="center"/>
              <w:rPr>
                <w:rFonts w:eastAsia="Times New Roman" w:cs="Times New Roman"/>
                <w:color w:val="000000"/>
                <w:szCs w:val="24"/>
                <w:lang w:val="en-GB"/>
              </w:rPr>
            </w:pPr>
            <w:r w:rsidRPr="00072F9B">
              <w:rPr>
                <w:rFonts w:eastAsia="Times New Roman" w:cs="Times New Roman"/>
                <w:color w:val="000000"/>
                <w:szCs w:val="24"/>
                <w:lang w:val="en-GB"/>
              </w:rPr>
              <w:t>60</w:t>
            </w:r>
            <w:r w:rsidR="00C46AE4" w:rsidRPr="00072F9B">
              <w:rPr>
                <w:rFonts w:eastAsia="Times New Roman" w:cs="Times New Roman"/>
                <w:color w:val="000000"/>
                <w:szCs w:val="24"/>
                <w:lang w:val="en-GB"/>
              </w:rPr>
              <w:t xml:space="preserve"> </w:t>
            </w:r>
            <w:r w:rsidR="00C46AE4">
              <w:rPr>
                <w:rFonts w:eastAsia="Times New Roman" w:cs="Times New Roman"/>
                <w:color w:val="000000"/>
                <w:szCs w:val="24"/>
                <w:lang w:val="en-GB"/>
              </w:rPr>
              <w:t>±</w:t>
            </w:r>
            <w:r w:rsidR="00C46AE4" w:rsidRPr="00072F9B">
              <w:rPr>
                <w:rFonts w:eastAsia="Times New Roman" w:cs="Times New Roman"/>
                <w:color w:val="000000"/>
                <w:szCs w:val="24"/>
                <w:lang w:val="en-GB"/>
              </w:rPr>
              <w:t xml:space="preserve"> </w:t>
            </w:r>
            <w:r w:rsidRPr="00072F9B">
              <w:rPr>
                <w:rFonts w:eastAsia="Times New Roman" w:cs="Times New Roman"/>
                <w:color w:val="000000"/>
                <w:szCs w:val="24"/>
                <w:lang w:val="en-GB"/>
              </w:rPr>
              <w:t>5</w:t>
            </w:r>
          </w:p>
        </w:tc>
      </w:tr>
    </w:tbl>
    <w:p w14:paraId="2E112C14" w14:textId="563D7281" w:rsidR="0033621F" w:rsidRDefault="00564242" w:rsidP="00564242">
      <w:pPr>
        <w:pStyle w:val="Standards"/>
        <w:keepNext w:val="0"/>
        <w:keepLines w:val="0"/>
        <w:numPr>
          <w:ilvl w:val="0"/>
          <w:numId w:val="0"/>
        </w:numPr>
        <w:ind w:left="180" w:hanging="90"/>
        <w:rPr>
          <w:rFonts w:eastAsia="Times New Roman"/>
          <w:color w:val="000000"/>
          <w:lang w:val="en-GB"/>
        </w:rPr>
      </w:pPr>
      <w:r w:rsidRPr="00CE6B6B">
        <w:rPr>
          <w:rFonts w:eastAsia="Times New Roman"/>
          <w:color w:val="000000"/>
          <w:vertAlign w:val="superscript"/>
          <w:lang w:val="en-GB"/>
        </w:rPr>
        <w:lastRenderedPageBreak/>
        <w:t>#</w:t>
      </w:r>
      <w:r w:rsidRPr="00CE6B6B">
        <w:rPr>
          <w:rFonts w:eastAsia="Times New Roman"/>
          <w:color w:val="000000"/>
          <w:lang w:val="en-GB"/>
        </w:rPr>
        <w:t xml:space="preserve"> No ASTM density standard </w:t>
      </w:r>
      <w:r w:rsidR="00CE6B6B" w:rsidRPr="00CE6B6B">
        <w:rPr>
          <w:rFonts w:eastAsia="Times New Roman"/>
          <w:color w:val="000000"/>
          <w:lang w:val="en-GB"/>
        </w:rPr>
        <w:t xml:space="preserve">is </w:t>
      </w:r>
      <w:r w:rsidRPr="00CE6B6B">
        <w:rPr>
          <w:rFonts w:eastAsia="Times New Roman"/>
          <w:color w:val="000000"/>
          <w:lang w:val="en-GB"/>
        </w:rPr>
        <w:t>identified for sponge or expanded rubber</w:t>
      </w:r>
      <w:r w:rsidR="00CE6B6B" w:rsidRPr="00CE6B6B">
        <w:rPr>
          <w:rFonts w:eastAsia="Times New Roman"/>
          <w:color w:val="000000"/>
          <w:lang w:val="en-GB"/>
        </w:rPr>
        <w:t>; it is recommended to use the</w:t>
      </w:r>
      <w:r w:rsidRPr="00CE6B6B">
        <w:rPr>
          <w:rFonts w:eastAsia="Times New Roman"/>
          <w:color w:val="000000"/>
          <w:lang w:val="en-GB"/>
        </w:rPr>
        <w:t xml:space="preserve"> method prescribed for polyolefin foam. Samples should be cylindrical with the same diameter as the polyethylene damping discs.</w:t>
      </w:r>
    </w:p>
    <w:p w14:paraId="32370234" w14:textId="77777777" w:rsidR="00747024" w:rsidRDefault="00747024" w:rsidP="0033621F">
      <w:pPr>
        <w:pStyle w:val="Standards"/>
        <w:numPr>
          <w:ilvl w:val="0"/>
          <w:numId w:val="0"/>
        </w:numPr>
        <w:ind w:left="1080"/>
      </w:pPr>
    </w:p>
    <w:p w14:paraId="5C0E19F0" w14:textId="6812BF05" w:rsidR="0033621F" w:rsidRPr="00F9110B" w:rsidRDefault="0033621F" w:rsidP="00CE6B6B">
      <w:pPr>
        <w:pStyle w:val="Standards"/>
        <w:keepLines w:val="0"/>
        <w:numPr>
          <w:ilvl w:val="0"/>
          <w:numId w:val="0"/>
        </w:numPr>
        <w:jc w:val="center"/>
      </w:pPr>
      <w:r w:rsidRPr="00F9110B">
        <w:t xml:space="preserve">Table </w:t>
      </w:r>
      <w:r w:rsidR="008A7119">
        <w:t>B.2.</w:t>
      </w:r>
      <w:r w:rsidRPr="00F9110B">
        <w:t xml:space="preserve"> Polyethylene Specification</w:t>
      </w:r>
    </w:p>
    <w:tbl>
      <w:tblPr>
        <w:tblW w:w="9003" w:type="dxa"/>
        <w:tblInd w:w="108" w:type="dxa"/>
        <w:tblLook w:val="04A0" w:firstRow="1" w:lastRow="0" w:firstColumn="1" w:lastColumn="0" w:noHBand="0" w:noVBand="1"/>
      </w:tblPr>
      <w:tblGrid>
        <w:gridCol w:w="3672"/>
        <w:gridCol w:w="2392"/>
        <w:gridCol w:w="2939"/>
      </w:tblGrid>
      <w:tr w:rsidR="0033621F" w:rsidRPr="00F9110B" w14:paraId="4BB72CE8" w14:textId="77777777" w:rsidTr="009B43EC">
        <w:trPr>
          <w:trHeight w:val="413"/>
        </w:trPr>
        <w:tc>
          <w:tcPr>
            <w:tcW w:w="3672" w:type="dxa"/>
            <w:tcBorders>
              <w:top w:val="nil"/>
              <w:left w:val="nil"/>
              <w:bottom w:val="single" w:sz="4" w:space="0" w:color="auto"/>
              <w:right w:val="nil"/>
            </w:tcBorders>
            <w:shd w:val="clear" w:color="auto" w:fill="auto"/>
            <w:noWrap/>
            <w:vAlign w:val="bottom"/>
            <w:hideMark/>
          </w:tcPr>
          <w:p w14:paraId="2405F012" w14:textId="77777777" w:rsidR="0033621F" w:rsidRPr="00F9110B" w:rsidRDefault="0033621F" w:rsidP="00CE6B6B">
            <w:pPr>
              <w:keepNext/>
              <w:spacing w:after="0"/>
              <w:rPr>
                <w:rFonts w:eastAsia="Times New Roman" w:cs="Times New Roman"/>
                <w:color w:val="000000"/>
                <w:szCs w:val="24"/>
                <w:lang w:val="en-GB"/>
              </w:rPr>
            </w:pPr>
            <w:r w:rsidRPr="00F9110B">
              <w:rPr>
                <w:rFonts w:eastAsia="Times New Roman" w:cs="Times New Roman"/>
                <w:color w:val="000000"/>
                <w:szCs w:val="24"/>
                <w:lang w:val="en-GB"/>
              </w:rPr>
              <w:t> </w:t>
            </w: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79AE3" w14:textId="77777777" w:rsidR="0033621F" w:rsidRPr="00345B4D" w:rsidRDefault="0033621F" w:rsidP="00CE6B6B">
            <w:pPr>
              <w:keepNext/>
              <w:spacing w:after="0"/>
              <w:jc w:val="center"/>
              <w:rPr>
                <w:rFonts w:eastAsia="Times New Roman" w:cs="Times New Roman"/>
                <w:b/>
                <w:color w:val="000000"/>
                <w:szCs w:val="24"/>
                <w:lang w:val="en-GB"/>
              </w:rPr>
            </w:pPr>
            <w:r w:rsidRPr="00345B4D">
              <w:rPr>
                <w:rFonts w:eastAsia="Times New Roman" w:cs="Times New Roman"/>
                <w:b/>
                <w:color w:val="000000"/>
                <w:szCs w:val="24"/>
                <w:lang w:val="en-GB"/>
              </w:rPr>
              <w:t>Test Method</w:t>
            </w:r>
          </w:p>
        </w:tc>
        <w:tc>
          <w:tcPr>
            <w:tcW w:w="2939" w:type="dxa"/>
            <w:tcBorders>
              <w:top w:val="single" w:sz="4" w:space="0" w:color="auto"/>
              <w:left w:val="nil"/>
              <w:bottom w:val="single" w:sz="4" w:space="0" w:color="auto"/>
              <w:right w:val="single" w:sz="4" w:space="0" w:color="auto"/>
            </w:tcBorders>
            <w:shd w:val="clear" w:color="auto" w:fill="auto"/>
            <w:vAlign w:val="bottom"/>
            <w:hideMark/>
          </w:tcPr>
          <w:p w14:paraId="745DC0B7" w14:textId="7B3F69BD" w:rsidR="0033621F" w:rsidRPr="00345B4D" w:rsidRDefault="00345B4D" w:rsidP="00CE6B6B">
            <w:pPr>
              <w:keepNext/>
              <w:spacing w:after="0"/>
              <w:jc w:val="center"/>
              <w:rPr>
                <w:rFonts w:eastAsia="Times New Roman" w:cs="Times New Roman"/>
                <w:b/>
                <w:color w:val="000000"/>
                <w:szCs w:val="24"/>
                <w:lang w:val="en-GB"/>
              </w:rPr>
            </w:pPr>
            <w:r w:rsidRPr="00345B4D">
              <w:rPr>
                <w:rFonts w:eastAsia="Times New Roman" w:cs="Times New Roman"/>
                <w:b/>
                <w:color w:val="000000"/>
                <w:szCs w:val="24"/>
                <w:lang w:val="en-GB"/>
              </w:rPr>
              <w:t>Requirement</w:t>
            </w:r>
          </w:p>
        </w:tc>
      </w:tr>
      <w:tr w:rsidR="0033621F" w:rsidRPr="00F9110B" w14:paraId="13B55916" w14:textId="77777777" w:rsidTr="009B43EC">
        <w:trPr>
          <w:trHeight w:val="294"/>
        </w:trPr>
        <w:tc>
          <w:tcPr>
            <w:tcW w:w="3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2A702" w14:textId="77777777" w:rsidR="0033621F" w:rsidRPr="00345B4D" w:rsidRDefault="0033621F" w:rsidP="00C5740C">
            <w:pPr>
              <w:spacing w:after="0"/>
              <w:rPr>
                <w:rFonts w:eastAsia="Times New Roman" w:cs="Times New Roman"/>
                <w:b/>
                <w:color w:val="000000"/>
                <w:szCs w:val="24"/>
                <w:lang w:val="en-GB"/>
              </w:rPr>
            </w:pPr>
            <w:r w:rsidRPr="00345B4D">
              <w:rPr>
                <w:rFonts w:eastAsia="Times New Roman" w:cs="Times New Roman"/>
                <w:b/>
                <w:color w:val="000000"/>
                <w:szCs w:val="24"/>
                <w:lang w:val="en-GB"/>
              </w:rPr>
              <w:t>Color</w:t>
            </w: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DD2B1" w14:textId="7A232B1A" w:rsidR="0033621F" w:rsidRPr="00F9110B" w:rsidRDefault="00345B4D" w:rsidP="00345B4D">
            <w:pPr>
              <w:spacing w:after="0"/>
              <w:jc w:val="center"/>
              <w:rPr>
                <w:rFonts w:eastAsia="Times New Roman" w:cs="Times New Roman"/>
                <w:color w:val="000000"/>
                <w:szCs w:val="24"/>
                <w:lang w:val="en-GB"/>
              </w:rPr>
            </w:pPr>
            <w:r>
              <w:rPr>
                <w:rFonts w:eastAsia="Times New Roman" w:cs="Times New Roman"/>
                <w:color w:val="000000"/>
                <w:szCs w:val="24"/>
                <w:lang w:val="en-GB"/>
              </w:rPr>
              <w:t>N/A</w:t>
            </w:r>
          </w:p>
        </w:tc>
        <w:tc>
          <w:tcPr>
            <w:tcW w:w="2939" w:type="dxa"/>
            <w:tcBorders>
              <w:top w:val="nil"/>
              <w:left w:val="nil"/>
              <w:bottom w:val="single" w:sz="4" w:space="0" w:color="auto"/>
              <w:right w:val="single" w:sz="4" w:space="0" w:color="auto"/>
            </w:tcBorders>
            <w:shd w:val="clear" w:color="auto" w:fill="auto"/>
            <w:noWrap/>
            <w:vAlign w:val="bottom"/>
            <w:hideMark/>
          </w:tcPr>
          <w:p w14:paraId="5A589768" w14:textId="77777777" w:rsidR="0033621F" w:rsidRPr="00F9110B" w:rsidRDefault="0033621F" w:rsidP="00C5740C">
            <w:pPr>
              <w:spacing w:after="0"/>
              <w:jc w:val="center"/>
              <w:rPr>
                <w:rFonts w:eastAsia="Times New Roman" w:cs="Times New Roman"/>
                <w:color w:val="000000"/>
                <w:szCs w:val="24"/>
                <w:lang w:val="en-GB"/>
              </w:rPr>
            </w:pPr>
            <w:r w:rsidRPr="00F9110B">
              <w:rPr>
                <w:rFonts w:eastAsia="Times New Roman" w:cs="Times New Roman"/>
                <w:color w:val="000000"/>
                <w:szCs w:val="24"/>
                <w:lang w:val="en-GB"/>
              </w:rPr>
              <w:t>Black</w:t>
            </w:r>
          </w:p>
        </w:tc>
      </w:tr>
      <w:tr w:rsidR="0033621F" w:rsidRPr="00F9110B" w14:paraId="32FE91B9" w14:textId="77777777" w:rsidTr="009B43EC">
        <w:trPr>
          <w:trHeight w:val="274"/>
        </w:trPr>
        <w:tc>
          <w:tcPr>
            <w:tcW w:w="3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74E7A" w14:textId="77777777" w:rsidR="0033621F" w:rsidRPr="00345B4D" w:rsidRDefault="0033621F" w:rsidP="00C5740C">
            <w:pPr>
              <w:spacing w:after="0"/>
              <w:rPr>
                <w:rFonts w:eastAsia="Times New Roman" w:cs="Times New Roman"/>
                <w:b/>
                <w:color w:val="000000"/>
                <w:szCs w:val="24"/>
                <w:lang w:val="en-GB"/>
              </w:rPr>
            </w:pPr>
            <w:r w:rsidRPr="00345B4D">
              <w:rPr>
                <w:rFonts w:eastAsia="Times New Roman" w:cs="Times New Roman"/>
                <w:b/>
                <w:color w:val="000000"/>
                <w:szCs w:val="24"/>
                <w:lang w:val="en-GB"/>
              </w:rPr>
              <w:t>Type</w:t>
            </w:r>
          </w:p>
        </w:tc>
        <w:tc>
          <w:tcPr>
            <w:tcW w:w="2392" w:type="dxa"/>
            <w:tcBorders>
              <w:top w:val="single" w:sz="4" w:space="0" w:color="auto"/>
              <w:left w:val="nil"/>
              <w:bottom w:val="single" w:sz="4" w:space="0" w:color="auto"/>
              <w:right w:val="single" w:sz="4" w:space="0" w:color="auto"/>
            </w:tcBorders>
            <w:shd w:val="clear" w:color="auto" w:fill="auto"/>
            <w:noWrap/>
            <w:vAlign w:val="center"/>
            <w:hideMark/>
          </w:tcPr>
          <w:p w14:paraId="11FA5B9D" w14:textId="6B980075" w:rsidR="0033621F" w:rsidRPr="00F9110B" w:rsidRDefault="00345B4D" w:rsidP="00345B4D">
            <w:pPr>
              <w:spacing w:after="0"/>
              <w:jc w:val="center"/>
              <w:rPr>
                <w:rFonts w:eastAsia="Times New Roman" w:cs="Times New Roman"/>
                <w:color w:val="000000"/>
                <w:szCs w:val="24"/>
                <w:lang w:val="en-GB"/>
              </w:rPr>
            </w:pPr>
            <w:r>
              <w:rPr>
                <w:rFonts w:eastAsia="Times New Roman" w:cs="Times New Roman"/>
                <w:color w:val="000000"/>
                <w:szCs w:val="24"/>
                <w:lang w:val="en-GB"/>
              </w:rPr>
              <w:t>N/A</w:t>
            </w:r>
          </w:p>
        </w:tc>
        <w:tc>
          <w:tcPr>
            <w:tcW w:w="2939" w:type="dxa"/>
            <w:tcBorders>
              <w:top w:val="nil"/>
              <w:left w:val="nil"/>
              <w:bottom w:val="single" w:sz="4" w:space="0" w:color="auto"/>
              <w:right w:val="single" w:sz="4" w:space="0" w:color="auto"/>
            </w:tcBorders>
            <w:shd w:val="clear" w:color="auto" w:fill="auto"/>
            <w:noWrap/>
            <w:vAlign w:val="bottom"/>
            <w:hideMark/>
          </w:tcPr>
          <w:p w14:paraId="4C995FD7" w14:textId="77777777" w:rsidR="0033621F" w:rsidRPr="00F9110B" w:rsidRDefault="0033621F" w:rsidP="00C5740C">
            <w:pPr>
              <w:spacing w:after="0"/>
              <w:jc w:val="center"/>
              <w:rPr>
                <w:rFonts w:eastAsia="Times New Roman" w:cs="Times New Roman"/>
                <w:color w:val="000000"/>
                <w:szCs w:val="24"/>
                <w:lang w:val="en-GB"/>
              </w:rPr>
            </w:pPr>
            <w:r w:rsidRPr="00F9110B">
              <w:rPr>
                <w:rFonts w:eastAsia="Times New Roman" w:cs="Times New Roman"/>
                <w:color w:val="000000"/>
                <w:szCs w:val="24"/>
                <w:lang w:val="en-GB"/>
              </w:rPr>
              <w:t>Closed</w:t>
            </w:r>
          </w:p>
        </w:tc>
      </w:tr>
      <w:tr w:rsidR="0033621F" w:rsidRPr="00F9110B" w14:paraId="5A5AD924" w14:textId="77777777" w:rsidTr="009B43EC">
        <w:trPr>
          <w:trHeight w:val="2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6B293F25" w14:textId="77777777" w:rsidR="0033621F" w:rsidRPr="00345B4D" w:rsidRDefault="0033621F" w:rsidP="00C5740C">
            <w:pPr>
              <w:spacing w:after="0"/>
              <w:rPr>
                <w:rFonts w:eastAsia="Times New Roman" w:cs="Times New Roman"/>
                <w:b/>
                <w:color w:val="000000"/>
                <w:szCs w:val="24"/>
                <w:lang w:val="en-GB"/>
              </w:rPr>
            </w:pPr>
            <w:r w:rsidRPr="00345B4D">
              <w:rPr>
                <w:rFonts w:eastAsia="Times New Roman" w:cs="Times New Roman"/>
                <w:b/>
                <w:color w:val="000000"/>
                <w:szCs w:val="24"/>
                <w:lang w:val="en-GB"/>
              </w:rPr>
              <w:t>Standard Specification</w:t>
            </w:r>
          </w:p>
        </w:tc>
        <w:tc>
          <w:tcPr>
            <w:tcW w:w="2392" w:type="dxa"/>
            <w:tcBorders>
              <w:top w:val="nil"/>
              <w:left w:val="nil"/>
              <w:bottom w:val="single" w:sz="4" w:space="0" w:color="auto"/>
              <w:right w:val="single" w:sz="4" w:space="0" w:color="auto"/>
            </w:tcBorders>
            <w:shd w:val="clear" w:color="auto" w:fill="auto"/>
            <w:noWrap/>
            <w:vAlign w:val="center"/>
            <w:hideMark/>
          </w:tcPr>
          <w:p w14:paraId="28685F96" w14:textId="6A02C91B" w:rsidR="0033621F" w:rsidRPr="00F9110B" w:rsidRDefault="00345B4D" w:rsidP="00345B4D">
            <w:pPr>
              <w:spacing w:after="0"/>
              <w:jc w:val="center"/>
              <w:rPr>
                <w:rFonts w:eastAsia="Times New Roman" w:cs="Times New Roman"/>
                <w:color w:val="000000"/>
                <w:szCs w:val="24"/>
                <w:lang w:val="en-GB"/>
              </w:rPr>
            </w:pPr>
            <w:r>
              <w:rPr>
                <w:rFonts w:eastAsia="Times New Roman" w:cs="Times New Roman"/>
                <w:color w:val="000000"/>
                <w:szCs w:val="24"/>
                <w:lang w:val="en-GB"/>
              </w:rPr>
              <w:t>ASTM D4819</w:t>
            </w:r>
          </w:p>
        </w:tc>
        <w:tc>
          <w:tcPr>
            <w:tcW w:w="2939" w:type="dxa"/>
            <w:tcBorders>
              <w:top w:val="nil"/>
              <w:left w:val="nil"/>
              <w:bottom w:val="single" w:sz="4" w:space="0" w:color="auto"/>
              <w:right w:val="single" w:sz="4" w:space="0" w:color="auto"/>
            </w:tcBorders>
            <w:shd w:val="clear" w:color="auto" w:fill="auto"/>
            <w:noWrap/>
            <w:vAlign w:val="bottom"/>
            <w:hideMark/>
          </w:tcPr>
          <w:p w14:paraId="4727BBC2" w14:textId="77777777" w:rsidR="0033621F" w:rsidRPr="00F9110B" w:rsidRDefault="0033621F" w:rsidP="00C5740C">
            <w:pPr>
              <w:spacing w:after="0"/>
              <w:jc w:val="center"/>
              <w:rPr>
                <w:rFonts w:eastAsia="Times New Roman" w:cs="Times New Roman"/>
                <w:color w:val="000000"/>
                <w:szCs w:val="24"/>
                <w:lang w:val="en-GB"/>
              </w:rPr>
            </w:pPr>
            <w:r w:rsidRPr="00F9110B">
              <w:rPr>
                <w:rFonts w:eastAsia="Times New Roman" w:cs="Times New Roman"/>
                <w:color w:val="000000"/>
                <w:szCs w:val="24"/>
                <w:lang w:val="en-GB"/>
              </w:rPr>
              <w:t xml:space="preserve"> D4819 Type I - B4</w:t>
            </w:r>
          </w:p>
        </w:tc>
      </w:tr>
      <w:tr w:rsidR="0033621F" w:rsidRPr="00F9110B" w14:paraId="5D268D20" w14:textId="77777777" w:rsidTr="009B43EC">
        <w:trPr>
          <w:trHeight w:val="2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6A4927D9" w14:textId="77777777" w:rsidR="0033621F" w:rsidRPr="00345B4D" w:rsidRDefault="0033621F" w:rsidP="00C5740C">
            <w:pPr>
              <w:spacing w:after="0"/>
              <w:rPr>
                <w:rFonts w:eastAsia="Times New Roman" w:cs="Times New Roman"/>
                <w:b/>
                <w:color w:val="000000"/>
                <w:szCs w:val="24"/>
                <w:lang w:val="en-GB"/>
              </w:rPr>
            </w:pPr>
            <w:r w:rsidRPr="00345B4D">
              <w:rPr>
                <w:rFonts w:eastAsia="Times New Roman" w:cs="Times New Roman"/>
                <w:b/>
                <w:color w:val="000000"/>
                <w:szCs w:val="24"/>
                <w:lang w:val="en-GB"/>
              </w:rPr>
              <w:t>Density (kg/m3)</w:t>
            </w:r>
          </w:p>
        </w:tc>
        <w:tc>
          <w:tcPr>
            <w:tcW w:w="2392" w:type="dxa"/>
            <w:tcBorders>
              <w:top w:val="nil"/>
              <w:left w:val="nil"/>
              <w:bottom w:val="single" w:sz="4" w:space="0" w:color="auto"/>
              <w:right w:val="single" w:sz="4" w:space="0" w:color="auto"/>
            </w:tcBorders>
            <w:shd w:val="clear" w:color="auto" w:fill="auto"/>
            <w:vAlign w:val="center"/>
            <w:hideMark/>
          </w:tcPr>
          <w:p w14:paraId="138A8DA5" w14:textId="74E1D985" w:rsidR="0033621F" w:rsidRPr="00F9110B" w:rsidRDefault="00345B4D" w:rsidP="00345B4D">
            <w:pPr>
              <w:spacing w:after="0"/>
              <w:jc w:val="center"/>
              <w:rPr>
                <w:rFonts w:eastAsia="Times New Roman" w:cs="Times New Roman"/>
                <w:color w:val="000000"/>
                <w:szCs w:val="24"/>
                <w:lang w:val="en-GB"/>
              </w:rPr>
            </w:pPr>
            <w:r>
              <w:rPr>
                <w:rFonts w:eastAsia="Times New Roman" w:cs="Times New Roman"/>
                <w:color w:val="000000"/>
                <w:szCs w:val="24"/>
                <w:lang w:val="en-GB"/>
              </w:rPr>
              <w:t>ASTM D3575</w:t>
            </w:r>
          </w:p>
        </w:tc>
        <w:tc>
          <w:tcPr>
            <w:tcW w:w="2939" w:type="dxa"/>
            <w:tcBorders>
              <w:top w:val="nil"/>
              <w:left w:val="nil"/>
              <w:bottom w:val="single" w:sz="4" w:space="0" w:color="auto"/>
              <w:right w:val="single" w:sz="4" w:space="0" w:color="auto"/>
            </w:tcBorders>
            <w:shd w:val="clear" w:color="auto" w:fill="auto"/>
            <w:noWrap/>
            <w:vAlign w:val="bottom"/>
            <w:hideMark/>
          </w:tcPr>
          <w:p w14:paraId="4568B64D" w14:textId="1A23A497" w:rsidR="0033621F" w:rsidRPr="00F9110B" w:rsidRDefault="0033621F" w:rsidP="00C5740C">
            <w:pPr>
              <w:spacing w:after="0"/>
              <w:jc w:val="center"/>
              <w:rPr>
                <w:rFonts w:eastAsia="Times New Roman" w:cs="Times New Roman"/>
                <w:color w:val="000000"/>
                <w:szCs w:val="24"/>
                <w:lang w:val="en-GB"/>
              </w:rPr>
            </w:pPr>
            <w:r w:rsidRPr="00F9110B">
              <w:rPr>
                <w:rFonts w:eastAsia="Times New Roman" w:cs="Times New Roman"/>
                <w:color w:val="000000"/>
                <w:szCs w:val="24"/>
                <w:lang w:val="en-GB"/>
              </w:rPr>
              <w:t xml:space="preserve">32 </w:t>
            </w:r>
            <w:r w:rsidR="00345B4D">
              <w:rPr>
                <w:rFonts w:eastAsia="Times New Roman" w:cs="Times New Roman"/>
                <w:color w:val="000000"/>
                <w:szCs w:val="24"/>
                <w:lang w:val="en-GB"/>
              </w:rPr>
              <w:t>±</w:t>
            </w:r>
            <w:r w:rsidRPr="00F9110B">
              <w:rPr>
                <w:rFonts w:eastAsia="Times New Roman" w:cs="Times New Roman"/>
                <w:color w:val="000000"/>
                <w:szCs w:val="24"/>
                <w:lang w:val="en-GB"/>
              </w:rPr>
              <w:t xml:space="preserve"> 2</w:t>
            </w:r>
          </w:p>
        </w:tc>
      </w:tr>
      <w:tr w:rsidR="0033621F" w:rsidRPr="00F9110B" w14:paraId="35DE023B" w14:textId="77777777" w:rsidTr="009B43EC">
        <w:trPr>
          <w:trHeight w:val="2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2B00E6B5" w14:textId="77777777" w:rsidR="0033621F" w:rsidRPr="00345B4D" w:rsidRDefault="0033621F" w:rsidP="00C5740C">
            <w:pPr>
              <w:spacing w:after="0"/>
              <w:rPr>
                <w:rFonts w:eastAsia="Times New Roman" w:cs="Times New Roman"/>
                <w:b/>
                <w:color w:val="000000"/>
                <w:szCs w:val="24"/>
                <w:lang w:val="en-GB"/>
              </w:rPr>
            </w:pPr>
            <w:r w:rsidRPr="00345B4D">
              <w:rPr>
                <w:rFonts w:eastAsia="Times New Roman" w:cs="Times New Roman"/>
                <w:b/>
                <w:color w:val="000000"/>
                <w:szCs w:val="24"/>
                <w:lang w:val="en-GB"/>
              </w:rPr>
              <w:t>Thickness (mm)</w:t>
            </w:r>
          </w:p>
        </w:tc>
        <w:tc>
          <w:tcPr>
            <w:tcW w:w="2392" w:type="dxa"/>
            <w:tcBorders>
              <w:top w:val="nil"/>
              <w:left w:val="nil"/>
              <w:bottom w:val="single" w:sz="4" w:space="0" w:color="auto"/>
              <w:right w:val="single" w:sz="4" w:space="0" w:color="auto"/>
            </w:tcBorders>
            <w:shd w:val="clear" w:color="auto" w:fill="auto"/>
            <w:noWrap/>
            <w:vAlign w:val="center"/>
            <w:hideMark/>
          </w:tcPr>
          <w:p w14:paraId="5C9F7EAD" w14:textId="6C351BB3" w:rsidR="0033621F" w:rsidRPr="00F9110B" w:rsidRDefault="00345B4D" w:rsidP="00345B4D">
            <w:pPr>
              <w:spacing w:after="0"/>
              <w:jc w:val="center"/>
              <w:rPr>
                <w:rFonts w:eastAsia="Times New Roman" w:cs="Times New Roman"/>
                <w:color w:val="000000"/>
                <w:szCs w:val="24"/>
                <w:lang w:val="en-GB"/>
              </w:rPr>
            </w:pPr>
            <w:r>
              <w:rPr>
                <w:rFonts w:eastAsia="Times New Roman" w:cs="Times New Roman"/>
                <w:color w:val="000000"/>
                <w:szCs w:val="24"/>
                <w:lang w:val="en-GB"/>
              </w:rPr>
              <w:t>N/A</w:t>
            </w:r>
          </w:p>
        </w:tc>
        <w:tc>
          <w:tcPr>
            <w:tcW w:w="2939" w:type="dxa"/>
            <w:tcBorders>
              <w:top w:val="nil"/>
              <w:left w:val="nil"/>
              <w:bottom w:val="single" w:sz="4" w:space="0" w:color="auto"/>
              <w:right w:val="single" w:sz="4" w:space="0" w:color="auto"/>
            </w:tcBorders>
            <w:shd w:val="clear" w:color="auto" w:fill="auto"/>
            <w:noWrap/>
            <w:vAlign w:val="bottom"/>
            <w:hideMark/>
          </w:tcPr>
          <w:p w14:paraId="6DCB9347" w14:textId="314705C5" w:rsidR="0033621F" w:rsidRPr="00F9110B" w:rsidRDefault="0033621F" w:rsidP="00C5740C">
            <w:pPr>
              <w:spacing w:after="0"/>
              <w:jc w:val="center"/>
              <w:rPr>
                <w:rFonts w:eastAsia="Times New Roman" w:cs="Times New Roman"/>
                <w:color w:val="000000"/>
                <w:szCs w:val="24"/>
                <w:lang w:val="en-GB"/>
              </w:rPr>
            </w:pPr>
            <w:r w:rsidRPr="00F9110B">
              <w:rPr>
                <w:rFonts w:eastAsia="Times New Roman" w:cs="Times New Roman"/>
                <w:color w:val="000000"/>
                <w:szCs w:val="24"/>
                <w:lang w:val="en-GB"/>
              </w:rPr>
              <w:t xml:space="preserve">28 </w:t>
            </w:r>
            <w:r w:rsidR="00345B4D">
              <w:rPr>
                <w:rFonts w:eastAsia="Times New Roman" w:cs="Times New Roman"/>
                <w:color w:val="000000"/>
                <w:szCs w:val="24"/>
                <w:lang w:val="en-GB"/>
              </w:rPr>
              <w:t>±</w:t>
            </w:r>
            <w:r w:rsidRPr="00F9110B">
              <w:rPr>
                <w:rFonts w:eastAsia="Times New Roman" w:cs="Times New Roman"/>
                <w:color w:val="000000"/>
                <w:szCs w:val="24"/>
                <w:lang w:val="en-GB"/>
              </w:rPr>
              <w:t xml:space="preserve"> 2 (no skin)</w:t>
            </w:r>
          </w:p>
        </w:tc>
      </w:tr>
      <w:tr w:rsidR="00345B4D" w:rsidRPr="00F9110B" w14:paraId="377E141E" w14:textId="77777777" w:rsidTr="009B43EC">
        <w:trPr>
          <w:trHeight w:val="305"/>
        </w:trPr>
        <w:tc>
          <w:tcPr>
            <w:tcW w:w="3672" w:type="dxa"/>
            <w:vMerge w:val="restart"/>
            <w:tcBorders>
              <w:top w:val="nil"/>
              <w:left w:val="single" w:sz="4" w:space="0" w:color="auto"/>
              <w:bottom w:val="nil"/>
              <w:right w:val="single" w:sz="4" w:space="0" w:color="auto"/>
            </w:tcBorders>
            <w:shd w:val="clear" w:color="auto" w:fill="auto"/>
            <w:vAlign w:val="center"/>
            <w:hideMark/>
          </w:tcPr>
          <w:p w14:paraId="21085997" w14:textId="036A73A1" w:rsidR="00345B4D" w:rsidRPr="00345B4D" w:rsidRDefault="00345B4D" w:rsidP="00345B4D">
            <w:pPr>
              <w:spacing w:after="0"/>
              <w:rPr>
                <w:rFonts w:eastAsia="Times New Roman" w:cs="Times New Roman"/>
                <w:b/>
                <w:color w:val="000000"/>
                <w:szCs w:val="24"/>
                <w:lang w:val="en-GB"/>
              </w:rPr>
            </w:pPr>
            <w:r w:rsidRPr="00345B4D">
              <w:rPr>
                <w:rFonts w:eastAsia="Times New Roman" w:cs="Times New Roman"/>
                <w:b/>
                <w:color w:val="000000"/>
                <w:szCs w:val="24"/>
                <w:lang w:val="en-GB"/>
              </w:rPr>
              <w:t>Compression Deflection (kPa)</w:t>
            </w:r>
          </w:p>
        </w:tc>
        <w:tc>
          <w:tcPr>
            <w:tcW w:w="2392" w:type="dxa"/>
            <w:vMerge w:val="restart"/>
            <w:tcBorders>
              <w:top w:val="nil"/>
              <w:left w:val="nil"/>
              <w:bottom w:val="nil"/>
              <w:right w:val="single" w:sz="4" w:space="0" w:color="auto"/>
            </w:tcBorders>
            <w:shd w:val="clear" w:color="auto" w:fill="auto"/>
            <w:vAlign w:val="center"/>
            <w:hideMark/>
          </w:tcPr>
          <w:p w14:paraId="5861CC9F" w14:textId="051A2077" w:rsidR="00345B4D" w:rsidRPr="00F9110B" w:rsidRDefault="00345B4D" w:rsidP="00345B4D">
            <w:pPr>
              <w:spacing w:after="0"/>
              <w:jc w:val="center"/>
              <w:rPr>
                <w:rFonts w:eastAsia="Times New Roman" w:cs="Times New Roman"/>
                <w:color w:val="000000"/>
                <w:szCs w:val="24"/>
                <w:lang w:val="en-GB"/>
              </w:rPr>
            </w:pPr>
            <w:r>
              <w:rPr>
                <w:rFonts w:eastAsia="Times New Roman" w:cs="Times New Roman"/>
                <w:color w:val="000000"/>
                <w:szCs w:val="24"/>
                <w:lang w:val="en-GB"/>
              </w:rPr>
              <w:t>ASTM D3575</w:t>
            </w:r>
          </w:p>
        </w:tc>
        <w:tc>
          <w:tcPr>
            <w:tcW w:w="2939" w:type="dxa"/>
            <w:tcBorders>
              <w:top w:val="nil"/>
              <w:left w:val="nil"/>
              <w:bottom w:val="single" w:sz="4" w:space="0" w:color="auto"/>
              <w:right w:val="single" w:sz="4" w:space="0" w:color="auto"/>
            </w:tcBorders>
            <w:shd w:val="clear" w:color="auto" w:fill="auto"/>
            <w:noWrap/>
            <w:vAlign w:val="bottom"/>
            <w:hideMark/>
          </w:tcPr>
          <w:p w14:paraId="3AF3D6A4" w14:textId="443CA7DB" w:rsidR="00345B4D" w:rsidRPr="00F9110B" w:rsidRDefault="00345B4D" w:rsidP="00345B4D">
            <w:pPr>
              <w:spacing w:after="0"/>
              <w:jc w:val="center"/>
              <w:rPr>
                <w:rFonts w:eastAsia="Times New Roman" w:cs="Times New Roman"/>
                <w:color w:val="000000"/>
                <w:szCs w:val="24"/>
                <w:lang w:val="en-GB"/>
              </w:rPr>
            </w:pPr>
            <w:r w:rsidRPr="00F9110B">
              <w:rPr>
                <w:rFonts w:eastAsia="Times New Roman" w:cs="Times New Roman"/>
                <w:color w:val="000000"/>
                <w:szCs w:val="24"/>
                <w:lang w:val="en-GB"/>
              </w:rPr>
              <w:t> </w:t>
            </w:r>
            <w:r>
              <w:rPr>
                <w:rFonts w:eastAsia="Times New Roman" w:cs="Times New Roman"/>
                <w:color w:val="000000"/>
                <w:szCs w:val="24"/>
                <w:lang w:val="en-GB"/>
              </w:rPr>
              <w:t>10%:</w:t>
            </w:r>
            <w:r w:rsidR="00C65371">
              <w:rPr>
                <w:rFonts w:eastAsia="Times New Roman" w:cs="Times New Roman"/>
                <w:color w:val="000000"/>
                <w:szCs w:val="24"/>
                <w:lang w:val="en-GB"/>
              </w:rPr>
              <w:t xml:space="preserve"> </w:t>
            </w:r>
            <w:r w:rsidRPr="00F9110B">
              <w:rPr>
                <w:rFonts w:eastAsia="Times New Roman" w:cs="Times New Roman"/>
                <w:color w:val="000000"/>
                <w:szCs w:val="24"/>
                <w:lang w:val="en-GB"/>
              </w:rPr>
              <w:t xml:space="preserve">40 </w:t>
            </w:r>
            <w:r>
              <w:rPr>
                <w:rFonts w:eastAsia="Times New Roman" w:cs="Times New Roman"/>
                <w:color w:val="000000"/>
                <w:szCs w:val="24"/>
                <w:lang w:val="en-GB"/>
              </w:rPr>
              <w:t>±</w:t>
            </w:r>
            <w:r w:rsidRPr="00F9110B">
              <w:rPr>
                <w:rFonts w:eastAsia="Times New Roman" w:cs="Times New Roman"/>
                <w:color w:val="000000"/>
                <w:szCs w:val="24"/>
                <w:lang w:val="en-GB"/>
              </w:rPr>
              <w:t xml:space="preserve"> 10</w:t>
            </w:r>
          </w:p>
        </w:tc>
      </w:tr>
      <w:tr w:rsidR="00345B4D" w:rsidRPr="00F9110B" w14:paraId="4E2AB57B" w14:textId="77777777" w:rsidTr="009B43EC">
        <w:trPr>
          <w:trHeight w:val="274"/>
        </w:trPr>
        <w:tc>
          <w:tcPr>
            <w:tcW w:w="3672" w:type="dxa"/>
            <w:vMerge/>
            <w:tcBorders>
              <w:left w:val="single" w:sz="4" w:space="0" w:color="auto"/>
              <w:right w:val="single" w:sz="4" w:space="0" w:color="auto"/>
            </w:tcBorders>
            <w:shd w:val="clear" w:color="auto" w:fill="auto"/>
            <w:noWrap/>
            <w:vAlign w:val="bottom"/>
          </w:tcPr>
          <w:p w14:paraId="7B1846F0" w14:textId="205CE2B4" w:rsidR="00345B4D" w:rsidRPr="00345B4D" w:rsidRDefault="00345B4D" w:rsidP="00C5740C">
            <w:pPr>
              <w:spacing w:after="0"/>
              <w:jc w:val="center"/>
              <w:rPr>
                <w:rFonts w:eastAsia="Times New Roman" w:cs="Times New Roman"/>
                <w:b/>
                <w:color w:val="000000"/>
                <w:szCs w:val="24"/>
                <w:lang w:val="en-GB"/>
              </w:rPr>
            </w:pPr>
          </w:p>
        </w:tc>
        <w:tc>
          <w:tcPr>
            <w:tcW w:w="2392" w:type="dxa"/>
            <w:vMerge/>
            <w:tcBorders>
              <w:left w:val="nil"/>
              <w:right w:val="single" w:sz="4" w:space="0" w:color="auto"/>
            </w:tcBorders>
            <w:shd w:val="clear" w:color="auto" w:fill="auto"/>
            <w:noWrap/>
            <w:vAlign w:val="center"/>
            <w:hideMark/>
          </w:tcPr>
          <w:p w14:paraId="6D666610" w14:textId="2109654B" w:rsidR="00345B4D" w:rsidRPr="00F9110B" w:rsidRDefault="00345B4D" w:rsidP="00345B4D">
            <w:pPr>
              <w:spacing w:after="0"/>
              <w:jc w:val="center"/>
              <w:rPr>
                <w:rFonts w:eastAsia="Times New Roman" w:cs="Times New Roman"/>
                <w:color w:val="000000"/>
                <w:szCs w:val="24"/>
                <w:lang w:val="en-GB"/>
              </w:rPr>
            </w:pPr>
          </w:p>
        </w:tc>
        <w:tc>
          <w:tcPr>
            <w:tcW w:w="2939" w:type="dxa"/>
            <w:tcBorders>
              <w:top w:val="nil"/>
              <w:left w:val="nil"/>
              <w:bottom w:val="single" w:sz="4" w:space="0" w:color="auto"/>
              <w:right w:val="single" w:sz="4" w:space="0" w:color="auto"/>
            </w:tcBorders>
            <w:shd w:val="clear" w:color="auto" w:fill="auto"/>
            <w:noWrap/>
            <w:vAlign w:val="bottom"/>
            <w:hideMark/>
          </w:tcPr>
          <w:p w14:paraId="0C665DD7" w14:textId="36611455" w:rsidR="00345B4D" w:rsidRPr="00F9110B" w:rsidRDefault="00345B4D" w:rsidP="00C5740C">
            <w:pPr>
              <w:spacing w:after="0"/>
              <w:jc w:val="center"/>
              <w:rPr>
                <w:rFonts w:eastAsia="Times New Roman" w:cs="Times New Roman"/>
                <w:color w:val="000000"/>
                <w:szCs w:val="24"/>
                <w:lang w:val="en-GB"/>
              </w:rPr>
            </w:pPr>
            <w:r>
              <w:rPr>
                <w:rFonts w:eastAsia="Times New Roman" w:cs="Times New Roman"/>
                <w:color w:val="000000"/>
                <w:szCs w:val="24"/>
                <w:lang w:val="en-GB"/>
              </w:rPr>
              <w:t>25%:</w:t>
            </w:r>
            <w:r w:rsidR="00C65371">
              <w:rPr>
                <w:rFonts w:eastAsia="Times New Roman" w:cs="Times New Roman"/>
                <w:color w:val="000000"/>
                <w:szCs w:val="24"/>
                <w:lang w:val="en-GB"/>
              </w:rPr>
              <w:t xml:space="preserve"> </w:t>
            </w:r>
            <w:r w:rsidRPr="00F9110B">
              <w:rPr>
                <w:rFonts w:eastAsia="Times New Roman" w:cs="Times New Roman"/>
                <w:color w:val="000000"/>
                <w:szCs w:val="24"/>
                <w:lang w:val="en-GB"/>
              </w:rPr>
              <w:t xml:space="preserve">55 </w:t>
            </w:r>
            <w:r>
              <w:rPr>
                <w:rFonts w:eastAsia="Times New Roman" w:cs="Times New Roman"/>
                <w:color w:val="000000"/>
                <w:szCs w:val="24"/>
                <w:lang w:val="en-GB"/>
              </w:rPr>
              <w:t>±</w:t>
            </w:r>
            <w:r w:rsidRPr="00F9110B">
              <w:rPr>
                <w:rFonts w:eastAsia="Times New Roman" w:cs="Times New Roman"/>
                <w:color w:val="000000"/>
                <w:szCs w:val="24"/>
                <w:lang w:val="en-GB"/>
              </w:rPr>
              <w:t xml:space="preserve"> 10</w:t>
            </w:r>
          </w:p>
        </w:tc>
      </w:tr>
      <w:tr w:rsidR="00345B4D" w:rsidRPr="00F9110B" w14:paraId="4483C7C5" w14:textId="77777777" w:rsidTr="009B43EC">
        <w:trPr>
          <w:trHeight w:val="274"/>
        </w:trPr>
        <w:tc>
          <w:tcPr>
            <w:tcW w:w="3672" w:type="dxa"/>
            <w:vMerge/>
            <w:tcBorders>
              <w:left w:val="single" w:sz="4" w:space="0" w:color="auto"/>
              <w:bottom w:val="single" w:sz="4" w:space="0" w:color="auto"/>
              <w:right w:val="single" w:sz="4" w:space="0" w:color="auto"/>
            </w:tcBorders>
            <w:shd w:val="clear" w:color="auto" w:fill="auto"/>
            <w:noWrap/>
            <w:vAlign w:val="bottom"/>
          </w:tcPr>
          <w:p w14:paraId="5781083F" w14:textId="2671C97E" w:rsidR="00345B4D" w:rsidRPr="00345B4D" w:rsidRDefault="00345B4D" w:rsidP="00C5740C">
            <w:pPr>
              <w:spacing w:after="0"/>
              <w:jc w:val="center"/>
              <w:rPr>
                <w:rFonts w:eastAsia="Times New Roman" w:cs="Times New Roman"/>
                <w:b/>
                <w:color w:val="000000"/>
                <w:szCs w:val="24"/>
                <w:lang w:val="en-GB"/>
              </w:rPr>
            </w:pPr>
          </w:p>
        </w:tc>
        <w:tc>
          <w:tcPr>
            <w:tcW w:w="2392" w:type="dxa"/>
            <w:vMerge/>
            <w:tcBorders>
              <w:left w:val="nil"/>
              <w:bottom w:val="single" w:sz="4" w:space="0" w:color="auto"/>
              <w:right w:val="single" w:sz="4" w:space="0" w:color="auto"/>
            </w:tcBorders>
            <w:shd w:val="clear" w:color="auto" w:fill="auto"/>
            <w:noWrap/>
            <w:vAlign w:val="center"/>
            <w:hideMark/>
          </w:tcPr>
          <w:p w14:paraId="0C264D8E" w14:textId="37A30F95" w:rsidR="00345B4D" w:rsidRPr="00F9110B" w:rsidRDefault="00345B4D" w:rsidP="00345B4D">
            <w:pPr>
              <w:spacing w:after="0"/>
              <w:jc w:val="center"/>
              <w:rPr>
                <w:rFonts w:eastAsia="Times New Roman" w:cs="Times New Roman"/>
                <w:color w:val="000000"/>
                <w:szCs w:val="24"/>
                <w:lang w:val="en-GB"/>
              </w:rPr>
            </w:pPr>
          </w:p>
        </w:tc>
        <w:tc>
          <w:tcPr>
            <w:tcW w:w="2939" w:type="dxa"/>
            <w:tcBorders>
              <w:top w:val="nil"/>
              <w:left w:val="nil"/>
              <w:bottom w:val="single" w:sz="4" w:space="0" w:color="auto"/>
              <w:right w:val="single" w:sz="4" w:space="0" w:color="auto"/>
            </w:tcBorders>
            <w:shd w:val="clear" w:color="auto" w:fill="auto"/>
            <w:noWrap/>
            <w:vAlign w:val="bottom"/>
            <w:hideMark/>
          </w:tcPr>
          <w:p w14:paraId="3479ECF2" w14:textId="565E7FC6" w:rsidR="00345B4D" w:rsidRPr="00F9110B" w:rsidRDefault="00345B4D" w:rsidP="00C5740C">
            <w:pPr>
              <w:spacing w:after="0"/>
              <w:jc w:val="center"/>
              <w:rPr>
                <w:rFonts w:eastAsia="Times New Roman" w:cs="Times New Roman"/>
                <w:color w:val="000000"/>
                <w:szCs w:val="24"/>
                <w:lang w:val="en-GB"/>
              </w:rPr>
            </w:pPr>
            <w:r>
              <w:rPr>
                <w:rFonts w:eastAsia="Times New Roman" w:cs="Times New Roman"/>
                <w:color w:val="000000"/>
                <w:szCs w:val="24"/>
                <w:lang w:val="en-GB"/>
              </w:rPr>
              <w:t xml:space="preserve">50%: </w:t>
            </w:r>
            <w:r w:rsidRPr="00F9110B">
              <w:rPr>
                <w:rFonts w:eastAsia="Times New Roman" w:cs="Times New Roman"/>
                <w:color w:val="000000"/>
                <w:szCs w:val="24"/>
                <w:lang w:val="en-GB"/>
              </w:rPr>
              <w:t xml:space="preserve">125 </w:t>
            </w:r>
            <w:r>
              <w:rPr>
                <w:rFonts w:eastAsia="Times New Roman" w:cs="Times New Roman"/>
                <w:color w:val="000000"/>
                <w:szCs w:val="24"/>
                <w:lang w:val="en-GB"/>
              </w:rPr>
              <w:t>±</w:t>
            </w:r>
            <w:r w:rsidRPr="00F9110B">
              <w:rPr>
                <w:rFonts w:eastAsia="Times New Roman" w:cs="Times New Roman"/>
                <w:color w:val="000000"/>
                <w:szCs w:val="24"/>
                <w:lang w:val="en-GB"/>
              </w:rPr>
              <w:t xml:space="preserve"> 10</w:t>
            </w:r>
          </w:p>
        </w:tc>
      </w:tr>
      <w:tr w:rsidR="0033621F" w:rsidRPr="00F9110B" w14:paraId="166BD3B5" w14:textId="77777777" w:rsidTr="009B43EC">
        <w:trPr>
          <w:trHeight w:val="2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0E93B1D4" w14:textId="7CCF1EEB" w:rsidR="0033621F" w:rsidRPr="00345B4D" w:rsidRDefault="0033621F" w:rsidP="00C5740C">
            <w:pPr>
              <w:spacing w:after="0"/>
              <w:rPr>
                <w:rFonts w:eastAsia="Times New Roman" w:cs="Times New Roman"/>
                <w:b/>
                <w:color w:val="000000"/>
                <w:szCs w:val="24"/>
                <w:lang w:val="en-GB"/>
              </w:rPr>
            </w:pPr>
            <w:r w:rsidRPr="00345B4D">
              <w:rPr>
                <w:rFonts w:eastAsia="Times New Roman" w:cs="Times New Roman"/>
                <w:b/>
                <w:color w:val="000000"/>
                <w:szCs w:val="24"/>
                <w:lang w:val="en-GB"/>
              </w:rPr>
              <w:t>Shore Hardness [</w:t>
            </w:r>
            <w:r w:rsidR="00865BB9">
              <w:rPr>
                <w:rFonts w:eastAsia="Times New Roman" w:cs="Times New Roman"/>
                <w:b/>
                <w:color w:val="000000"/>
                <w:szCs w:val="24"/>
                <w:lang w:val="en-GB"/>
              </w:rPr>
              <w:t>OO</w:t>
            </w:r>
            <w:r w:rsidR="00865BB9" w:rsidRPr="00345B4D">
              <w:rPr>
                <w:rFonts w:eastAsia="Times New Roman" w:cs="Times New Roman"/>
                <w:b/>
                <w:color w:val="000000"/>
                <w:szCs w:val="24"/>
                <w:lang w:val="en-GB"/>
              </w:rPr>
              <w:t xml:space="preserve"> </w:t>
            </w:r>
            <w:r w:rsidRPr="00345B4D">
              <w:rPr>
                <w:rFonts w:eastAsia="Times New Roman" w:cs="Times New Roman"/>
                <w:b/>
                <w:color w:val="000000"/>
                <w:szCs w:val="24"/>
                <w:lang w:val="en-GB"/>
              </w:rPr>
              <w:t>Scale]</w:t>
            </w:r>
          </w:p>
        </w:tc>
        <w:tc>
          <w:tcPr>
            <w:tcW w:w="2392" w:type="dxa"/>
            <w:tcBorders>
              <w:top w:val="nil"/>
              <w:left w:val="nil"/>
              <w:bottom w:val="single" w:sz="4" w:space="0" w:color="auto"/>
              <w:right w:val="single" w:sz="4" w:space="0" w:color="auto"/>
            </w:tcBorders>
            <w:shd w:val="clear" w:color="auto" w:fill="auto"/>
            <w:noWrap/>
            <w:vAlign w:val="center"/>
            <w:hideMark/>
          </w:tcPr>
          <w:p w14:paraId="5319BCA6" w14:textId="3B58E88D" w:rsidR="0033621F" w:rsidRPr="00F9110B" w:rsidRDefault="00345B4D" w:rsidP="00345B4D">
            <w:pPr>
              <w:spacing w:after="0"/>
              <w:jc w:val="center"/>
              <w:rPr>
                <w:rFonts w:eastAsia="Times New Roman" w:cs="Times New Roman"/>
                <w:color w:val="000000"/>
                <w:szCs w:val="24"/>
                <w:lang w:val="en-GB"/>
              </w:rPr>
            </w:pPr>
            <w:r>
              <w:rPr>
                <w:rFonts w:eastAsia="Times New Roman" w:cs="Times New Roman"/>
                <w:color w:val="000000"/>
                <w:szCs w:val="24"/>
                <w:lang w:val="en-GB"/>
              </w:rPr>
              <w:t>ASTM D2240</w:t>
            </w:r>
          </w:p>
        </w:tc>
        <w:tc>
          <w:tcPr>
            <w:tcW w:w="2939" w:type="dxa"/>
            <w:tcBorders>
              <w:top w:val="nil"/>
              <w:left w:val="nil"/>
              <w:bottom w:val="single" w:sz="4" w:space="0" w:color="auto"/>
              <w:right w:val="single" w:sz="4" w:space="0" w:color="auto"/>
            </w:tcBorders>
            <w:shd w:val="clear" w:color="auto" w:fill="auto"/>
            <w:noWrap/>
            <w:vAlign w:val="bottom"/>
            <w:hideMark/>
          </w:tcPr>
          <w:p w14:paraId="1D6713B5" w14:textId="1D8FED31" w:rsidR="0033621F" w:rsidRPr="00F9110B" w:rsidRDefault="0033621F" w:rsidP="00C5740C">
            <w:pPr>
              <w:spacing w:after="0"/>
              <w:jc w:val="center"/>
              <w:rPr>
                <w:rFonts w:eastAsia="Times New Roman" w:cs="Times New Roman"/>
                <w:color w:val="000000"/>
                <w:szCs w:val="24"/>
                <w:lang w:val="en-GB"/>
              </w:rPr>
            </w:pPr>
            <w:r w:rsidRPr="00F9110B">
              <w:rPr>
                <w:rFonts w:eastAsia="Times New Roman" w:cs="Times New Roman"/>
                <w:color w:val="000000"/>
                <w:szCs w:val="24"/>
                <w:lang w:val="en-GB"/>
              </w:rPr>
              <w:t xml:space="preserve">60 </w:t>
            </w:r>
            <w:r w:rsidR="00345B4D">
              <w:rPr>
                <w:rFonts w:eastAsia="Times New Roman" w:cs="Times New Roman"/>
                <w:color w:val="000000"/>
                <w:szCs w:val="24"/>
                <w:lang w:val="en-GB"/>
              </w:rPr>
              <w:t>±</w:t>
            </w:r>
            <w:r w:rsidRPr="00F9110B">
              <w:rPr>
                <w:rFonts w:eastAsia="Times New Roman" w:cs="Times New Roman"/>
                <w:color w:val="000000"/>
                <w:szCs w:val="24"/>
                <w:lang w:val="en-GB"/>
              </w:rPr>
              <w:t xml:space="preserve"> 3</w:t>
            </w:r>
          </w:p>
        </w:tc>
      </w:tr>
    </w:tbl>
    <w:p w14:paraId="2D8E6ABF" w14:textId="5FEF5DAD" w:rsidR="0033621F" w:rsidRDefault="0033621F" w:rsidP="00345B4D">
      <w:pPr>
        <w:pStyle w:val="Standards"/>
        <w:keepNext w:val="0"/>
        <w:keepLines w:val="0"/>
        <w:numPr>
          <w:ilvl w:val="0"/>
          <w:numId w:val="0"/>
        </w:numPr>
      </w:pPr>
    </w:p>
    <w:p w14:paraId="4BA1FA2D" w14:textId="6DCBFFC4" w:rsidR="0033621F" w:rsidRPr="00BE3811" w:rsidRDefault="0033621F" w:rsidP="00942874">
      <w:pPr>
        <w:pStyle w:val="Standards"/>
        <w:numPr>
          <w:ilvl w:val="0"/>
          <w:numId w:val="0"/>
        </w:numPr>
        <w:jc w:val="center"/>
      </w:pPr>
      <w:r>
        <w:t xml:space="preserve">Table </w:t>
      </w:r>
      <w:r w:rsidR="008A7119">
        <w:t>B.3.</w:t>
      </w:r>
      <w:r>
        <w:t xml:space="preserve"> </w:t>
      </w:r>
      <w:r w:rsidRPr="00BE3811">
        <w:t>Rubber Specification</w:t>
      </w:r>
    </w:p>
    <w:tbl>
      <w:tblPr>
        <w:tblW w:w="8480" w:type="dxa"/>
        <w:tblInd w:w="93" w:type="dxa"/>
        <w:tblLook w:val="04A0" w:firstRow="1" w:lastRow="0" w:firstColumn="1" w:lastColumn="0" w:noHBand="0" w:noVBand="1"/>
      </w:tblPr>
      <w:tblGrid>
        <w:gridCol w:w="2860"/>
        <w:gridCol w:w="2860"/>
        <w:gridCol w:w="2760"/>
      </w:tblGrid>
      <w:tr w:rsidR="0033621F" w:rsidRPr="00BE3811" w14:paraId="231AF7E3" w14:textId="77777777" w:rsidTr="00A037D2">
        <w:trPr>
          <w:trHeight w:val="315"/>
        </w:trPr>
        <w:tc>
          <w:tcPr>
            <w:tcW w:w="2860" w:type="dxa"/>
            <w:tcBorders>
              <w:top w:val="nil"/>
              <w:left w:val="nil"/>
              <w:bottom w:val="single" w:sz="4" w:space="0" w:color="auto"/>
              <w:right w:val="nil"/>
            </w:tcBorders>
            <w:shd w:val="clear" w:color="auto" w:fill="auto"/>
            <w:noWrap/>
            <w:vAlign w:val="bottom"/>
            <w:hideMark/>
          </w:tcPr>
          <w:p w14:paraId="2007738E" w14:textId="77777777" w:rsidR="0033621F" w:rsidRPr="00BE3811" w:rsidRDefault="0033621F" w:rsidP="00C5740C">
            <w:pPr>
              <w:spacing w:after="0"/>
              <w:rPr>
                <w:rFonts w:eastAsia="Times New Roman" w:cs="Times New Roman"/>
                <w:color w:val="000000"/>
                <w:szCs w:val="24"/>
              </w:rPr>
            </w:pPr>
            <w:r w:rsidRPr="00BE3811">
              <w:rPr>
                <w:rFonts w:eastAsia="Times New Roman" w:cs="Times New Roman"/>
                <w:color w:val="000000"/>
                <w:szCs w:val="24"/>
              </w:rPr>
              <w:t> </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8D4F1" w14:textId="77777777" w:rsidR="0033621F" w:rsidRPr="00A037D2" w:rsidRDefault="0033621F" w:rsidP="00C5740C">
            <w:pPr>
              <w:spacing w:after="0"/>
              <w:jc w:val="center"/>
              <w:rPr>
                <w:rFonts w:eastAsia="Times New Roman" w:cs="Times New Roman"/>
                <w:b/>
                <w:color w:val="000000"/>
                <w:szCs w:val="24"/>
              </w:rPr>
            </w:pPr>
            <w:r w:rsidRPr="00A037D2">
              <w:rPr>
                <w:rFonts w:eastAsia="Times New Roman" w:cs="Times New Roman"/>
                <w:b/>
                <w:color w:val="000000"/>
                <w:szCs w:val="24"/>
              </w:rPr>
              <w:t>Test Method</w:t>
            </w:r>
          </w:p>
        </w:tc>
        <w:tc>
          <w:tcPr>
            <w:tcW w:w="2760" w:type="dxa"/>
            <w:tcBorders>
              <w:top w:val="single" w:sz="4" w:space="0" w:color="auto"/>
              <w:left w:val="nil"/>
              <w:bottom w:val="single" w:sz="4" w:space="0" w:color="auto"/>
              <w:right w:val="single" w:sz="4" w:space="0" w:color="auto"/>
            </w:tcBorders>
            <w:shd w:val="clear" w:color="auto" w:fill="auto"/>
            <w:vAlign w:val="bottom"/>
            <w:hideMark/>
          </w:tcPr>
          <w:p w14:paraId="773E10E4" w14:textId="6900F7E9" w:rsidR="0033621F" w:rsidRPr="00A037D2" w:rsidRDefault="00A037D2" w:rsidP="00C5740C">
            <w:pPr>
              <w:spacing w:after="0"/>
              <w:jc w:val="center"/>
              <w:rPr>
                <w:rFonts w:eastAsia="Times New Roman" w:cs="Times New Roman"/>
                <w:b/>
                <w:color w:val="000000"/>
                <w:szCs w:val="24"/>
              </w:rPr>
            </w:pPr>
            <w:r>
              <w:rPr>
                <w:rFonts w:eastAsia="Times New Roman" w:cs="Times New Roman"/>
                <w:b/>
                <w:color w:val="000000"/>
                <w:szCs w:val="24"/>
              </w:rPr>
              <w:t>Requirement</w:t>
            </w:r>
          </w:p>
        </w:tc>
      </w:tr>
      <w:tr w:rsidR="0033621F" w:rsidRPr="00BE3811" w14:paraId="364472EF" w14:textId="77777777" w:rsidTr="00A037D2">
        <w:trPr>
          <w:trHeight w:val="315"/>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47915" w14:textId="77777777" w:rsidR="0033621F" w:rsidRPr="00A037D2" w:rsidRDefault="0033621F" w:rsidP="00C5740C">
            <w:pPr>
              <w:spacing w:after="0"/>
              <w:rPr>
                <w:rFonts w:eastAsia="Times New Roman" w:cs="Times New Roman"/>
                <w:b/>
                <w:color w:val="000000"/>
                <w:szCs w:val="24"/>
              </w:rPr>
            </w:pPr>
            <w:r w:rsidRPr="00A037D2">
              <w:rPr>
                <w:rFonts w:eastAsia="Times New Roman" w:cs="Times New Roman"/>
                <w:b/>
                <w:color w:val="000000"/>
                <w:szCs w:val="24"/>
              </w:rPr>
              <w:t>Color</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60E9F" w14:textId="17F41AE6" w:rsidR="0033621F" w:rsidRPr="00BE3811" w:rsidRDefault="00A037D2" w:rsidP="00A037D2">
            <w:pPr>
              <w:spacing w:after="0"/>
              <w:jc w:val="center"/>
              <w:rPr>
                <w:rFonts w:eastAsia="Times New Roman" w:cs="Times New Roman"/>
                <w:color w:val="000000"/>
                <w:szCs w:val="24"/>
              </w:rPr>
            </w:pPr>
            <w:r>
              <w:rPr>
                <w:rFonts w:eastAsia="Times New Roman" w:cs="Times New Roman"/>
                <w:color w:val="000000"/>
                <w:szCs w:val="24"/>
              </w:rPr>
              <w:t>N/A</w:t>
            </w:r>
          </w:p>
        </w:tc>
        <w:tc>
          <w:tcPr>
            <w:tcW w:w="2760" w:type="dxa"/>
            <w:tcBorders>
              <w:top w:val="nil"/>
              <w:left w:val="nil"/>
              <w:bottom w:val="single" w:sz="4" w:space="0" w:color="auto"/>
              <w:right w:val="single" w:sz="4" w:space="0" w:color="auto"/>
            </w:tcBorders>
            <w:shd w:val="clear" w:color="auto" w:fill="auto"/>
            <w:noWrap/>
            <w:vAlign w:val="bottom"/>
            <w:hideMark/>
          </w:tcPr>
          <w:p w14:paraId="452BA422" w14:textId="77777777" w:rsidR="0033621F" w:rsidRPr="00BE3811" w:rsidRDefault="0033621F" w:rsidP="00C5740C">
            <w:pPr>
              <w:spacing w:after="0"/>
              <w:jc w:val="center"/>
              <w:rPr>
                <w:rFonts w:eastAsia="Times New Roman" w:cs="Times New Roman"/>
                <w:color w:val="000000"/>
                <w:szCs w:val="24"/>
              </w:rPr>
            </w:pPr>
            <w:r w:rsidRPr="00BE3811">
              <w:rPr>
                <w:rFonts w:eastAsia="Times New Roman" w:cs="Times New Roman"/>
                <w:color w:val="000000"/>
                <w:szCs w:val="24"/>
              </w:rPr>
              <w:t>Black</w:t>
            </w:r>
          </w:p>
        </w:tc>
      </w:tr>
      <w:tr w:rsidR="0033621F" w:rsidRPr="00BE3811" w14:paraId="4F6B5DDF" w14:textId="77777777" w:rsidTr="00A037D2">
        <w:trPr>
          <w:trHeight w:val="300"/>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A18B5" w14:textId="77777777" w:rsidR="0033621F" w:rsidRPr="00A037D2" w:rsidRDefault="0033621F" w:rsidP="00C5740C">
            <w:pPr>
              <w:spacing w:after="0"/>
              <w:rPr>
                <w:rFonts w:eastAsia="Times New Roman" w:cs="Times New Roman"/>
                <w:b/>
                <w:color w:val="000000"/>
                <w:szCs w:val="24"/>
              </w:rPr>
            </w:pPr>
            <w:r w:rsidRPr="00A037D2">
              <w:rPr>
                <w:rFonts w:eastAsia="Times New Roman" w:cs="Times New Roman"/>
                <w:b/>
                <w:color w:val="000000"/>
                <w:szCs w:val="24"/>
              </w:rPr>
              <w:t>Type</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14:paraId="6792C872" w14:textId="0AB89FA7" w:rsidR="0033621F" w:rsidRPr="00BE3811" w:rsidRDefault="00A037D2" w:rsidP="00A037D2">
            <w:pPr>
              <w:spacing w:after="0"/>
              <w:jc w:val="center"/>
              <w:rPr>
                <w:rFonts w:eastAsia="Times New Roman" w:cs="Times New Roman"/>
                <w:color w:val="000000"/>
                <w:szCs w:val="24"/>
              </w:rPr>
            </w:pPr>
            <w:r>
              <w:rPr>
                <w:rFonts w:eastAsia="Times New Roman" w:cs="Times New Roman"/>
                <w:color w:val="000000"/>
                <w:szCs w:val="24"/>
              </w:rPr>
              <w:t>N/A</w:t>
            </w:r>
          </w:p>
        </w:tc>
        <w:tc>
          <w:tcPr>
            <w:tcW w:w="2760" w:type="dxa"/>
            <w:tcBorders>
              <w:top w:val="nil"/>
              <w:left w:val="nil"/>
              <w:bottom w:val="single" w:sz="4" w:space="0" w:color="auto"/>
              <w:right w:val="single" w:sz="4" w:space="0" w:color="auto"/>
            </w:tcBorders>
            <w:shd w:val="clear" w:color="auto" w:fill="auto"/>
            <w:noWrap/>
            <w:vAlign w:val="bottom"/>
            <w:hideMark/>
          </w:tcPr>
          <w:p w14:paraId="05209E73" w14:textId="0AB79670" w:rsidR="0033621F" w:rsidRPr="00BE3811" w:rsidRDefault="00A037D2" w:rsidP="00C5740C">
            <w:pPr>
              <w:spacing w:after="0"/>
              <w:jc w:val="center"/>
              <w:rPr>
                <w:rFonts w:eastAsia="Times New Roman" w:cs="Times New Roman"/>
                <w:color w:val="000000"/>
                <w:szCs w:val="24"/>
              </w:rPr>
            </w:pPr>
            <w:r>
              <w:rPr>
                <w:rFonts w:eastAsia="Times New Roman" w:cs="Times New Roman"/>
                <w:color w:val="000000"/>
                <w:szCs w:val="24"/>
              </w:rPr>
              <w:t>N</w:t>
            </w:r>
            <w:r w:rsidR="0033621F" w:rsidRPr="00BE3811">
              <w:rPr>
                <w:rFonts w:eastAsia="Times New Roman" w:cs="Times New Roman"/>
                <w:color w:val="000000"/>
                <w:szCs w:val="24"/>
              </w:rPr>
              <w:t>atural</w:t>
            </w:r>
          </w:p>
        </w:tc>
      </w:tr>
      <w:tr w:rsidR="0033621F" w:rsidRPr="00BE3811" w14:paraId="0122CF34" w14:textId="77777777" w:rsidTr="00A037D2">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4FD0169" w14:textId="77777777" w:rsidR="0033621F" w:rsidRPr="00A037D2" w:rsidRDefault="0033621F" w:rsidP="00C5740C">
            <w:pPr>
              <w:spacing w:after="0"/>
              <w:rPr>
                <w:rFonts w:eastAsia="Times New Roman" w:cs="Times New Roman"/>
                <w:b/>
                <w:color w:val="000000"/>
                <w:szCs w:val="24"/>
              </w:rPr>
            </w:pPr>
            <w:r w:rsidRPr="00A037D2">
              <w:rPr>
                <w:rFonts w:eastAsia="Times New Roman" w:cs="Times New Roman"/>
                <w:b/>
                <w:color w:val="000000"/>
                <w:szCs w:val="24"/>
              </w:rPr>
              <w:t>Shore Hardness [A Scale]</w:t>
            </w:r>
          </w:p>
        </w:tc>
        <w:tc>
          <w:tcPr>
            <w:tcW w:w="2860" w:type="dxa"/>
            <w:tcBorders>
              <w:top w:val="nil"/>
              <w:left w:val="nil"/>
              <w:bottom w:val="single" w:sz="4" w:space="0" w:color="auto"/>
              <w:right w:val="single" w:sz="4" w:space="0" w:color="auto"/>
            </w:tcBorders>
            <w:shd w:val="clear" w:color="auto" w:fill="auto"/>
            <w:noWrap/>
            <w:vAlign w:val="center"/>
            <w:hideMark/>
          </w:tcPr>
          <w:p w14:paraId="592C0B56" w14:textId="4EDA8C80" w:rsidR="0033621F" w:rsidRPr="00BE3811" w:rsidRDefault="0033621F" w:rsidP="00A037D2">
            <w:pPr>
              <w:spacing w:after="0"/>
              <w:jc w:val="center"/>
              <w:rPr>
                <w:rFonts w:eastAsia="Times New Roman" w:cs="Times New Roman"/>
                <w:color w:val="000000"/>
                <w:szCs w:val="24"/>
              </w:rPr>
            </w:pPr>
            <w:r w:rsidRPr="00BE3811">
              <w:rPr>
                <w:rFonts w:eastAsia="Times New Roman" w:cs="Times New Roman"/>
                <w:color w:val="000000"/>
                <w:szCs w:val="24"/>
              </w:rPr>
              <w:t>ASTM D2240</w:t>
            </w:r>
          </w:p>
        </w:tc>
        <w:tc>
          <w:tcPr>
            <w:tcW w:w="2760" w:type="dxa"/>
            <w:tcBorders>
              <w:top w:val="nil"/>
              <w:left w:val="nil"/>
              <w:bottom w:val="single" w:sz="4" w:space="0" w:color="auto"/>
              <w:right w:val="single" w:sz="4" w:space="0" w:color="auto"/>
            </w:tcBorders>
            <w:shd w:val="clear" w:color="auto" w:fill="auto"/>
            <w:noWrap/>
            <w:vAlign w:val="bottom"/>
            <w:hideMark/>
          </w:tcPr>
          <w:p w14:paraId="09BBB531" w14:textId="3510B80A" w:rsidR="0033621F" w:rsidRPr="00BE3811" w:rsidRDefault="0033621F" w:rsidP="00C5740C">
            <w:pPr>
              <w:spacing w:after="0"/>
              <w:jc w:val="center"/>
              <w:rPr>
                <w:rFonts w:eastAsia="Times New Roman" w:cs="Times New Roman"/>
                <w:color w:val="000000"/>
                <w:szCs w:val="24"/>
              </w:rPr>
            </w:pPr>
            <w:r w:rsidRPr="00BE3811">
              <w:rPr>
                <w:rFonts w:eastAsia="Times New Roman" w:cs="Times New Roman"/>
                <w:color w:val="000000"/>
                <w:szCs w:val="24"/>
              </w:rPr>
              <w:t xml:space="preserve">50 </w:t>
            </w:r>
            <w:r w:rsidR="00A037D2">
              <w:rPr>
                <w:rFonts w:eastAsia="Times New Roman" w:cs="Times New Roman"/>
                <w:color w:val="000000"/>
                <w:szCs w:val="24"/>
              </w:rPr>
              <w:t>±</w:t>
            </w:r>
            <w:r w:rsidRPr="00BE3811">
              <w:rPr>
                <w:rFonts w:eastAsia="Times New Roman" w:cs="Times New Roman"/>
                <w:color w:val="000000"/>
                <w:szCs w:val="24"/>
              </w:rPr>
              <w:t xml:space="preserve"> 5</w:t>
            </w:r>
          </w:p>
        </w:tc>
      </w:tr>
      <w:tr w:rsidR="0033621F" w:rsidRPr="00BE3811" w14:paraId="6687B133" w14:textId="77777777" w:rsidTr="00A037D2">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F73AC6C" w14:textId="77777777" w:rsidR="0033621F" w:rsidRPr="00A037D2" w:rsidRDefault="0033621F" w:rsidP="00C5740C">
            <w:pPr>
              <w:spacing w:after="0"/>
              <w:rPr>
                <w:rFonts w:eastAsia="Times New Roman" w:cs="Times New Roman"/>
                <w:b/>
                <w:color w:val="000000"/>
                <w:szCs w:val="24"/>
              </w:rPr>
            </w:pPr>
            <w:r w:rsidRPr="00A037D2">
              <w:rPr>
                <w:rFonts w:eastAsia="Times New Roman" w:cs="Times New Roman"/>
                <w:b/>
                <w:color w:val="000000"/>
                <w:szCs w:val="24"/>
              </w:rPr>
              <w:t>Thickness (mm)</w:t>
            </w:r>
          </w:p>
        </w:tc>
        <w:tc>
          <w:tcPr>
            <w:tcW w:w="2860" w:type="dxa"/>
            <w:tcBorders>
              <w:top w:val="nil"/>
              <w:left w:val="nil"/>
              <w:bottom w:val="single" w:sz="4" w:space="0" w:color="auto"/>
              <w:right w:val="single" w:sz="4" w:space="0" w:color="auto"/>
            </w:tcBorders>
            <w:shd w:val="clear" w:color="auto" w:fill="auto"/>
            <w:noWrap/>
            <w:vAlign w:val="center"/>
            <w:hideMark/>
          </w:tcPr>
          <w:p w14:paraId="03AA7D5C" w14:textId="67D171B7" w:rsidR="0033621F" w:rsidRPr="00BE3811" w:rsidRDefault="00A037D2" w:rsidP="00A037D2">
            <w:pPr>
              <w:spacing w:after="0"/>
              <w:jc w:val="center"/>
              <w:rPr>
                <w:rFonts w:eastAsia="Times New Roman" w:cs="Times New Roman"/>
                <w:color w:val="000000"/>
                <w:szCs w:val="24"/>
              </w:rPr>
            </w:pPr>
            <w:r>
              <w:rPr>
                <w:rFonts w:eastAsia="Times New Roman" w:cs="Times New Roman"/>
                <w:color w:val="000000"/>
                <w:szCs w:val="24"/>
              </w:rPr>
              <w:t>N/A</w:t>
            </w:r>
          </w:p>
        </w:tc>
        <w:tc>
          <w:tcPr>
            <w:tcW w:w="2760" w:type="dxa"/>
            <w:tcBorders>
              <w:top w:val="nil"/>
              <w:left w:val="nil"/>
              <w:bottom w:val="single" w:sz="4" w:space="0" w:color="auto"/>
              <w:right w:val="single" w:sz="4" w:space="0" w:color="auto"/>
            </w:tcBorders>
            <w:shd w:val="clear" w:color="auto" w:fill="auto"/>
            <w:noWrap/>
            <w:vAlign w:val="bottom"/>
            <w:hideMark/>
          </w:tcPr>
          <w:p w14:paraId="3E97F466" w14:textId="71EE594C" w:rsidR="0033621F" w:rsidRPr="00BE3811" w:rsidRDefault="0033621F" w:rsidP="00C5740C">
            <w:pPr>
              <w:spacing w:after="0"/>
              <w:jc w:val="center"/>
              <w:rPr>
                <w:rFonts w:eastAsia="Times New Roman" w:cs="Times New Roman"/>
                <w:color w:val="000000"/>
                <w:szCs w:val="24"/>
              </w:rPr>
            </w:pPr>
            <w:r w:rsidRPr="00BE3811">
              <w:rPr>
                <w:rFonts w:eastAsia="Times New Roman" w:cs="Times New Roman"/>
                <w:color w:val="000000"/>
                <w:szCs w:val="24"/>
              </w:rPr>
              <w:t xml:space="preserve">6 </w:t>
            </w:r>
            <w:r w:rsidR="00A037D2">
              <w:rPr>
                <w:rFonts w:eastAsia="Times New Roman" w:cs="Times New Roman"/>
                <w:color w:val="000000"/>
                <w:szCs w:val="24"/>
              </w:rPr>
              <w:t xml:space="preserve">± </w:t>
            </w:r>
            <w:r w:rsidRPr="00BE3811">
              <w:rPr>
                <w:rFonts w:eastAsia="Times New Roman" w:cs="Times New Roman"/>
                <w:color w:val="000000"/>
                <w:szCs w:val="24"/>
              </w:rPr>
              <w:t xml:space="preserve">0.5 </w:t>
            </w:r>
          </w:p>
        </w:tc>
      </w:tr>
    </w:tbl>
    <w:p w14:paraId="7EA5E643" w14:textId="77777777" w:rsidR="0033621F" w:rsidRPr="00BE3811" w:rsidRDefault="0033621F" w:rsidP="0033621F">
      <w:pPr>
        <w:rPr>
          <w:rFonts w:cs="Times New Roman"/>
          <w:szCs w:val="24"/>
        </w:rPr>
      </w:pPr>
    </w:p>
    <w:p w14:paraId="3D7F9865" w14:textId="51126F41" w:rsidR="0033621F" w:rsidRDefault="00FE53D1" w:rsidP="00FE53D1">
      <w:pPr>
        <w:pStyle w:val="Standards"/>
      </w:pPr>
      <w:r>
        <w:t xml:space="preserve">Composite Backing </w:t>
      </w:r>
      <w:r w:rsidR="0033621F">
        <w:t xml:space="preserve">Material Acceptance </w:t>
      </w:r>
      <w:r>
        <w:t>C</w:t>
      </w:r>
      <w:r w:rsidR="0033621F">
        <w:t>riteria</w:t>
      </w:r>
    </w:p>
    <w:p w14:paraId="63061E80" w14:textId="525E6D29" w:rsidR="0033621F" w:rsidRDefault="0033621F" w:rsidP="005854C1">
      <w:pPr>
        <w:pStyle w:val="Standards"/>
        <w:keepNext w:val="0"/>
        <w:keepLines w:val="0"/>
        <w:numPr>
          <w:ilvl w:val="2"/>
          <w:numId w:val="1"/>
        </w:numPr>
      </w:pPr>
      <w:r>
        <w:t xml:space="preserve">The individual materials </w:t>
      </w:r>
      <w:r w:rsidR="00FE53D1">
        <w:t xml:space="preserve">shall </w:t>
      </w:r>
      <w:r>
        <w:t xml:space="preserve">meet the requirements stated in </w:t>
      </w:r>
      <w:r w:rsidR="00FE53D1">
        <w:t>Tables B.1, B.2, and B.3</w:t>
      </w:r>
      <w:r>
        <w:t>, prior to use in testing.</w:t>
      </w:r>
    </w:p>
    <w:p w14:paraId="7CCCFD19" w14:textId="05E3427E" w:rsidR="0033621F" w:rsidRDefault="0033621F" w:rsidP="006C4E89">
      <w:pPr>
        <w:pStyle w:val="Standards"/>
        <w:keepNext w:val="0"/>
        <w:keepLines w:val="0"/>
        <w:numPr>
          <w:ilvl w:val="2"/>
          <w:numId w:val="1"/>
        </w:numPr>
      </w:pPr>
      <w:r>
        <w:t xml:space="preserve">Where </w:t>
      </w:r>
      <w:r w:rsidR="00FE53D1">
        <w:t xml:space="preserve">test items </w:t>
      </w:r>
      <w:r>
        <w:t xml:space="preserve">have a pre-formed curve that is not considered a bust form, it may not be possible for the rear face of the </w:t>
      </w:r>
      <w:r w:rsidR="0063414F">
        <w:t>test item</w:t>
      </w:r>
      <w:r>
        <w:t xml:space="preserve"> to lie in close contact with the surface of the backing material.</w:t>
      </w:r>
      <w:r w:rsidR="00C65371">
        <w:t xml:space="preserve"> </w:t>
      </w:r>
      <w:r>
        <w:t>If this occurs, then the following should be attempted in the order described:</w:t>
      </w:r>
    </w:p>
    <w:p w14:paraId="5F1697CC" w14:textId="14260048" w:rsidR="0033621F" w:rsidRDefault="0033621F" w:rsidP="005854C1">
      <w:pPr>
        <w:pStyle w:val="Standards"/>
        <w:keepNext w:val="0"/>
        <w:keepLines w:val="0"/>
        <w:numPr>
          <w:ilvl w:val="2"/>
          <w:numId w:val="1"/>
        </w:numPr>
      </w:pPr>
      <w:r>
        <w:t xml:space="preserve">If the armor design permits, the </w:t>
      </w:r>
      <w:r w:rsidR="00FE53D1">
        <w:t xml:space="preserve">test item </w:t>
      </w:r>
      <w:r>
        <w:t>shall be flattened so that the curved portions of the armor make good contact with the backing material.</w:t>
      </w:r>
    </w:p>
    <w:p w14:paraId="00CA66B9" w14:textId="5247A388" w:rsidR="0033621F" w:rsidRDefault="0033621F" w:rsidP="005854C1">
      <w:pPr>
        <w:pStyle w:val="Standards"/>
        <w:keepNext w:val="0"/>
        <w:keepLines w:val="0"/>
        <w:numPr>
          <w:ilvl w:val="2"/>
          <w:numId w:val="1"/>
        </w:numPr>
      </w:pPr>
      <w:r>
        <w:t xml:space="preserve">If it is still not possible to achieve good contact between the </w:t>
      </w:r>
      <w:r w:rsidR="00FE53D1">
        <w:t xml:space="preserve">test item </w:t>
      </w:r>
      <w:r>
        <w:t xml:space="preserve">and the backing material, then smaller pieces of the neoprene backing material shall be cut and then stacked together to make good contact with the tight curvature of the </w:t>
      </w:r>
      <w:r w:rsidR="00FE53D1">
        <w:t>test item</w:t>
      </w:r>
      <w:r>
        <w:t>.</w:t>
      </w:r>
    </w:p>
    <w:p w14:paraId="6FD3731D" w14:textId="77777777" w:rsidR="0033621F" w:rsidRDefault="0033621F" w:rsidP="006C4E89">
      <w:pPr>
        <w:pStyle w:val="Standards"/>
        <w:keepNext w:val="0"/>
        <w:keepLines w:val="0"/>
        <w:numPr>
          <w:ilvl w:val="2"/>
          <w:numId w:val="1"/>
        </w:numPr>
      </w:pPr>
      <w:r>
        <w:t>Composite Backing Material Acceptance Test 1</w:t>
      </w:r>
    </w:p>
    <w:p w14:paraId="363C57EF" w14:textId="02DC25E5" w:rsidR="0033621F" w:rsidRDefault="0033621F" w:rsidP="005854C1">
      <w:pPr>
        <w:pStyle w:val="Standards"/>
        <w:keepNext w:val="0"/>
        <w:keepLines w:val="0"/>
        <w:numPr>
          <w:ilvl w:val="2"/>
          <w:numId w:val="1"/>
        </w:numPr>
      </w:pPr>
      <w:r>
        <w:t>The backing material</w:t>
      </w:r>
      <w:r w:rsidR="005474E8">
        <w:t>s</w:t>
      </w:r>
      <w:r>
        <w:t xml:space="preserve"> shall be conditioned at </w:t>
      </w:r>
      <w:r w:rsidR="005474E8">
        <w:t xml:space="preserve">controlled </w:t>
      </w:r>
      <w:r>
        <w:t>ambient</w:t>
      </w:r>
      <w:r w:rsidR="005474E8">
        <w:t>.</w:t>
      </w:r>
    </w:p>
    <w:p w14:paraId="6F3F0CA9" w14:textId="563C5B76" w:rsidR="005474E8" w:rsidRDefault="0033621F" w:rsidP="005854C1">
      <w:pPr>
        <w:pStyle w:val="Standards"/>
        <w:keepNext w:val="0"/>
        <w:keepLines w:val="0"/>
        <w:numPr>
          <w:ilvl w:val="2"/>
          <w:numId w:val="1"/>
        </w:numPr>
      </w:pPr>
      <w:r>
        <w:t xml:space="preserve">The pack </w:t>
      </w:r>
      <w:r w:rsidR="005474E8">
        <w:t>shall be</w:t>
      </w:r>
      <w:r>
        <w:t xml:space="preserve"> assembled in the correct order as described </w:t>
      </w:r>
      <w:r w:rsidR="005474E8">
        <w:t>above</w:t>
      </w:r>
      <w:r>
        <w:t xml:space="preserve"> and placed on a rigid surface. </w:t>
      </w:r>
    </w:p>
    <w:p w14:paraId="4406407E" w14:textId="25C59AA7" w:rsidR="0033621F" w:rsidRDefault="0033621F" w:rsidP="005854C1">
      <w:pPr>
        <w:pStyle w:val="Standards"/>
        <w:keepNext w:val="0"/>
        <w:keepLines w:val="0"/>
        <w:numPr>
          <w:ilvl w:val="2"/>
          <w:numId w:val="1"/>
        </w:numPr>
      </w:pPr>
      <w:r>
        <w:lastRenderedPageBreak/>
        <w:t>The pack shall be strapped to the rigid surface</w:t>
      </w:r>
      <w:r w:rsidR="005474E8">
        <w:t>,</w:t>
      </w:r>
      <w:r>
        <w:t xml:space="preserve"> under tension similar to testing, to reduce any air gaps between the </w:t>
      </w:r>
      <w:r w:rsidR="005474E8">
        <w:t xml:space="preserve">material </w:t>
      </w:r>
      <w:r>
        <w:t xml:space="preserve">layers or between the </w:t>
      </w:r>
      <w:r w:rsidR="005474E8">
        <w:t xml:space="preserve">pack and the </w:t>
      </w:r>
      <w:r>
        <w:t xml:space="preserve">rigid surface. </w:t>
      </w:r>
    </w:p>
    <w:p w14:paraId="3EE5055B" w14:textId="670E2F4F" w:rsidR="0033621F" w:rsidRDefault="0033621F" w:rsidP="005854C1">
      <w:pPr>
        <w:pStyle w:val="Standards"/>
        <w:keepNext w:val="0"/>
        <w:keepLines w:val="0"/>
        <w:numPr>
          <w:ilvl w:val="2"/>
          <w:numId w:val="1"/>
        </w:numPr>
      </w:pPr>
      <w:r>
        <w:t>A 1.042 kg (2.297 lb) spherical steel ball shall then be dropped from a vertical height of 1</w:t>
      </w:r>
      <w:r w:rsidR="001C7AA3">
        <w:t>,</w:t>
      </w:r>
      <w:r>
        <w:t xml:space="preserve">500 mm </w:t>
      </w:r>
      <w:r w:rsidR="00E30259">
        <w:t>±</w:t>
      </w:r>
      <w:r>
        <w:t xml:space="preserve"> 15 mm (59 in </w:t>
      </w:r>
      <w:r w:rsidR="00E30259">
        <w:t>±</w:t>
      </w:r>
      <w:r>
        <w:t xml:space="preserve"> 0.59 in) above the surface of the pack.</w:t>
      </w:r>
      <w:r w:rsidR="00C65371">
        <w:t xml:space="preserve"> </w:t>
      </w:r>
    </w:p>
    <w:p w14:paraId="730B36E4" w14:textId="77777777" w:rsidR="0033621F" w:rsidRDefault="0033621F" w:rsidP="005854C1">
      <w:pPr>
        <w:pStyle w:val="Standards"/>
        <w:keepNext w:val="0"/>
        <w:keepLines w:val="0"/>
        <w:numPr>
          <w:ilvl w:val="2"/>
          <w:numId w:val="1"/>
        </w:numPr>
      </w:pPr>
      <w:r>
        <w:t>The height of the rebound shall be measured.</w:t>
      </w:r>
    </w:p>
    <w:p w14:paraId="1045C9EF" w14:textId="77777777" w:rsidR="0033621F" w:rsidRDefault="0033621F" w:rsidP="005854C1">
      <w:pPr>
        <w:pStyle w:val="Standards"/>
        <w:keepNext w:val="0"/>
        <w:keepLines w:val="0"/>
        <w:numPr>
          <w:ilvl w:val="2"/>
          <w:numId w:val="1"/>
        </w:numPr>
      </w:pPr>
      <w:r>
        <w:t>The point of impact of the steel sphere on the backing material shall be marked.</w:t>
      </w:r>
    </w:p>
    <w:p w14:paraId="60608819" w14:textId="28CACB04" w:rsidR="0033621F" w:rsidRDefault="005474E8" w:rsidP="006C4E89">
      <w:pPr>
        <w:pStyle w:val="Standards"/>
        <w:keepNext w:val="0"/>
        <w:keepLines w:val="0"/>
        <w:numPr>
          <w:ilvl w:val="2"/>
          <w:numId w:val="1"/>
        </w:numPr>
      </w:pPr>
      <w:r>
        <w:t xml:space="preserve">Composite </w:t>
      </w:r>
      <w:r w:rsidR="0033621F">
        <w:t xml:space="preserve">Backing Material Acceptance </w:t>
      </w:r>
      <w:r>
        <w:t xml:space="preserve">Criteria </w:t>
      </w:r>
      <w:r w:rsidR="0033621F">
        <w:t>1</w:t>
      </w:r>
    </w:p>
    <w:p w14:paraId="725222B6" w14:textId="53B5B528" w:rsidR="0033621F" w:rsidRDefault="0033621F" w:rsidP="005854C1">
      <w:pPr>
        <w:pStyle w:val="Standards"/>
        <w:keepNext w:val="0"/>
        <w:keepLines w:val="0"/>
        <w:numPr>
          <w:ilvl w:val="2"/>
          <w:numId w:val="1"/>
        </w:numPr>
      </w:pPr>
      <w:r>
        <w:t xml:space="preserve">The height of rebound achieved from each of two drops shall be 475 mm </w:t>
      </w:r>
      <w:r w:rsidR="00E30259">
        <w:t>±</w:t>
      </w:r>
      <w:r>
        <w:t xml:space="preserve"> 76 mm (18.7 in </w:t>
      </w:r>
      <w:r w:rsidR="00E30259">
        <w:t>±</w:t>
      </w:r>
      <w:r>
        <w:t xml:space="preserve"> 3.0 in).</w:t>
      </w:r>
      <w:r w:rsidR="00C65371">
        <w:t xml:space="preserve"> </w:t>
      </w:r>
      <w:r>
        <w:t xml:space="preserve">The marked points of impact of the steel sphere on the backing material shall not be positioned immediately below the impact point for any of the stab tests. The center of the impacts </w:t>
      </w:r>
      <w:r w:rsidR="005474E8">
        <w:t xml:space="preserve">shall </w:t>
      </w:r>
      <w:r>
        <w:t>be spaced at least 51 mm (2 in) apart from each other and 51 mm (2 in) from the edge.</w:t>
      </w:r>
    </w:p>
    <w:p w14:paraId="540A9514" w14:textId="65EF93DC" w:rsidR="0033621F" w:rsidRDefault="0033621F" w:rsidP="005854C1">
      <w:pPr>
        <w:pStyle w:val="Standards"/>
        <w:keepNext w:val="0"/>
        <w:keepLines w:val="0"/>
        <w:numPr>
          <w:ilvl w:val="2"/>
          <w:numId w:val="1"/>
        </w:numPr>
      </w:pPr>
      <w:r>
        <w:t>The backing material shall be replaced when it is no longer possible to conduct a strike greater than 51 mm (2 in) from the edge and from previous strikes.</w:t>
      </w:r>
    </w:p>
    <w:p w14:paraId="35060EF0" w14:textId="330857EF" w:rsidR="0033621F" w:rsidRDefault="005474E8" w:rsidP="005854C1">
      <w:pPr>
        <w:pStyle w:val="Standards"/>
      </w:pPr>
      <w:r>
        <w:t>Female Armor</w:t>
      </w:r>
      <w:r w:rsidR="0033621F">
        <w:t xml:space="preserve"> Backing Material</w:t>
      </w:r>
    </w:p>
    <w:p w14:paraId="3823894C" w14:textId="0A6A03C3" w:rsidR="00B06DE0" w:rsidRDefault="0033621F" w:rsidP="005854C1">
      <w:pPr>
        <w:pStyle w:val="Standards"/>
        <w:keepNext w:val="0"/>
        <w:keepLines w:val="0"/>
        <w:numPr>
          <w:ilvl w:val="2"/>
          <w:numId w:val="1"/>
        </w:numPr>
      </w:pPr>
      <w:r>
        <w:t xml:space="preserve">The </w:t>
      </w:r>
      <w:r w:rsidR="005474E8">
        <w:t>appliques for testing female armor</w:t>
      </w:r>
      <w:r>
        <w:t xml:space="preserve"> shall be formed using Roma Plastilina No</w:t>
      </w:r>
      <w:r w:rsidR="005474E8">
        <w:t>.</w:t>
      </w:r>
      <w:r>
        <w:t>1 as described in ASTM E3086</w:t>
      </w:r>
      <w:r w:rsidR="000E1131">
        <w:t>,</w:t>
      </w:r>
      <w:r>
        <w:t xml:space="preserve"> </w:t>
      </w:r>
      <w:r w:rsidRPr="000E1131">
        <w:rPr>
          <w:i/>
        </w:rPr>
        <w:t>Standard Practice for Creating Appliques for Use in Testing of Nonplanar Soft Body Armor Designed for Females</w:t>
      </w:r>
      <w:r w:rsidR="000E1131">
        <w:t>.</w:t>
      </w:r>
    </w:p>
    <w:p w14:paraId="25E52470" w14:textId="292833EA" w:rsidR="001051DB" w:rsidRDefault="001051DB" w:rsidP="005832F4">
      <w:pPr>
        <w:pStyle w:val="Standards"/>
        <w:numPr>
          <w:ilvl w:val="0"/>
          <w:numId w:val="0"/>
        </w:numPr>
      </w:pPr>
    </w:p>
    <w:p w14:paraId="42C7D8AD" w14:textId="74F63F3E" w:rsidR="0033621F" w:rsidRDefault="0033621F" w:rsidP="0033621F">
      <w:pPr>
        <w:pStyle w:val="Standards"/>
      </w:pPr>
      <w:r>
        <w:t>Drop Mass</w:t>
      </w:r>
    </w:p>
    <w:p w14:paraId="07D04E80" w14:textId="77C24DA0" w:rsidR="0033621F" w:rsidRDefault="0033621F" w:rsidP="006C4E89">
      <w:pPr>
        <w:pStyle w:val="Standards"/>
        <w:keepNext w:val="0"/>
        <w:keepLines w:val="0"/>
        <w:numPr>
          <w:ilvl w:val="2"/>
          <w:numId w:val="1"/>
        </w:numPr>
      </w:pPr>
      <w:r>
        <w:t xml:space="preserve">The drop mass consists of </w:t>
      </w:r>
      <w:r w:rsidR="00EE326F">
        <w:t>the following</w:t>
      </w:r>
      <w:r w:rsidR="00DC4DF4">
        <w:t xml:space="preserve"> components</w:t>
      </w:r>
      <w:r>
        <w:t xml:space="preserve">: </w:t>
      </w:r>
    </w:p>
    <w:p w14:paraId="5D603C52" w14:textId="6DF115A5" w:rsidR="0033621F" w:rsidRDefault="0033621F" w:rsidP="006C4E89">
      <w:pPr>
        <w:pStyle w:val="Standards"/>
        <w:keepNext w:val="0"/>
        <w:keepLines w:val="0"/>
        <w:numPr>
          <w:ilvl w:val="3"/>
          <w:numId w:val="1"/>
        </w:numPr>
      </w:pPr>
      <w:r>
        <w:t xml:space="preserve">A </w:t>
      </w:r>
      <w:r w:rsidR="00B344F4">
        <w:t xml:space="preserve">test </w:t>
      </w:r>
      <w:r>
        <w:t>threat</w:t>
      </w:r>
      <w:r w:rsidR="00F83DFD">
        <w:t>, as defined in Annex A.</w:t>
      </w:r>
    </w:p>
    <w:p w14:paraId="512E0FD2" w14:textId="4D23C331" w:rsidR="0033621F" w:rsidRDefault="00EE326F" w:rsidP="006C4E89">
      <w:pPr>
        <w:pStyle w:val="Standards"/>
        <w:keepNext w:val="0"/>
        <w:keepLines w:val="0"/>
        <w:numPr>
          <w:ilvl w:val="3"/>
          <w:numId w:val="1"/>
        </w:numPr>
      </w:pPr>
      <w:r>
        <w:t xml:space="preserve">A sabot designed </w:t>
      </w:r>
      <w:r w:rsidR="00DC4DF4">
        <w:t>and built according t</w:t>
      </w:r>
      <w:r w:rsidR="001C7AA3">
        <w:t>o</w:t>
      </w:r>
      <w:r w:rsidR="00DC4DF4">
        <w:t xml:space="preserve"> the drawings available from </w:t>
      </w:r>
      <w:r w:rsidR="00F83DFD">
        <w:t xml:space="preserve">the NIJ Compliance Testing Program. </w:t>
      </w:r>
      <w:r w:rsidR="00916EBA">
        <w:t xml:space="preserve"> </w:t>
      </w:r>
    </w:p>
    <w:p w14:paraId="0E8065F6" w14:textId="52FF62A1" w:rsidR="00EF72D3" w:rsidRDefault="00EF72D3" w:rsidP="006C4E89">
      <w:pPr>
        <w:pStyle w:val="Standards"/>
        <w:keepNext w:val="0"/>
        <w:keepLines w:val="0"/>
        <w:numPr>
          <w:ilvl w:val="3"/>
          <w:numId w:val="1"/>
        </w:numPr>
      </w:pPr>
      <w:r>
        <w:t>Two damping disks</w:t>
      </w:r>
    </w:p>
    <w:p w14:paraId="4DC98E26" w14:textId="77777777" w:rsidR="00EF72D3" w:rsidRDefault="00EF72D3" w:rsidP="00C26C66">
      <w:pPr>
        <w:pStyle w:val="Standards"/>
        <w:keepNext w:val="0"/>
        <w:keepLines w:val="0"/>
        <w:numPr>
          <w:ilvl w:val="2"/>
          <w:numId w:val="1"/>
        </w:numPr>
      </w:pPr>
      <w:r>
        <w:t xml:space="preserve">Each damping disk shall be made from the same closed cell polyethylene foam used in the composite backing material. </w:t>
      </w:r>
    </w:p>
    <w:p w14:paraId="382217DB" w14:textId="77777777" w:rsidR="00E076C7" w:rsidRDefault="00EF72D3" w:rsidP="00C26C66">
      <w:pPr>
        <w:pStyle w:val="Standards"/>
        <w:keepNext w:val="0"/>
        <w:keepLines w:val="0"/>
        <w:numPr>
          <w:ilvl w:val="3"/>
          <w:numId w:val="1"/>
        </w:numPr>
      </w:pPr>
      <w:r>
        <w:t>Each disk shall be 28 mm ± 1 mm (1.1 in ± 0.04 in) thick and 50 mm (1.97 in) diameter and should</w:t>
      </w:r>
      <w:r w:rsidR="003C60C0">
        <w:t xml:space="preserve"> be cut using a steel hole saw </w:t>
      </w:r>
      <w:r>
        <w:t xml:space="preserve">50 mm (1.97 in) diameter, without the center guiding bit. The hole saw </w:t>
      </w:r>
      <w:r w:rsidR="00E076C7">
        <w:t>shall have a smooth bore</w:t>
      </w:r>
      <w:r w:rsidR="003C60C0">
        <w:t xml:space="preserve"> and</w:t>
      </w:r>
      <w:r>
        <w:t xml:space="preserve"> a knife edge for cutting</w:t>
      </w:r>
      <w:r w:rsidR="00E076C7">
        <w:t>, and d</w:t>
      </w:r>
      <w:r>
        <w:t>istilled water should be used as a cooling lubricant</w:t>
      </w:r>
      <w:r w:rsidR="00E076C7">
        <w:t>.</w:t>
      </w:r>
    </w:p>
    <w:p w14:paraId="2A77A21E" w14:textId="2CB05238" w:rsidR="00EF72D3" w:rsidRDefault="00E076C7" w:rsidP="00C26C66">
      <w:pPr>
        <w:pStyle w:val="Standards"/>
        <w:keepNext w:val="0"/>
        <w:keepLines w:val="0"/>
        <w:numPr>
          <w:ilvl w:val="3"/>
          <w:numId w:val="1"/>
        </w:numPr>
      </w:pPr>
      <w:r>
        <w:t>The disks shall be</w:t>
      </w:r>
      <w:r w:rsidR="00EF72D3">
        <w:t xml:space="preserve"> allowed to dry for a minimum of 2</w:t>
      </w:r>
      <w:r>
        <w:t>4 hours prior to use in stab testing.</w:t>
      </w:r>
    </w:p>
    <w:p w14:paraId="748CC7F1" w14:textId="2BADFC63" w:rsidR="00446D72" w:rsidRDefault="0033621F" w:rsidP="006C4E89">
      <w:pPr>
        <w:pStyle w:val="Standards"/>
        <w:numPr>
          <w:ilvl w:val="2"/>
          <w:numId w:val="1"/>
        </w:numPr>
      </w:pPr>
      <w:r w:rsidRPr="002B11BE">
        <w:t>The drop mass shall securely hold the test knife blade or spike with at least 81 mm (3.2 in) of the blade or spike length exposed.</w:t>
      </w:r>
      <w:r w:rsidR="00C65371">
        <w:t xml:space="preserve"> </w:t>
      </w:r>
      <w:r w:rsidRPr="002B11BE">
        <w:t xml:space="preserve">The shape of the lower surface of the drop mass shall permit at least 30 mm (1.2 in) of penetration to occur while striking the </w:t>
      </w:r>
      <w:r w:rsidR="005A67D4">
        <w:t>test item</w:t>
      </w:r>
      <w:r w:rsidRPr="002B11BE">
        <w:t xml:space="preserve"> at a 45° angle of incidence. </w:t>
      </w:r>
    </w:p>
    <w:p w14:paraId="60B0E818" w14:textId="77777777" w:rsidR="0033621F" w:rsidRDefault="0033621F" w:rsidP="0033621F">
      <w:pPr>
        <w:pStyle w:val="Standards"/>
        <w:keepNext w:val="0"/>
        <w:keepLines w:val="0"/>
        <w:numPr>
          <w:ilvl w:val="0"/>
          <w:numId w:val="0"/>
        </w:numPr>
        <w:ind w:left="1080"/>
      </w:pPr>
    </w:p>
    <w:p w14:paraId="7DC4CA4A" w14:textId="77777777" w:rsidR="0033621F" w:rsidRDefault="0033621F" w:rsidP="006C4E89">
      <w:pPr>
        <w:pStyle w:val="Standards"/>
        <w:keepNext w:val="0"/>
        <w:keepLines w:val="0"/>
        <w:numPr>
          <w:ilvl w:val="2"/>
          <w:numId w:val="1"/>
        </w:numPr>
      </w:pPr>
      <w:r>
        <w:t>Assembly of Drop Mass</w:t>
      </w:r>
    </w:p>
    <w:p w14:paraId="01917677" w14:textId="51822F07" w:rsidR="0033621F" w:rsidRDefault="0033621F" w:rsidP="006C4E89">
      <w:pPr>
        <w:pStyle w:val="Standards"/>
        <w:keepNext w:val="0"/>
        <w:keepLines w:val="0"/>
        <w:numPr>
          <w:ilvl w:val="3"/>
          <w:numId w:val="1"/>
        </w:numPr>
      </w:pPr>
      <w:r>
        <w:lastRenderedPageBreak/>
        <w:t xml:space="preserve">Two damping disks shall be installed in the nylon body of the upper </w:t>
      </w:r>
      <w:r w:rsidR="00E076C7">
        <w:t>portion of the sabot</w:t>
      </w:r>
      <w:r>
        <w:t>.</w:t>
      </w:r>
      <w:r w:rsidR="00C65371">
        <w:t xml:space="preserve"> </w:t>
      </w:r>
    </w:p>
    <w:p w14:paraId="447A7731" w14:textId="04DA0310" w:rsidR="0033621F" w:rsidRDefault="0033621F" w:rsidP="006C4E89">
      <w:pPr>
        <w:pStyle w:val="Standards"/>
        <w:keepNext w:val="0"/>
        <w:keepLines w:val="0"/>
        <w:numPr>
          <w:ilvl w:val="4"/>
          <w:numId w:val="1"/>
        </w:numPr>
      </w:pPr>
      <w:r>
        <w:t xml:space="preserve">For damping disks that are used for </w:t>
      </w:r>
      <w:r w:rsidR="001C7AA3">
        <w:t>c</w:t>
      </w:r>
      <w:r>
        <w:t xml:space="preserve">ommercial threat armor testing and drop tests at less than 65 J (47.9 ft·lbf), they shall be replaced after being subjected to no more than </w:t>
      </w:r>
      <w:r w:rsidR="001C7AA3">
        <w:t>1</w:t>
      </w:r>
      <w:r>
        <w:t xml:space="preserve"> seating drop and 10 drop tests.</w:t>
      </w:r>
      <w:r w:rsidR="00C65371">
        <w:t xml:space="preserve"> </w:t>
      </w:r>
    </w:p>
    <w:p w14:paraId="293B62FA" w14:textId="2F178843" w:rsidR="0033621F" w:rsidRDefault="0033621F" w:rsidP="006C4E89">
      <w:pPr>
        <w:pStyle w:val="Standards"/>
        <w:keepNext w:val="0"/>
        <w:keepLines w:val="0"/>
        <w:numPr>
          <w:ilvl w:val="4"/>
          <w:numId w:val="1"/>
        </w:numPr>
      </w:pPr>
      <w:r>
        <w:t xml:space="preserve">For damping disks that are used for </w:t>
      </w:r>
      <w:r w:rsidR="001C7AA3">
        <w:t>i</w:t>
      </w:r>
      <w:r>
        <w:t xml:space="preserve">mprovised threat testing at 65 J (47.9 ft·lbf) or greater, they shall be subjected to no more than one seating drop and </w:t>
      </w:r>
      <w:r w:rsidR="001C7AA3">
        <w:t>five</w:t>
      </w:r>
      <w:r>
        <w:t xml:space="preserve"> drop tests.</w:t>
      </w:r>
      <w:r w:rsidR="00C65371">
        <w:t xml:space="preserve"> </w:t>
      </w:r>
    </w:p>
    <w:p w14:paraId="6650DD65" w14:textId="34D33733" w:rsidR="0033621F" w:rsidRDefault="0033621F" w:rsidP="00C26C66">
      <w:pPr>
        <w:pStyle w:val="Standards"/>
        <w:keepNext w:val="0"/>
        <w:keepLines w:val="0"/>
        <w:numPr>
          <w:ilvl w:val="2"/>
          <w:numId w:val="1"/>
        </w:numPr>
      </w:pPr>
      <w:r>
        <w:t xml:space="preserve"> Five minutes shall elapse between drops to allow the damping disks to recover. The lower </w:t>
      </w:r>
      <w:r w:rsidR="00E076C7">
        <w:t xml:space="preserve">portion of the sabot </w:t>
      </w:r>
      <w:r>
        <w:t>should not exhibit slack (e.g.</w:t>
      </w:r>
      <w:r w:rsidR="00E076C7">
        <w:t>,</w:t>
      </w:r>
      <w:r>
        <w:t xml:space="preserve"> no resistance felt when moving lower mass up into upper mass) prior to loading threat</w:t>
      </w:r>
      <w:r w:rsidR="00E076C7">
        <w:t>. I</w:t>
      </w:r>
      <w:r>
        <w:t>f the dampers do not recover within the five</w:t>
      </w:r>
      <w:r w:rsidR="001C7AA3">
        <w:t>-</w:t>
      </w:r>
      <w:r>
        <w:t>minute period</w:t>
      </w:r>
      <w:r w:rsidR="00E076C7">
        <w:t>,</w:t>
      </w:r>
      <w:r>
        <w:t xml:space="preserve"> the disks shall be replaced</w:t>
      </w:r>
      <w:r w:rsidR="00E076C7">
        <w:t>.</w:t>
      </w:r>
    </w:p>
    <w:p w14:paraId="474A5DF5" w14:textId="28665D32" w:rsidR="0033621F" w:rsidRDefault="0033621F" w:rsidP="00C26C66">
      <w:pPr>
        <w:pStyle w:val="Standards"/>
        <w:keepNext w:val="0"/>
        <w:keepLines w:val="0"/>
        <w:numPr>
          <w:ilvl w:val="2"/>
          <w:numId w:val="1"/>
        </w:numPr>
      </w:pPr>
      <w:r>
        <w:t>Once the damping disks have reached their drop limit (5 or 10 drops respectively)</w:t>
      </w:r>
      <w:r w:rsidR="00E076C7">
        <w:t>,</w:t>
      </w:r>
      <w:r>
        <w:t xml:space="preserve"> they shall </w:t>
      </w:r>
      <w:r w:rsidR="00E076C7">
        <w:t>be discarded</w:t>
      </w:r>
      <w:r>
        <w:t xml:space="preserve">. </w:t>
      </w:r>
    </w:p>
    <w:p w14:paraId="0B0359EC" w14:textId="352E5846" w:rsidR="0033621F" w:rsidRDefault="0033621F" w:rsidP="006C4E89">
      <w:pPr>
        <w:pStyle w:val="Standards"/>
        <w:keepNext w:val="0"/>
        <w:keepLines w:val="0"/>
        <w:numPr>
          <w:ilvl w:val="3"/>
          <w:numId w:val="1"/>
        </w:numPr>
      </w:pPr>
      <w:r>
        <w:t>After installation of the damping disks, the lower drop mass shall be inserted into the upper mass, and the damping disks shall be compressed 6mm +/- 2mm.</w:t>
      </w:r>
      <w:r w:rsidR="00C65371">
        <w:t xml:space="preserve"> </w:t>
      </w:r>
    </w:p>
    <w:p w14:paraId="1A9D6504" w14:textId="25F97699" w:rsidR="0033621F" w:rsidRDefault="0033621F" w:rsidP="006C4E89">
      <w:pPr>
        <w:pStyle w:val="Standards"/>
        <w:keepNext w:val="0"/>
        <w:keepLines w:val="0"/>
        <w:numPr>
          <w:ilvl w:val="3"/>
          <w:numId w:val="1"/>
        </w:numPr>
      </w:pPr>
      <w:r>
        <w:t xml:space="preserve">Prior to first test drop and after every change of </w:t>
      </w:r>
      <w:r w:rsidR="008243D5">
        <w:t>damping disk</w:t>
      </w:r>
      <w:r>
        <w:t>; an initial damper seating drop must be made onto an armor panel with conditioned backing material and test threat present. The drop must be at the same energy as the intended test energy.</w:t>
      </w:r>
      <w:r w:rsidR="00C65371">
        <w:t xml:space="preserve"> </w:t>
      </w:r>
      <w:r>
        <w:t xml:space="preserve">A threat blade must be used, although an old blade is permissible. This drop is to be performed prior to compliance drop tests being conducted and every time the dampers are changed during the test process. The test should be in an unused section of the test armor and marked accordingly to identify it as a damper seating test. A separate/spare armor may be used. </w:t>
      </w:r>
    </w:p>
    <w:p w14:paraId="35A6EDAD" w14:textId="77777777" w:rsidR="008243D5" w:rsidRDefault="008243D5" w:rsidP="00C26C66">
      <w:pPr>
        <w:pStyle w:val="Standards"/>
        <w:keepNext w:val="0"/>
        <w:keepLines w:val="0"/>
        <w:numPr>
          <w:ilvl w:val="2"/>
          <w:numId w:val="1"/>
        </w:numPr>
      </w:pPr>
      <w:r>
        <w:t xml:space="preserve">A recovery period of at least 5 minutes is required between each drop. </w:t>
      </w:r>
    </w:p>
    <w:p w14:paraId="2338F95C" w14:textId="6E47819A" w:rsidR="0033621F" w:rsidRDefault="0033621F" w:rsidP="00C26C66">
      <w:pPr>
        <w:pStyle w:val="Standards"/>
      </w:pPr>
      <w:r>
        <w:t xml:space="preserve">Installation of </w:t>
      </w:r>
      <w:r w:rsidR="00CB1467">
        <w:t>Test Threat</w:t>
      </w:r>
      <w:r>
        <w:t xml:space="preserve"> </w:t>
      </w:r>
      <w:r w:rsidR="00F45CE6">
        <w:t>I</w:t>
      </w:r>
      <w:r>
        <w:t>nto Drop Mass</w:t>
      </w:r>
    </w:p>
    <w:p w14:paraId="5BC30D05" w14:textId="635E6E9C" w:rsidR="0033621F" w:rsidRDefault="0033621F" w:rsidP="00C26C66">
      <w:pPr>
        <w:pStyle w:val="Standards"/>
        <w:keepNext w:val="0"/>
        <w:keepLines w:val="0"/>
        <w:numPr>
          <w:ilvl w:val="2"/>
          <w:numId w:val="1"/>
        </w:numPr>
      </w:pPr>
      <w:r>
        <w:t xml:space="preserve">A new </w:t>
      </w:r>
      <w:r w:rsidR="00CB1467">
        <w:t>test threat</w:t>
      </w:r>
      <w:r>
        <w:t xml:space="preserve"> shall be used for each test strike.</w:t>
      </w:r>
    </w:p>
    <w:p w14:paraId="64D76769" w14:textId="00FF2CC5" w:rsidR="0033621F" w:rsidRDefault="0033621F" w:rsidP="00C26C66">
      <w:pPr>
        <w:pStyle w:val="Standards"/>
        <w:keepNext w:val="0"/>
        <w:keepLines w:val="0"/>
        <w:numPr>
          <w:ilvl w:val="2"/>
          <w:numId w:val="1"/>
        </w:numPr>
      </w:pPr>
      <w:r>
        <w:t xml:space="preserve">The specified </w:t>
      </w:r>
      <w:r w:rsidR="00CB1467">
        <w:t>test threat</w:t>
      </w:r>
      <w:r>
        <w:t xml:space="preserve"> shall be affixed to the drop mass and the assembly shall be weighed to the nearest gram.</w:t>
      </w:r>
      <w:r w:rsidR="00C65371">
        <w:t xml:space="preserve"> </w:t>
      </w:r>
      <w:r>
        <w:t xml:space="preserve">The mass measurement method shall have an accuracy of </w:t>
      </w:r>
      <w:r w:rsidR="00922D70">
        <w:t>±</w:t>
      </w:r>
      <w:r>
        <w:t xml:space="preserve"> 1 g (</w:t>
      </w:r>
      <w:r w:rsidR="00922D70">
        <w:t>±</w:t>
      </w:r>
      <w:r>
        <w:t xml:space="preserve"> 0.002 lb) or less.</w:t>
      </w:r>
      <w:r w:rsidR="00C65371">
        <w:t xml:space="preserve"> </w:t>
      </w:r>
    </w:p>
    <w:p w14:paraId="7D9CEAD3" w14:textId="77777777" w:rsidR="001051DB" w:rsidRDefault="001051DB" w:rsidP="005832F4">
      <w:pPr>
        <w:pStyle w:val="Standards"/>
        <w:numPr>
          <w:ilvl w:val="0"/>
          <w:numId w:val="0"/>
        </w:numPr>
        <w:ind w:left="720"/>
      </w:pPr>
    </w:p>
    <w:p w14:paraId="4F0C4056" w14:textId="1CC99D1C" w:rsidR="001051DB" w:rsidRDefault="001051DB" w:rsidP="005832F4">
      <w:pPr>
        <w:pStyle w:val="Standards"/>
      </w:pPr>
      <w:r>
        <w:t>Witness Panel</w:t>
      </w:r>
    </w:p>
    <w:p w14:paraId="7F00AD53" w14:textId="3D20FF23" w:rsidR="001051DB" w:rsidRDefault="001051DB" w:rsidP="006C4E89">
      <w:pPr>
        <w:pStyle w:val="Standards"/>
        <w:numPr>
          <w:ilvl w:val="2"/>
          <w:numId w:val="1"/>
        </w:numPr>
        <w:ind w:left="720" w:hanging="720"/>
      </w:pPr>
      <w:r>
        <w:t>The witness panel shall be panel Polyart™ paper having a basis weight of 140 g/m</w:t>
      </w:r>
      <w:r w:rsidRPr="00E076C7">
        <w:rPr>
          <w:vertAlign w:val="superscript"/>
        </w:rPr>
        <w:t>2</w:t>
      </w:r>
      <w:r>
        <w:t xml:space="preserve"> and a thickness of 0.178 mm (7 mil).</w:t>
      </w:r>
      <w:r w:rsidRPr="00F00DB1">
        <w:t xml:space="preserve"> </w:t>
      </w:r>
      <w:r>
        <w:t>Penetration measurements shall be taken from the cut in the witness paper.</w:t>
      </w:r>
      <w:r w:rsidR="00C65371">
        <w:t xml:space="preserve"> </w:t>
      </w:r>
    </w:p>
    <w:p w14:paraId="22888F04" w14:textId="77777777" w:rsidR="001051DB" w:rsidRDefault="001051DB" w:rsidP="005832F4">
      <w:pPr>
        <w:pStyle w:val="Standards"/>
        <w:numPr>
          <w:ilvl w:val="0"/>
          <w:numId w:val="0"/>
        </w:numPr>
        <w:ind w:left="720"/>
      </w:pPr>
    </w:p>
    <w:p w14:paraId="08635969" w14:textId="1397BFCE" w:rsidR="00DC4DF4" w:rsidRDefault="00DC4DF4" w:rsidP="00DC4DF4">
      <w:pPr>
        <w:pStyle w:val="Standards"/>
        <w:keepNext w:val="0"/>
        <w:keepLines w:val="0"/>
        <w:numPr>
          <w:ilvl w:val="0"/>
          <w:numId w:val="0"/>
        </w:numPr>
        <w:ind w:left="1080"/>
      </w:pPr>
    </w:p>
    <w:p w14:paraId="35093F13" w14:textId="4FECDD3E" w:rsidR="0033621F" w:rsidRPr="003F64B4" w:rsidRDefault="0033621F" w:rsidP="003957D5"/>
    <w:p w14:paraId="3EC5870E" w14:textId="77777777" w:rsidR="00813E79" w:rsidRPr="00813E79" w:rsidRDefault="00813E79" w:rsidP="00813E79"/>
    <w:p w14:paraId="3ADB050B" w14:textId="77777777" w:rsidR="00813E79" w:rsidRDefault="00813E79" w:rsidP="001A63B0">
      <w:pPr>
        <w:pStyle w:val="Heading1"/>
        <w:keepNext w:val="0"/>
        <w:keepLines w:val="0"/>
        <w:rPr>
          <w:rFonts w:cs="Times New Roman"/>
          <w:szCs w:val="24"/>
        </w:rPr>
      </w:pPr>
    </w:p>
    <w:p w14:paraId="7F5D527B" w14:textId="77777777" w:rsidR="00813E79" w:rsidRDefault="00813E79">
      <w:pPr>
        <w:rPr>
          <w:rFonts w:eastAsiaTheme="majorEastAsia" w:cs="Times New Roman"/>
          <w:color w:val="000000" w:themeColor="text1"/>
          <w:szCs w:val="24"/>
        </w:rPr>
      </w:pPr>
      <w:r>
        <w:rPr>
          <w:rFonts w:cs="Times New Roman"/>
          <w:szCs w:val="24"/>
        </w:rPr>
        <w:lastRenderedPageBreak/>
        <w:br w:type="page"/>
      </w:r>
    </w:p>
    <w:p w14:paraId="3AA9924C" w14:textId="2A37209F" w:rsidR="00093BC8" w:rsidRPr="004323AA" w:rsidRDefault="00200619" w:rsidP="00093BC8">
      <w:pPr>
        <w:pStyle w:val="Heading1"/>
        <w:keepNext w:val="0"/>
        <w:keepLines w:val="0"/>
        <w:rPr>
          <w:b/>
        </w:rPr>
      </w:pPr>
      <w:bookmarkStart w:id="62" w:name="_Toc8488014"/>
      <w:r w:rsidRPr="003D7C03">
        <w:rPr>
          <w:rFonts w:cs="Times New Roman"/>
          <w:b/>
          <w:szCs w:val="24"/>
        </w:rPr>
        <w:lastRenderedPageBreak/>
        <w:t xml:space="preserve">Annex </w:t>
      </w:r>
      <w:r w:rsidR="003D7C03">
        <w:rPr>
          <w:rFonts w:cs="Times New Roman"/>
          <w:b/>
          <w:szCs w:val="24"/>
        </w:rPr>
        <w:t>C</w:t>
      </w:r>
      <w:r w:rsidRPr="003D7C03">
        <w:rPr>
          <w:rFonts w:cs="Times New Roman"/>
          <w:b/>
          <w:szCs w:val="24"/>
        </w:rPr>
        <w:t xml:space="preserve"> (Mandatory)</w:t>
      </w:r>
      <w:r w:rsidR="00093BC8">
        <w:rPr>
          <w:rFonts w:cs="Times New Roman"/>
          <w:b/>
          <w:szCs w:val="24"/>
        </w:rPr>
        <w:t xml:space="preserve">: </w:t>
      </w:r>
      <w:r w:rsidR="00093BC8" w:rsidRPr="004323AA">
        <w:rPr>
          <w:b/>
        </w:rPr>
        <w:t xml:space="preserve">Equipment and Procedure for Conditioning </w:t>
      </w:r>
      <w:r w:rsidR="003957D5">
        <w:rPr>
          <w:b/>
        </w:rPr>
        <w:t xml:space="preserve">Soft Armor </w:t>
      </w:r>
      <w:r w:rsidR="00093BC8" w:rsidRPr="004323AA">
        <w:rPr>
          <w:b/>
        </w:rPr>
        <w:t>by Submersion</w:t>
      </w:r>
      <w:bookmarkEnd w:id="62"/>
      <w:r w:rsidR="00093BC8">
        <w:rPr>
          <w:rFonts w:cs="Times New Roman"/>
          <w:b/>
          <w:szCs w:val="24"/>
        </w:rPr>
        <w:t xml:space="preserve"> </w:t>
      </w:r>
      <w:bookmarkStart w:id="63" w:name="_bookmark35"/>
      <w:bookmarkStart w:id="64" w:name="_bookmark36"/>
      <w:bookmarkStart w:id="65" w:name="_bookmark40"/>
      <w:bookmarkStart w:id="66" w:name="_bookmark39"/>
      <w:bookmarkStart w:id="67" w:name="_bookmark37"/>
      <w:bookmarkStart w:id="68" w:name="_bookmark38"/>
      <w:bookmarkEnd w:id="59"/>
      <w:bookmarkEnd w:id="60"/>
      <w:bookmarkEnd w:id="63"/>
      <w:bookmarkEnd w:id="64"/>
      <w:bookmarkEnd w:id="65"/>
      <w:bookmarkEnd w:id="66"/>
      <w:bookmarkEnd w:id="67"/>
      <w:bookmarkEnd w:id="68"/>
    </w:p>
    <w:p w14:paraId="165E4EDF" w14:textId="77777777" w:rsidR="00C26CA4" w:rsidRPr="004323AA" w:rsidRDefault="00C26CA4" w:rsidP="00C93D43">
      <w:pPr>
        <w:pStyle w:val="Heading1"/>
        <w:keepNext w:val="0"/>
        <w:keepLines w:val="0"/>
        <w:rPr>
          <w:b/>
        </w:rPr>
      </w:pPr>
    </w:p>
    <w:p w14:paraId="3B046BA6" w14:textId="77777777" w:rsidR="00374465" w:rsidRPr="00456A99" w:rsidRDefault="00374465" w:rsidP="00374465">
      <w:pPr>
        <w:rPr>
          <w:rFonts w:cs="Times New Roman"/>
          <w:b/>
          <w:szCs w:val="24"/>
        </w:rPr>
      </w:pPr>
      <w:bookmarkStart w:id="69" w:name="_Toc509210433"/>
      <w:bookmarkStart w:id="70" w:name="_Toc509210515"/>
      <w:r w:rsidRPr="00456A99">
        <w:rPr>
          <w:rFonts w:cs="Times New Roman"/>
          <w:b/>
          <w:szCs w:val="24"/>
        </w:rPr>
        <w:t>Equipment</w:t>
      </w:r>
    </w:p>
    <w:p w14:paraId="3BA76EDC" w14:textId="651C4E5F" w:rsidR="00090E09" w:rsidRDefault="00090E09" w:rsidP="00090E09">
      <w:pPr>
        <w:rPr>
          <w:rFonts w:cs="Times New Roman"/>
          <w:szCs w:val="24"/>
        </w:rPr>
      </w:pPr>
      <w:r>
        <w:rPr>
          <w:rFonts w:cs="Times New Roman"/>
          <w:szCs w:val="24"/>
        </w:rPr>
        <w:t>The armor submersion equipment shall consist of a water bath sufficiently sized to allow at least one test item of the largest template size to hang vertically, without any folds or bends, with the top edge of the test item at least 102 mm</w:t>
      </w:r>
      <w:r w:rsidR="00865BB9">
        <w:rPr>
          <w:rFonts w:cs="Times New Roman"/>
          <w:szCs w:val="24"/>
        </w:rPr>
        <w:t xml:space="preserve"> (4 in</w:t>
      </w:r>
      <w:r>
        <w:rPr>
          <w:rFonts w:cs="Times New Roman"/>
          <w:szCs w:val="24"/>
        </w:rPr>
        <w:t>) below the surface of the water, and with at least 51 mm</w:t>
      </w:r>
      <w:r w:rsidR="00865BB9">
        <w:rPr>
          <w:rFonts w:cs="Times New Roman"/>
          <w:szCs w:val="24"/>
        </w:rPr>
        <w:t xml:space="preserve"> (2 in)</w:t>
      </w:r>
      <w:r>
        <w:rPr>
          <w:rFonts w:cs="Times New Roman"/>
          <w:szCs w:val="24"/>
        </w:rPr>
        <w:t xml:space="preserve"> clearance around the test item. </w:t>
      </w:r>
    </w:p>
    <w:p w14:paraId="2154B8C7" w14:textId="55E7150B" w:rsidR="00090E09" w:rsidRDefault="00090E09" w:rsidP="00090E09">
      <w:pPr>
        <w:rPr>
          <w:rFonts w:cs="Times New Roman"/>
          <w:szCs w:val="24"/>
        </w:rPr>
      </w:pPr>
      <w:r>
        <w:rPr>
          <w:rFonts w:cs="Times New Roman"/>
          <w:szCs w:val="24"/>
        </w:rPr>
        <w:t>The water in the bath shall be clean and shall be either potable tap or demineralized water. The water shall be replaced any</w:t>
      </w:r>
      <w:r w:rsidR="00F45CE6">
        <w:rPr>
          <w:rFonts w:cs="Times New Roman"/>
          <w:szCs w:val="24"/>
        </w:rPr>
        <w:t xml:space="preserve"> </w:t>
      </w:r>
      <w:r>
        <w:rPr>
          <w:rFonts w:cs="Times New Roman"/>
          <w:szCs w:val="24"/>
        </w:rPr>
        <w:t xml:space="preserve">time there are visible impurities in the water. The water temperature shall be 21 </w:t>
      </w:r>
      <w:r>
        <w:rPr>
          <w:rFonts w:cs="Times New Roman"/>
          <w:szCs w:val="24"/>
        </w:rPr>
        <w:sym w:font="Symbol" w:char="F0B0"/>
      </w:r>
      <w:r>
        <w:rPr>
          <w:rFonts w:cs="Times New Roman"/>
          <w:szCs w:val="24"/>
        </w:rPr>
        <w:t xml:space="preserve">C + 3 </w:t>
      </w:r>
      <w:r>
        <w:rPr>
          <w:rFonts w:cs="Times New Roman"/>
          <w:szCs w:val="24"/>
        </w:rPr>
        <w:sym w:font="Symbol" w:char="F0B0"/>
      </w:r>
      <w:r>
        <w:rPr>
          <w:rFonts w:cs="Times New Roman"/>
          <w:szCs w:val="24"/>
        </w:rPr>
        <w:t xml:space="preserve">C/-6 </w:t>
      </w:r>
      <w:r>
        <w:rPr>
          <w:rFonts w:cs="Times New Roman"/>
          <w:szCs w:val="24"/>
        </w:rPr>
        <w:sym w:font="Symbol" w:char="F0B0"/>
      </w:r>
      <w:r>
        <w:rPr>
          <w:rFonts w:cs="Times New Roman"/>
          <w:szCs w:val="24"/>
        </w:rPr>
        <w:t xml:space="preserve">C (70 °F + 5 °F/-10 °F). </w:t>
      </w:r>
    </w:p>
    <w:p w14:paraId="4A416F60" w14:textId="77777777" w:rsidR="00090E09" w:rsidRDefault="00090E09" w:rsidP="00090E09">
      <w:pPr>
        <w:rPr>
          <w:rFonts w:cs="Times New Roman"/>
          <w:szCs w:val="24"/>
        </w:rPr>
      </w:pPr>
    </w:p>
    <w:p w14:paraId="4B5AA1D9" w14:textId="77777777" w:rsidR="00090E09" w:rsidRPr="00456A99" w:rsidRDefault="00090E09" w:rsidP="00090E09">
      <w:pPr>
        <w:rPr>
          <w:rFonts w:cs="Times New Roman"/>
          <w:b/>
          <w:szCs w:val="24"/>
        </w:rPr>
      </w:pPr>
      <w:r w:rsidRPr="00456A99">
        <w:rPr>
          <w:rFonts w:cs="Times New Roman"/>
          <w:b/>
          <w:szCs w:val="24"/>
        </w:rPr>
        <w:t>Procedure</w:t>
      </w:r>
    </w:p>
    <w:p w14:paraId="6EFFD1DA" w14:textId="62E03C4F" w:rsidR="00090E09" w:rsidRDefault="00090E09" w:rsidP="00F45CE6">
      <w:pPr>
        <w:spacing w:after="0"/>
        <w:rPr>
          <w:rFonts w:cs="Times New Roman"/>
          <w:szCs w:val="24"/>
        </w:rPr>
      </w:pPr>
      <w:r>
        <w:rPr>
          <w:rFonts w:cs="Times New Roman"/>
          <w:szCs w:val="24"/>
        </w:rPr>
        <w:t>Each test item shall be hung vertically in the water bath for 30 min (+ 5 min/- 0 min) with the top edge of the test item positioned 100 mm ± 25 mm</w:t>
      </w:r>
      <w:r w:rsidR="00865BB9">
        <w:rPr>
          <w:rFonts w:cs="Times New Roman"/>
          <w:szCs w:val="24"/>
        </w:rPr>
        <w:t xml:space="preserve"> (4 in ± 1 in</w:t>
      </w:r>
      <w:r>
        <w:rPr>
          <w:rFonts w:cs="Times New Roman"/>
          <w:szCs w:val="24"/>
        </w:rPr>
        <w:t>) below the water surface</w:t>
      </w:r>
      <w:r w:rsidR="00942874">
        <w:rPr>
          <w:rFonts w:cs="Times New Roman"/>
          <w:szCs w:val="24"/>
        </w:rPr>
        <w:t xml:space="preserve"> and maintaining at least 51 mm (2 in) clearance around the test item</w:t>
      </w:r>
      <w:r>
        <w:rPr>
          <w:rFonts w:cs="Times New Roman"/>
          <w:szCs w:val="24"/>
        </w:rPr>
        <w:t xml:space="preserve">. For test items that are buoyant, weights shall be attached to the bottom edge with clothes pins or similar clips to allow the test item to hang vertically. After removing the test item from the water, it shall be hung vertically to drip dry for 10 min (+ 5 min/- 0 min) before mounting on </w:t>
      </w:r>
    </w:p>
    <w:p w14:paraId="50E08182" w14:textId="73BC1033" w:rsidR="00374465" w:rsidRDefault="00374465" w:rsidP="00F45CE6">
      <w:pPr>
        <w:rPr>
          <w:rFonts w:cs="Times New Roman"/>
          <w:szCs w:val="24"/>
        </w:rPr>
      </w:pPr>
      <w:r w:rsidRPr="00CB2453">
        <w:rPr>
          <w:rFonts w:cs="Times New Roman"/>
          <w:szCs w:val="24"/>
        </w:rPr>
        <w:t xml:space="preserve">the </w:t>
      </w:r>
      <w:r w:rsidR="002F7ACF">
        <w:rPr>
          <w:rFonts w:cs="Times New Roman"/>
          <w:szCs w:val="24"/>
        </w:rPr>
        <w:t>backing material for stab</w:t>
      </w:r>
      <w:r>
        <w:rPr>
          <w:rFonts w:cs="Times New Roman"/>
          <w:szCs w:val="24"/>
        </w:rPr>
        <w:t xml:space="preserve"> testing</w:t>
      </w:r>
      <w:r w:rsidRPr="00CB2453">
        <w:rPr>
          <w:rFonts w:cs="Times New Roman"/>
          <w:szCs w:val="24"/>
        </w:rPr>
        <w:t xml:space="preserve">. </w:t>
      </w:r>
    </w:p>
    <w:p w14:paraId="4FD53A02" w14:textId="77777777" w:rsidR="00CF4DBD" w:rsidRDefault="00CF4DBD">
      <w:pPr>
        <w:rPr>
          <w:rFonts w:eastAsiaTheme="majorEastAsia" w:cstheme="majorBidi"/>
          <w:color w:val="000000" w:themeColor="text1"/>
          <w:szCs w:val="32"/>
        </w:rPr>
      </w:pPr>
      <w:r>
        <w:br w:type="page"/>
      </w:r>
    </w:p>
    <w:p w14:paraId="421F3A24" w14:textId="10D20A50" w:rsidR="00200619" w:rsidRPr="004323AA" w:rsidRDefault="00200619" w:rsidP="001A63B0">
      <w:pPr>
        <w:pStyle w:val="Heading1"/>
        <w:keepNext w:val="0"/>
        <w:keepLines w:val="0"/>
        <w:rPr>
          <w:rFonts w:cs="Times New Roman"/>
          <w:b/>
          <w:szCs w:val="24"/>
        </w:rPr>
      </w:pPr>
      <w:bookmarkStart w:id="71" w:name="_Toc8488015"/>
      <w:r w:rsidRPr="004323AA">
        <w:rPr>
          <w:b/>
        </w:rPr>
        <w:lastRenderedPageBreak/>
        <w:t xml:space="preserve">Annex </w:t>
      </w:r>
      <w:r w:rsidR="00365B5B">
        <w:rPr>
          <w:b/>
        </w:rPr>
        <w:t>D</w:t>
      </w:r>
      <w:r w:rsidR="00365B5B" w:rsidRPr="004323AA">
        <w:rPr>
          <w:b/>
        </w:rPr>
        <w:t xml:space="preserve"> </w:t>
      </w:r>
      <w:r w:rsidRPr="004323AA">
        <w:rPr>
          <w:b/>
        </w:rPr>
        <w:t>(</w:t>
      </w:r>
      <w:r w:rsidRPr="004323AA">
        <w:rPr>
          <w:rFonts w:cs="Times New Roman"/>
          <w:b/>
          <w:szCs w:val="24"/>
        </w:rPr>
        <w:t xml:space="preserve">Mandatory): </w:t>
      </w:r>
      <w:r w:rsidR="00826706" w:rsidRPr="004323AA">
        <w:rPr>
          <w:rFonts w:cs="Times New Roman"/>
          <w:b/>
          <w:szCs w:val="24"/>
        </w:rPr>
        <w:t xml:space="preserve">Template for </w:t>
      </w:r>
      <w:r w:rsidRPr="004323AA">
        <w:rPr>
          <w:rFonts w:cs="Times New Roman"/>
          <w:b/>
          <w:szCs w:val="24"/>
        </w:rPr>
        <w:t>Test Item Size</w:t>
      </w:r>
      <w:bookmarkEnd w:id="69"/>
      <w:bookmarkEnd w:id="70"/>
      <w:bookmarkEnd w:id="71"/>
    </w:p>
    <w:p w14:paraId="430641A2" w14:textId="77777777" w:rsidR="00826706" w:rsidRPr="00826706" w:rsidRDefault="00826706" w:rsidP="00826706"/>
    <w:p w14:paraId="6210B36C" w14:textId="139B9872" w:rsidR="00200619" w:rsidRPr="00925DCE" w:rsidRDefault="00925DCE" w:rsidP="00925DCE">
      <w:pPr>
        <w:rPr>
          <w:rFonts w:cs="Times New Roman"/>
          <w:szCs w:val="24"/>
        </w:rPr>
      </w:pPr>
      <w:r w:rsidRPr="00925DCE">
        <w:rPr>
          <w:rFonts w:cs="Times New Roman"/>
          <w:szCs w:val="24"/>
        </w:rPr>
        <w:t xml:space="preserve">Note on sizing template: The red outline </w:t>
      </w:r>
      <w:r w:rsidR="00F45CE6">
        <w:rPr>
          <w:rFonts w:cs="Times New Roman"/>
          <w:szCs w:val="24"/>
        </w:rPr>
        <w:t>below</w:t>
      </w:r>
      <w:r w:rsidRPr="00925DCE">
        <w:rPr>
          <w:rFonts w:cs="Times New Roman"/>
          <w:szCs w:val="24"/>
        </w:rPr>
        <w:t xml:space="preserve"> represents the maximum dimensions for either the front or the back panel.</w:t>
      </w:r>
      <w:r w:rsidR="00C65371">
        <w:rPr>
          <w:rFonts w:cs="Times New Roman"/>
          <w:szCs w:val="24"/>
        </w:rPr>
        <w:t xml:space="preserve"> </w:t>
      </w:r>
      <w:r w:rsidRPr="00925DCE">
        <w:rPr>
          <w:rFonts w:cs="Times New Roman"/>
          <w:szCs w:val="24"/>
        </w:rPr>
        <w:t xml:space="preserve">The blue outline </w:t>
      </w:r>
      <w:r w:rsidR="00F45CE6">
        <w:rPr>
          <w:rFonts w:cs="Times New Roman"/>
          <w:szCs w:val="24"/>
        </w:rPr>
        <w:t>below</w:t>
      </w:r>
      <w:r w:rsidRPr="00925DCE">
        <w:rPr>
          <w:rFonts w:cs="Times New Roman"/>
          <w:szCs w:val="24"/>
        </w:rPr>
        <w:t xml:space="preserve"> represents the minimum dimensions for either the front or the back panel.</w:t>
      </w:r>
      <w:r w:rsidR="00C65371">
        <w:rPr>
          <w:rFonts w:cs="Times New Roman"/>
          <w:szCs w:val="24"/>
        </w:rPr>
        <w:t xml:space="preserve"> </w:t>
      </w:r>
      <w:r w:rsidRPr="00925DCE">
        <w:rPr>
          <w:rFonts w:cs="Times New Roman"/>
          <w:szCs w:val="24"/>
        </w:rPr>
        <w:t>The dashed, blue line represents the maximum scoop allowed for the neck scoop for the front panel only.</w:t>
      </w:r>
      <w:r w:rsidR="00C65371">
        <w:rPr>
          <w:rFonts w:cs="Times New Roman"/>
          <w:szCs w:val="24"/>
        </w:rPr>
        <w:t xml:space="preserve"> </w:t>
      </w:r>
      <w:r w:rsidRPr="00925DCE">
        <w:rPr>
          <w:rFonts w:cs="Times New Roman"/>
          <w:szCs w:val="24"/>
        </w:rPr>
        <w:t>It is a common misconception that the red outline represents the back panel and the blue outline represents the front panel.</w:t>
      </w:r>
      <w:r w:rsidR="00C65371">
        <w:rPr>
          <w:rFonts w:cs="Times New Roman"/>
          <w:szCs w:val="24"/>
        </w:rPr>
        <w:t xml:space="preserve"> </w:t>
      </w:r>
    </w:p>
    <w:p w14:paraId="35C032B1" w14:textId="77777777" w:rsidR="00200619" w:rsidRDefault="00CF4DBD" w:rsidP="001A63B0">
      <w:pPr>
        <w:pStyle w:val="NoSpacing"/>
      </w:pPr>
      <w:r>
        <w:rPr>
          <w:noProof/>
        </w:rPr>
        <w:drawing>
          <wp:inline distT="0" distB="0" distL="0" distR="0" wp14:anchorId="6CBC6F23" wp14:editId="7B725CDE">
            <wp:extent cx="5486400" cy="4000500"/>
            <wp:effectExtent l="0" t="0" r="0" b="0"/>
            <wp:docPr id="655" name="Picture 27" descr="Sizing template for armor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000500"/>
                    </a:xfrm>
                    <a:prstGeom prst="rect">
                      <a:avLst/>
                    </a:prstGeom>
                    <a:noFill/>
                    <a:ln>
                      <a:noFill/>
                    </a:ln>
                  </pic:spPr>
                </pic:pic>
              </a:graphicData>
            </a:graphic>
          </wp:inline>
        </w:drawing>
      </w:r>
    </w:p>
    <w:p w14:paraId="29657ED4" w14:textId="77777777" w:rsidR="00200619" w:rsidRPr="00826706" w:rsidRDefault="00200619" w:rsidP="001A63B0">
      <w:pPr>
        <w:pStyle w:val="NoSpacing"/>
        <w:rPr>
          <w:rFonts w:ascii="Times New Roman" w:hAnsi="Times New Roman" w:cs="Times New Roman"/>
          <w:sz w:val="24"/>
          <w:szCs w:val="24"/>
        </w:rPr>
      </w:pPr>
    </w:p>
    <w:p w14:paraId="12716E71" w14:textId="6A87DD35" w:rsidR="00200619" w:rsidRDefault="00200619" w:rsidP="00826706">
      <w:pPr>
        <w:pStyle w:val="NoSpacing"/>
        <w:rPr>
          <w:rFonts w:ascii="Times New Roman" w:hAnsi="Times New Roman" w:cs="Times New Roman"/>
          <w:sz w:val="24"/>
          <w:szCs w:val="24"/>
        </w:rPr>
      </w:pPr>
    </w:p>
    <w:p w14:paraId="272D7998" w14:textId="77777777" w:rsidR="00826706" w:rsidRPr="00826706" w:rsidRDefault="00826706" w:rsidP="00826706">
      <w:pPr>
        <w:pStyle w:val="NoSpacing"/>
        <w:rPr>
          <w:rFonts w:ascii="Times New Roman" w:hAnsi="Times New Roman" w:cs="Times New Roman"/>
          <w:sz w:val="24"/>
          <w:szCs w:val="24"/>
        </w:rPr>
      </w:pPr>
    </w:p>
    <w:p w14:paraId="169E8C78" w14:textId="77777777" w:rsidR="000808A3" w:rsidRDefault="000808A3" w:rsidP="001A63B0">
      <w:pPr>
        <w:rPr>
          <w:rFonts w:cs="Times New Roman"/>
          <w:szCs w:val="24"/>
        </w:rPr>
      </w:pPr>
    </w:p>
    <w:p w14:paraId="5B7F9FAC" w14:textId="77777777" w:rsidR="00826706" w:rsidRDefault="00826706" w:rsidP="001A63B0">
      <w:pPr>
        <w:rPr>
          <w:rFonts w:cs="Times New Roman"/>
          <w:szCs w:val="24"/>
        </w:rPr>
      </w:pPr>
    </w:p>
    <w:p w14:paraId="4A1D7FA5" w14:textId="77777777" w:rsidR="00580137" w:rsidRPr="00826706" w:rsidRDefault="00580137" w:rsidP="001A63B0">
      <w:pPr>
        <w:rPr>
          <w:rFonts w:cs="Times New Roman"/>
          <w:szCs w:val="24"/>
        </w:rPr>
      </w:pPr>
    </w:p>
    <w:p w14:paraId="5F2DDC06" w14:textId="77777777" w:rsidR="00222A3C" w:rsidRDefault="00222A3C">
      <w:pPr>
        <w:rPr>
          <w:b/>
        </w:rPr>
      </w:pPr>
      <w:bookmarkStart w:id="72" w:name="_Toc509210434"/>
      <w:bookmarkStart w:id="73" w:name="_Toc509210516"/>
      <w:r>
        <w:rPr>
          <w:b/>
        </w:rPr>
        <w:br w:type="page"/>
      </w:r>
    </w:p>
    <w:p w14:paraId="4EC2B947" w14:textId="52F68FB4" w:rsidR="00200619" w:rsidRPr="00A272C4" w:rsidRDefault="00200619" w:rsidP="009823AA">
      <w:pPr>
        <w:rPr>
          <w:rFonts w:cs="Times New Roman"/>
          <w:b/>
          <w:szCs w:val="24"/>
        </w:rPr>
      </w:pPr>
      <w:r w:rsidRPr="00A272C4">
        <w:rPr>
          <w:b/>
        </w:rPr>
        <w:lastRenderedPageBreak/>
        <w:t xml:space="preserve">Annex </w:t>
      </w:r>
      <w:r w:rsidR="00365B5B">
        <w:rPr>
          <w:b/>
        </w:rPr>
        <w:t>E</w:t>
      </w:r>
      <w:r w:rsidRPr="00A272C4">
        <w:rPr>
          <w:b/>
        </w:rPr>
        <w:t xml:space="preserve"> (</w:t>
      </w:r>
      <w:r w:rsidR="00CF01C7" w:rsidRPr="00A272C4">
        <w:rPr>
          <w:rFonts w:cs="Times New Roman"/>
          <w:b/>
          <w:szCs w:val="24"/>
        </w:rPr>
        <w:t>Mandatory</w:t>
      </w:r>
      <w:r w:rsidR="00A272C4" w:rsidRPr="00A272C4">
        <w:rPr>
          <w:rFonts w:cs="Times New Roman"/>
          <w:b/>
          <w:szCs w:val="24"/>
        </w:rPr>
        <w:t>)</w:t>
      </w:r>
      <w:r w:rsidR="00CF01C7" w:rsidRPr="00A272C4">
        <w:rPr>
          <w:rFonts w:cs="Times New Roman"/>
          <w:b/>
          <w:szCs w:val="24"/>
        </w:rPr>
        <w:t xml:space="preserve">: Test Item Label </w:t>
      </w:r>
      <w:bookmarkEnd w:id="72"/>
      <w:bookmarkEnd w:id="73"/>
      <w:r w:rsidR="00BB50EF">
        <w:rPr>
          <w:rFonts w:cs="Times New Roman"/>
          <w:b/>
          <w:szCs w:val="24"/>
        </w:rPr>
        <w:t>Requirements and Testing</w:t>
      </w:r>
    </w:p>
    <w:p w14:paraId="1F4AAAEB" w14:textId="77777777" w:rsidR="00CF01C7" w:rsidRPr="000F4EB0" w:rsidRDefault="00CF01C7" w:rsidP="001A63B0">
      <w:pPr>
        <w:pStyle w:val="NoSpacing"/>
        <w:rPr>
          <w:rFonts w:ascii="Times New Roman" w:hAnsi="Times New Roman" w:cs="Times New Roman"/>
          <w:sz w:val="24"/>
          <w:szCs w:val="24"/>
        </w:rPr>
      </w:pPr>
    </w:p>
    <w:p w14:paraId="0E8BAFD9" w14:textId="77777777" w:rsidR="00461142" w:rsidRPr="00724266" w:rsidRDefault="00461142" w:rsidP="00461142">
      <w:pPr>
        <w:rPr>
          <w:rFonts w:cs="Times New Roman"/>
          <w:b/>
          <w:szCs w:val="24"/>
        </w:rPr>
      </w:pPr>
      <w:r w:rsidRPr="00724266">
        <w:rPr>
          <w:rFonts w:cs="Times New Roman"/>
          <w:b/>
          <w:szCs w:val="24"/>
        </w:rPr>
        <w:t>Test Item Label Content Requirements</w:t>
      </w:r>
    </w:p>
    <w:p w14:paraId="1FE5CD55" w14:textId="6071794F" w:rsidR="00461142" w:rsidRPr="00AB4FC2" w:rsidRDefault="00461142" w:rsidP="00461142">
      <w:pPr>
        <w:rPr>
          <w:rFonts w:cs="Times New Roman"/>
          <w:szCs w:val="24"/>
        </w:rPr>
      </w:pPr>
      <w:r w:rsidRPr="00AB4FC2">
        <w:rPr>
          <w:rFonts w:cs="Times New Roman"/>
          <w:noProof/>
          <w:szCs w:val="24"/>
        </w:rPr>
        <mc:AlternateContent>
          <mc:Choice Requires="wps">
            <w:drawing>
              <wp:anchor distT="45720" distB="45720" distL="114300" distR="114300" simplePos="0" relativeHeight="251710464" behindDoc="0" locked="0" layoutInCell="1" allowOverlap="1" wp14:anchorId="00DE31E4" wp14:editId="4D0056E3">
                <wp:simplePos x="0" y="0"/>
                <wp:positionH relativeFrom="column">
                  <wp:posOffset>3516630</wp:posOffset>
                </wp:positionH>
                <wp:positionV relativeFrom="paragraph">
                  <wp:posOffset>469900</wp:posOffset>
                </wp:positionV>
                <wp:extent cx="2526030" cy="4712335"/>
                <wp:effectExtent l="0" t="0" r="7620" b="0"/>
                <wp:wrapSquare wrapText="bothSides"/>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4712335"/>
                        </a:xfrm>
                        <a:prstGeom prst="rect">
                          <a:avLst/>
                        </a:prstGeom>
                        <a:solidFill>
                          <a:srgbClr val="FFFFFF"/>
                        </a:solidFill>
                        <a:ln w="9525">
                          <a:noFill/>
                          <a:miter lim="800000"/>
                          <a:headEnd/>
                          <a:tailEnd/>
                        </a:ln>
                      </wps:spPr>
                      <wps:txbx>
                        <w:txbxContent>
                          <w:p w14:paraId="1F77A471" w14:textId="7C47A84F" w:rsidR="003A5B98" w:rsidRPr="003D1E38" w:rsidRDefault="003A5B98" w:rsidP="00461142">
                            <w:pPr>
                              <w:jc w:val="center"/>
                              <w:rPr>
                                <w:rFonts w:cs="Times New Roman"/>
                                <w:szCs w:val="24"/>
                              </w:rPr>
                            </w:pPr>
                            <w:r w:rsidRPr="00935316">
                              <w:rPr>
                                <w:rFonts w:cs="Times New Roman"/>
                                <w:szCs w:val="24"/>
                              </w:rPr>
                              <w:t xml:space="preserve">Figure </w:t>
                            </w:r>
                            <w:r>
                              <w:rPr>
                                <w:rFonts w:cs="Times New Roman"/>
                                <w:szCs w:val="24"/>
                              </w:rPr>
                              <w:t>E</w:t>
                            </w:r>
                            <w:r w:rsidRPr="00935316">
                              <w:rPr>
                                <w:rFonts w:cs="Times New Roman"/>
                                <w:szCs w:val="24"/>
                              </w:rPr>
                              <w:t xml:space="preserve">1. </w:t>
                            </w:r>
                            <w:r w:rsidRPr="003D1E38">
                              <w:rPr>
                                <w:rFonts w:cs="Times New Roman"/>
                                <w:szCs w:val="24"/>
                              </w:rPr>
                              <w:t>Example Test Item Label</w:t>
                            </w:r>
                          </w:p>
                          <w:p w14:paraId="4BEC50D3" w14:textId="77777777" w:rsidR="003A5B98" w:rsidRPr="00461142" w:rsidRDefault="003A5B98" w:rsidP="00461142">
                            <w:pPr>
                              <w:jc w:val="center"/>
                            </w:pPr>
                            <w:r w:rsidRPr="00593813">
                              <w:rPr>
                                <w:noProof/>
                              </w:rPr>
                              <w:drawing>
                                <wp:inline distT="0" distB="0" distL="0" distR="0" wp14:anchorId="258C6F80" wp14:editId="640538E2">
                                  <wp:extent cx="2311400" cy="4368800"/>
                                  <wp:effectExtent l="0" t="0" r="0" b="0"/>
                                  <wp:docPr id="672" name="Picture 29" descr="Figure E1. Example Test Item Label. Warning: Test Article. Do not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1400" cy="4368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E31E4" id="_x0000_s1035" type="#_x0000_t202" style="position:absolute;margin-left:276.9pt;margin-top:37pt;width:198.9pt;height:371.0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" stroked="f">
                <v:textbox>
                  <w:txbxContent>
                    <w:p w14:paraId="1F77A471" w14:textId="7C47A84F" w:rsidR="003A5B98" w:rsidRPr="003D1E38" w:rsidRDefault="003A5B98" w:rsidP="00461142">
                      <w:pPr>
                        <w:jc w:val="center"/>
                        <w:rPr>
                          <w:rFonts w:cs="Times New Roman"/>
                          <w:szCs w:val="24"/>
                        </w:rPr>
                      </w:pPr>
                      <w:r w:rsidRPr="00935316">
                        <w:rPr>
                          <w:rFonts w:cs="Times New Roman"/>
                          <w:szCs w:val="24"/>
                        </w:rPr>
                        <w:t xml:space="preserve">Figure </w:t>
                      </w:r>
                      <w:r>
                        <w:rPr>
                          <w:rFonts w:cs="Times New Roman"/>
                          <w:szCs w:val="24"/>
                        </w:rPr>
                        <w:t>E</w:t>
                      </w:r>
                      <w:r w:rsidRPr="00935316">
                        <w:rPr>
                          <w:rFonts w:cs="Times New Roman"/>
                          <w:szCs w:val="24"/>
                        </w:rPr>
                        <w:t xml:space="preserve">1. </w:t>
                      </w:r>
                      <w:r w:rsidRPr="003D1E38">
                        <w:rPr>
                          <w:rFonts w:cs="Times New Roman"/>
                          <w:szCs w:val="24"/>
                        </w:rPr>
                        <w:t>Example Test Item Label</w:t>
                      </w:r>
                    </w:p>
                    <w:p w14:paraId="4BEC50D3" w14:textId="77777777" w:rsidR="003A5B98" w:rsidRPr="00461142" w:rsidRDefault="003A5B98" w:rsidP="00461142">
                      <w:pPr>
                        <w:jc w:val="center"/>
                      </w:pPr>
                      <w:r w:rsidRPr="00593813">
                        <w:rPr>
                          <w:noProof/>
                        </w:rPr>
                        <w:drawing>
                          <wp:inline distT="0" distB="0" distL="0" distR="0" wp14:anchorId="258C6F80" wp14:editId="640538E2">
                            <wp:extent cx="2311400" cy="4368800"/>
                            <wp:effectExtent l="0" t="0" r="0" b="0"/>
                            <wp:docPr id="672" name="Picture 29" descr="Figure E1. Example Test Item Label. Warning: Test Article. Do not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1400" cy="4368800"/>
                                    </a:xfrm>
                                    <a:prstGeom prst="rect">
                                      <a:avLst/>
                                    </a:prstGeom>
                                    <a:noFill/>
                                    <a:ln>
                                      <a:noFill/>
                                    </a:ln>
                                  </pic:spPr>
                                </pic:pic>
                              </a:graphicData>
                            </a:graphic>
                          </wp:inline>
                        </w:drawing>
                      </w:r>
                    </w:p>
                  </w:txbxContent>
                </v:textbox>
                <w10:wrap type="square"/>
              </v:shape>
            </w:pict>
          </mc:Fallback>
        </mc:AlternateContent>
      </w:r>
      <w:r w:rsidRPr="00AB4FC2">
        <w:rPr>
          <w:rFonts w:cs="Times New Roman"/>
          <w:szCs w:val="24"/>
        </w:rPr>
        <w:t>The label shall be permanently attached to the face of the panel. The label shall contain the following information</w:t>
      </w:r>
      <w:r>
        <w:rPr>
          <w:rFonts w:cs="Times New Roman"/>
          <w:szCs w:val="24"/>
        </w:rPr>
        <w:t xml:space="preserve"> (an example is provided in Figure </w:t>
      </w:r>
      <w:r w:rsidR="00B344F4">
        <w:rPr>
          <w:rFonts w:cs="Times New Roman"/>
          <w:szCs w:val="24"/>
        </w:rPr>
        <w:t>E.</w:t>
      </w:r>
      <w:r w:rsidRPr="00724266">
        <w:rPr>
          <w:rFonts w:cs="Times New Roman"/>
          <w:szCs w:val="24"/>
        </w:rPr>
        <w:t>1</w:t>
      </w:r>
      <w:r>
        <w:rPr>
          <w:rFonts w:cs="Times New Roman"/>
          <w:szCs w:val="24"/>
        </w:rPr>
        <w:t>)</w:t>
      </w:r>
      <w:r w:rsidRPr="00724266">
        <w:rPr>
          <w:rFonts w:cs="Times New Roman"/>
          <w:szCs w:val="24"/>
        </w:rPr>
        <w:t>:</w:t>
      </w:r>
    </w:p>
    <w:p w14:paraId="4E0303E1" w14:textId="5333FA5F" w:rsidR="00461142" w:rsidRPr="00AB4FC2" w:rsidRDefault="00461142" w:rsidP="006C4E89">
      <w:pPr>
        <w:pStyle w:val="ListParagraph"/>
        <w:numPr>
          <w:ilvl w:val="0"/>
          <w:numId w:val="10"/>
        </w:numPr>
        <w:ind w:left="360"/>
        <w:rPr>
          <w:rFonts w:cs="Times New Roman"/>
          <w:szCs w:val="24"/>
        </w:rPr>
      </w:pPr>
      <w:r w:rsidRPr="00AB4FC2">
        <w:rPr>
          <w:rFonts w:cs="Times New Roman"/>
          <w:szCs w:val="24"/>
        </w:rPr>
        <w:t xml:space="preserve">Name, registered trademark or other identification of the </w:t>
      </w:r>
      <w:r>
        <w:rPr>
          <w:rFonts w:cs="Times New Roman"/>
          <w:szCs w:val="24"/>
        </w:rPr>
        <w:t>supplier</w:t>
      </w:r>
      <w:r w:rsidRPr="00AB4FC2">
        <w:rPr>
          <w:rFonts w:cs="Times New Roman"/>
          <w:szCs w:val="24"/>
        </w:rPr>
        <w:t>.</w:t>
      </w:r>
    </w:p>
    <w:p w14:paraId="64B8ABF2" w14:textId="77777777" w:rsidR="00461142" w:rsidRPr="00AB4FC2" w:rsidRDefault="00461142" w:rsidP="006C4E89">
      <w:pPr>
        <w:pStyle w:val="ListParagraph"/>
        <w:numPr>
          <w:ilvl w:val="0"/>
          <w:numId w:val="10"/>
        </w:numPr>
        <w:ind w:left="360"/>
        <w:rPr>
          <w:rFonts w:cs="Times New Roman"/>
          <w:szCs w:val="24"/>
        </w:rPr>
      </w:pPr>
      <w:r w:rsidRPr="00AB4FC2">
        <w:rPr>
          <w:rFonts w:cs="Times New Roman"/>
          <w:szCs w:val="24"/>
        </w:rPr>
        <w:t>The rated level of</w:t>
      </w:r>
      <w:r>
        <w:rPr>
          <w:rFonts w:cs="Times New Roman"/>
          <w:szCs w:val="24"/>
        </w:rPr>
        <w:t xml:space="preserve"> protection </w:t>
      </w:r>
      <w:r w:rsidRPr="00AB4FC2">
        <w:rPr>
          <w:rFonts w:cs="Times New Roman"/>
          <w:szCs w:val="24"/>
        </w:rPr>
        <w:t>and reference to this edition of the standard (</w:t>
      </w:r>
      <w:r>
        <w:rPr>
          <w:rFonts w:cs="Times New Roman"/>
          <w:szCs w:val="24"/>
        </w:rPr>
        <w:t xml:space="preserve">e.g., NIJ Commercial protection level </w:t>
      </w:r>
      <w:r w:rsidRPr="00AB4FC2">
        <w:rPr>
          <w:rFonts w:cs="Times New Roman"/>
          <w:szCs w:val="24"/>
        </w:rPr>
        <w:t>in accordance with NIJ Standard</w:t>
      </w:r>
      <w:r>
        <w:rPr>
          <w:rFonts w:cs="Times New Roman"/>
          <w:szCs w:val="24"/>
        </w:rPr>
        <w:t>-0115.01</w:t>
      </w:r>
      <w:r w:rsidRPr="00AB4FC2">
        <w:rPr>
          <w:rFonts w:cs="Times New Roman"/>
          <w:szCs w:val="24"/>
        </w:rPr>
        <w:t>).</w:t>
      </w:r>
    </w:p>
    <w:p w14:paraId="1BA9619F" w14:textId="77777777" w:rsidR="00461142" w:rsidRPr="00AB4FC2" w:rsidRDefault="00461142" w:rsidP="006C4E89">
      <w:pPr>
        <w:pStyle w:val="ListParagraph"/>
        <w:numPr>
          <w:ilvl w:val="0"/>
          <w:numId w:val="10"/>
        </w:numPr>
        <w:ind w:left="360"/>
        <w:rPr>
          <w:rFonts w:cs="Times New Roman"/>
          <w:szCs w:val="24"/>
        </w:rPr>
      </w:pPr>
      <w:r w:rsidRPr="00AB4FC2">
        <w:rPr>
          <w:rFonts w:cs="Times New Roman"/>
          <w:szCs w:val="24"/>
        </w:rPr>
        <w:t>A test ID number or model designation that uniquely identifies the armor design for testing purposes.</w:t>
      </w:r>
    </w:p>
    <w:p w14:paraId="4C12CA28" w14:textId="77777777" w:rsidR="00461142" w:rsidRPr="00AB4FC2" w:rsidRDefault="00461142" w:rsidP="006C4E89">
      <w:pPr>
        <w:pStyle w:val="ListParagraph"/>
        <w:numPr>
          <w:ilvl w:val="0"/>
          <w:numId w:val="10"/>
        </w:numPr>
        <w:ind w:left="360"/>
        <w:rPr>
          <w:rFonts w:cs="Times New Roman"/>
          <w:szCs w:val="24"/>
        </w:rPr>
      </w:pPr>
      <w:r w:rsidRPr="00AB4FC2">
        <w:rPr>
          <w:rFonts w:cs="Times New Roman"/>
          <w:szCs w:val="24"/>
        </w:rPr>
        <w:t xml:space="preserve">The </w:t>
      </w:r>
      <w:r>
        <w:rPr>
          <w:rFonts w:cs="Times New Roman"/>
          <w:szCs w:val="24"/>
        </w:rPr>
        <w:t>test item</w:t>
      </w:r>
      <w:r w:rsidRPr="00AB4FC2">
        <w:rPr>
          <w:rFonts w:cs="Times New Roman"/>
          <w:szCs w:val="24"/>
        </w:rPr>
        <w:t xml:space="preserve"> </w:t>
      </w:r>
      <w:r>
        <w:rPr>
          <w:rFonts w:cs="Times New Roman"/>
          <w:szCs w:val="24"/>
        </w:rPr>
        <w:t xml:space="preserve">template </w:t>
      </w:r>
      <w:r w:rsidRPr="00AB4FC2">
        <w:rPr>
          <w:rFonts w:cs="Times New Roman"/>
          <w:szCs w:val="24"/>
        </w:rPr>
        <w:t>size.</w:t>
      </w:r>
    </w:p>
    <w:p w14:paraId="07E23F9E" w14:textId="77777777" w:rsidR="00461142" w:rsidRPr="00AB4FC2" w:rsidRDefault="00461142" w:rsidP="006C4E89">
      <w:pPr>
        <w:pStyle w:val="ListParagraph"/>
        <w:numPr>
          <w:ilvl w:val="0"/>
          <w:numId w:val="10"/>
        </w:numPr>
        <w:ind w:left="360"/>
        <w:rPr>
          <w:rFonts w:cs="Times New Roman"/>
          <w:szCs w:val="24"/>
        </w:rPr>
      </w:pPr>
      <w:r w:rsidRPr="00AB4FC2">
        <w:rPr>
          <w:rFonts w:cs="Times New Roman"/>
          <w:szCs w:val="24"/>
        </w:rPr>
        <w:t xml:space="preserve">A number or serial number that uniquely identifies </w:t>
      </w:r>
      <w:r>
        <w:rPr>
          <w:rFonts w:cs="Times New Roman"/>
          <w:szCs w:val="24"/>
        </w:rPr>
        <w:t>each test item</w:t>
      </w:r>
      <w:r w:rsidRPr="00AB4FC2">
        <w:rPr>
          <w:rFonts w:cs="Times New Roman"/>
          <w:szCs w:val="24"/>
        </w:rPr>
        <w:t>.</w:t>
      </w:r>
    </w:p>
    <w:p w14:paraId="0DAF5722" w14:textId="77777777" w:rsidR="00461142" w:rsidRPr="00AB4FC2" w:rsidRDefault="00461142" w:rsidP="006C4E89">
      <w:pPr>
        <w:pStyle w:val="ListParagraph"/>
        <w:numPr>
          <w:ilvl w:val="0"/>
          <w:numId w:val="10"/>
        </w:numPr>
        <w:ind w:left="360"/>
        <w:rPr>
          <w:rFonts w:cs="Times New Roman"/>
          <w:szCs w:val="24"/>
        </w:rPr>
      </w:pPr>
      <w:r w:rsidRPr="00AB4FC2">
        <w:rPr>
          <w:rFonts w:cs="Times New Roman"/>
          <w:szCs w:val="24"/>
        </w:rPr>
        <w:t>Location of manufacture.</w:t>
      </w:r>
    </w:p>
    <w:p w14:paraId="1AAE78D0" w14:textId="77777777" w:rsidR="00461142" w:rsidRPr="00AB4FC2" w:rsidRDefault="00461142" w:rsidP="006C4E89">
      <w:pPr>
        <w:pStyle w:val="ListParagraph"/>
        <w:numPr>
          <w:ilvl w:val="0"/>
          <w:numId w:val="10"/>
        </w:numPr>
        <w:ind w:left="360"/>
        <w:rPr>
          <w:rFonts w:cs="Times New Roman"/>
          <w:szCs w:val="24"/>
        </w:rPr>
      </w:pPr>
      <w:r w:rsidRPr="00AB4FC2">
        <w:rPr>
          <w:rFonts w:cs="Times New Roman"/>
          <w:szCs w:val="24"/>
        </w:rPr>
        <w:t>The date of manufacture.</w:t>
      </w:r>
    </w:p>
    <w:p w14:paraId="325D85A7" w14:textId="77777777" w:rsidR="00461142" w:rsidRPr="00AB4FC2" w:rsidRDefault="00461142" w:rsidP="006C4E89">
      <w:pPr>
        <w:pStyle w:val="ListParagraph"/>
        <w:numPr>
          <w:ilvl w:val="0"/>
          <w:numId w:val="10"/>
        </w:numPr>
        <w:ind w:left="360"/>
        <w:rPr>
          <w:rFonts w:cs="Times New Roman"/>
          <w:szCs w:val="24"/>
        </w:rPr>
      </w:pPr>
      <w:r w:rsidRPr="00AB4FC2">
        <w:rPr>
          <w:rFonts w:cs="Times New Roman"/>
          <w:szCs w:val="24"/>
        </w:rPr>
        <w:t xml:space="preserve">Identification of the proper orientation of the </w:t>
      </w:r>
      <w:r>
        <w:rPr>
          <w:rFonts w:cs="Times New Roman"/>
          <w:szCs w:val="24"/>
        </w:rPr>
        <w:t xml:space="preserve">stab </w:t>
      </w:r>
      <w:r w:rsidRPr="00AB4FC2">
        <w:rPr>
          <w:rFonts w:cs="Times New Roman"/>
          <w:szCs w:val="24"/>
        </w:rPr>
        <w:t>panel</w:t>
      </w:r>
      <w:r>
        <w:rPr>
          <w:rFonts w:cs="Times New Roman"/>
          <w:szCs w:val="24"/>
        </w:rPr>
        <w:t xml:space="preserve"> (</w:t>
      </w:r>
      <w:r w:rsidRPr="00AB4FC2">
        <w:rPr>
          <w:rFonts w:cs="Times New Roman"/>
          <w:szCs w:val="24"/>
        </w:rPr>
        <w:t>i.e., strike face or wear face</w:t>
      </w:r>
      <w:r>
        <w:rPr>
          <w:rFonts w:cs="Times New Roman"/>
          <w:szCs w:val="24"/>
        </w:rPr>
        <w:t>)</w:t>
      </w:r>
      <w:r w:rsidRPr="00AB4FC2">
        <w:rPr>
          <w:rFonts w:cs="Times New Roman"/>
          <w:szCs w:val="24"/>
        </w:rPr>
        <w:t>.</w:t>
      </w:r>
    </w:p>
    <w:p w14:paraId="48DD1316" w14:textId="77777777" w:rsidR="00461142" w:rsidRPr="00AB4FC2" w:rsidRDefault="00461142" w:rsidP="006C4E89">
      <w:pPr>
        <w:pStyle w:val="ListParagraph"/>
        <w:numPr>
          <w:ilvl w:val="0"/>
          <w:numId w:val="10"/>
        </w:numPr>
        <w:ind w:left="360"/>
        <w:rPr>
          <w:rFonts w:cs="Times New Roman"/>
          <w:szCs w:val="24"/>
        </w:rPr>
      </w:pPr>
      <w:r w:rsidRPr="00AB4FC2">
        <w:rPr>
          <w:rFonts w:cs="Times New Roman"/>
          <w:szCs w:val="24"/>
        </w:rPr>
        <w:t>A warning in larger type than the rest of the type on the label</w:t>
      </w:r>
      <w:r>
        <w:rPr>
          <w:rFonts w:cs="Times New Roman"/>
          <w:szCs w:val="24"/>
        </w:rPr>
        <w:t xml:space="preserve"> that clearly emphasizes the warning</w:t>
      </w:r>
      <w:r w:rsidRPr="00AB4FC2">
        <w:rPr>
          <w:rFonts w:cs="Times New Roman"/>
          <w:szCs w:val="24"/>
        </w:rPr>
        <w:t xml:space="preserve">, stating that the </w:t>
      </w:r>
      <w:r>
        <w:rPr>
          <w:rFonts w:cs="Times New Roman"/>
          <w:szCs w:val="24"/>
        </w:rPr>
        <w:t xml:space="preserve">stab </w:t>
      </w:r>
      <w:r w:rsidRPr="00AB4FC2">
        <w:rPr>
          <w:rFonts w:cs="Times New Roman"/>
          <w:szCs w:val="24"/>
        </w:rPr>
        <w:t xml:space="preserve">panel is a test </w:t>
      </w:r>
      <w:r>
        <w:rPr>
          <w:rFonts w:cs="Times New Roman"/>
          <w:szCs w:val="24"/>
        </w:rPr>
        <w:t>item</w:t>
      </w:r>
      <w:r w:rsidRPr="00AB4FC2">
        <w:rPr>
          <w:rFonts w:cs="Times New Roman"/>
          <w:szCs w:val="24"/>
        </w:rPr>
        <w:t xml:space="preserve"> that has not yet been demonstrated to provide </w:t>
      </w:r>
      <w:r>
        <w:rPr>
          <w:rFonts w:cs="Times New Roman"/>
          <w:szCs w:val="24"/>
        </w:rPr>
        <w:t>stab</w:t>
      </w:r>
      <w:r w:rsidRPr="00AB4FC2">
        <w:rPr>
          <w:rFonts w:cs="Times New Roman"/>
          <w:szCs w:val="24"/>
        </w:rPr>
        <w:t xml:space="preserve"> resistance and that the armor panel is not intended to be worn. Printing color changes are acceptable but cannot be substituted for the type size requirement herein.</w:t>
      </w:r>
    </w:p>
    <w:p w14:paraId="2EEA5188" w14:textId="77777777" w:rsidR="007D12EB" w:rsidRDefault="007D12EB" w:rsidP="00461142">
      <w:pPr>
        <w:rPr>
          <w:rFonts w:cs="Times New Roman"/>
          <w:b/>
          <w:szCs w:val="24"/>
        </w:rPr>
      </w:pPr>
    </w:p>
    <w:p w14:paraId="64320E67" w14:textId="012977EC" w:rsidR="00461142" w:rsidRPr="007D12EB" w:rsidRDefault="00461142" w:rsidP="00461142">
      <w:pPr>
        <w:rPr>
          <w:rFonts w:cs="Times New Roman"/>
          <w:szCs w:val="24"/>
        </w:rPr>
      </w:pPr>
      <w:r w:rsidRPr="00724266">
        <w:rPr>
          <w:rFonts w:cs="Times New Roman"/>
          <w:b/>
          <w:szCs w:val="24"/>
        </w:rPr>
        <w:t>Test Item Label Permanency and Durability</w:t>
      </w:r>
    </w:p>
    <w:p w14:paraId="14094B90" w14:textId="77777777" w:rsidR="00262147" w:rsidRDefault="007D12EB" w:rsidP="00BB50EF">
      <w:pPr>
        <w:pStyle w:val="Heading2"/>
        <w:keepNext w:val="0"/>
        <w:keepLines w:val="0"/>
        <w:numPr>
          <w:ilvl w:val="0"/>
          <w:numId w:val="19"/>
        </w:numPr>
        <w:rPr>
          <w:rFonts w:cs="Times New Roman"/>
          <w:szCs w:val="24"/>
        </w:rPr>
      </w:pPr>
      <w:bookmarkStart w:id="74" w:name="_Toc1493531"/>
      <w:bookmarkStart w:id="75" w:name="_Toc8372977"/>
      <w:r w:rsidRPr="007D12EB">
        <w:rPr>
          <w:rFonts w:cs="Times New Roman"/>
          <w:szCs w:val="24"/>
        </w:rPr>
        <w:t>References</w:t>
      </w:r>
      <w:bookmarkEnd w:id="74"/>
      <w:bookmarkEnd w:id="75"/>
    </w:p>
    <w:p w14:paraId="0E407D1C" w14:textId="327F9767" w:rsidR="00BB50EF" w:rsidRDefault="007D12EB" w:rsidP="00BB50EF">
      <w:pPr>
        <w:pStyle w:val="Heading2"/>
        <w:keepNext w:val="0"/>
        <w:keepLines w:val="0"/>
        <w:numPr>
          <w:ilvl w:val="1"/>
          <w:numId w:val="19"/>
        </w:numPr>
        <w:rPr>
          <w:rFonts w:cs="Times New Roman"/>
          <w:szCs w:val="24"/>
        </w:rPr>
      </w:pPr>
      <w:r w:rsidRPr="00BB50EF">
        <w:rPr>
          <w:rFonts w:cs="Times New Roman"/>
          <w:szCs w:val="24"/>
        </w:rPr>
        <w:t xml:space="preserve">ASTM E2771, </w:t>
      </w:r>
      <w:r w:rsidRPr="00BB50EF">
        <w:rPr>
          <w:rFonts w:cs="Times New Roman"/>
          <w:i/>
          <w:szCs w:val="24"/>
        </w:rPr>
        <w:t>Terminology for Homeland Security Applications</w:t>
      </w:r>
      <w:r w:rsidR="00F45CE6">
        <w:rPr>
          <w:rFonts w:cs="Times New Roman"/>
          <w:i/>
          <w:szCs w:val="24"/>
        </w:rPr>
        <w:t>.</w:t>
      </w:r>
      <w:r w:rsidRPr="00BB50EF">
        <w:rPr>
          <w:rFonts w:cs="Times New Roman"/>
          <w:szCs w:val="24"/>
        </w:rPr>
        <w:t xml:space="preserve"> West Conshohocken</w:t>
      </w:r>
      <w:r w:rsidR="00F45CE6">
        <w:rPr>
          <w:rFonts w:cs="Times New Roman"/>
          <w:szCs w:val="24"/>
        </w:rPr>
        <w:t>,</w:t>
      </w:r>
      <w:r w:rsidRPr="00BB50EF">
        <w:rPr>
          <w:rFonts w:cs="Times New Roman"/>
          <w:szCs w:val="24"/>
        </w:rPr>
        <w:t xml:space="preserve"> PA</w:t>
      </w:r>
      <w:r w:rsidR="00F45CE6">
        <w:rPr>
          <w:rFonts w:cs="Times New Roman"/>
          <w:szCs w:val="24"/>
        </w:rPr>
        <w:t>:</w:t>
      </w:r>
      <w:r w:rsidRPr="00BB50EF">
        <w:rPr>
          <w:rFonts w:cs="Times New Roman"/>
          <w:szCs w:val="24"/>
        </w:rPr>
        <w:t xml:space="preserve"> ASTM International.</w:t>
      </w:r>
    </w:p>
    <w:p w14:paraId="51CA4B17" w14:textId="27FB93BD" w:rsidR="007D12EB" w:rsidRDefault="007D12EB" w:rsidP="00BB50EF">
      <w:pPr>
        <w:pStyle w:val="Heading2"/>
        <w:keepNext w:val="0"/>
        <w:keepLines w:val="0"/>
        <w:numPr>
          <w:ilvl w:val="1"/>
          <w:numId w:val="19"/>
        </w:numPr>
        <w:rPr>
          <w:rFonts w:cs="Times New Roman"/>
          <w:szCs w:val="24"/>
        </w:rPr>
      </w:pPr>
      <w:r w:rsidRPr="00BB50EF">
        <w:rPr>
          <w:rFonts w:cs="Times New Roman"/>
          <w:szCs w:val="24"/>
        </w:rPr>
        <w:t xml:space="preserve">ASTM D5264, </w:t>
      </w:r>
      <w:r w:rsidRPr="00BB50EF">
        <w:rPr>
          <w:rFonts w:cs="Times New Roman"/>
          <w:i/>
          <w:szCs w:val="24"/>
        </w:rPr>
        <w:t>Practice for Abrasion Resistance of Printed Materials by the Sutherland Rub Test</w:t>
      </w:r>
      <w:r w:rsidR="00F45CE6">
        <w:rPr>
          <w:rFonts w:cs="Times New Roman"/>
          <w:szCs w:val="24"/>
        </w:rPr>
        <w:t>.</w:t>
      </w:r>
      <w:r w:rsidRPr="00BB50EF">
        <w:rPr>
          <w:rFonts w:cs="Times New Roman"/>
          <w:szCs w:val="24"/>
        </w:rPr>
        <w:t xml:space="preserve"> West Conshohocken</w:t>
      </w:r>
      <w:r w:rsidR="00F45CE6">
        <w:rPr>
          <w:rFonts w:cs="Times New Roman"/>
          <w:szCs w:val="24"/>
        </w:rPr>
        <w:t>,</w:t>
      </w:r>
      <w:r w:rsidRPr="00BB50EF">
        <w:rPr>
          <w:rFonts w:cs="Times New Roman"/>
          <w:szCs w:val="24"/>
        </w:rPr>
        <w:t xml:space="preserve"> PA</w:t>
      </w:r>
      <w:r w:rsidR="00F45CE6">
        <w:rPr>
          <w:rFonts w:cs="Times New Roman"/>
          <w:szCs w:val="24"/>
        </w:rPr>
        <w:t>:</w:t>
      </w:r>
      <w:r w:rsidRPr="00BB50EF">
        <w:rPr>
          <w:rFonts w:cs="Times New Roman"/>
          <w:szCs w:val="24"/>
        </w:rPr>
        <w:t xml:space="preserve"> ASTM International.</w:t>
      </w:r>
    </w:p>
    <w:p w14:paraId="408F3F51" w14:textId="77777777" w:rsidR="003B7373" w:rsidRPr="003B7373" w:rsidRDefault="003B7373" w:rsidP="003B7373"/>
    <w:p w14:paraId="3768BA44" w14:textId="77777777" w:rsidR="00262147" w:rsidRDefault="007D12EB" w:rsidP="00BB50EF">
      <w:pPr>
        <w:pStyle w:val="Heading2"/>
        <w:keepNext w:val="0"/>
        <w:keepLines w:val="0"/>
        <w:numPr>
          <w:ilvl w:val="0"/>
          <w:numId w:val="19"/>
        </w:numPr>
        <w:rPr>
          <w:rFonts w:cs="Times New Roman"/>
          <w:szCs w:val="24"/>
        </w:rPr>
      </w:pPr>
      <w:bookmarkStart w:id="76" w:name="_Toc1493532"/>
      <w:bookmarkStart w:id="77" w:name="_Toc8372978"/>
      <w:r w:rsidRPr="007D12EB">
        <w:rPr>
          <w:rFonts w:cs="Times New Roman"/>
          <w:szCs w:val="24"/>
        </w:rPr>
        <w:t>Terms and Definitions</w:t>
      </w:r>
      <w:bookmarkEnd w:id="76"/>
      <w:bookmarkEnd w:id="77"/>
    </w:p>
    <w:p w14:paraId="651659BD" w14:textId="047A51B1" w:rsidR="00262147" w:rsidRDefault="007D12EB" w:rsidP="00BB50EF">
      <w:pPr>
        <w:pStyle w:val="Heading2"/>
        <w:keepNext w:val="0"/>
        <w:keepLines w:val="0"/>
        <w:numPr>
          <w:ilvl w:val="1"/>
          <w:numId w:val="19"/>
        </w:numPr>
        <w:rPr>
          <w:rFonts w:cs="Times New Roman"/>
          <w:szCs w:val="24"/>
        </w:rPr>
      </w:pPr>
      <w:r w:rsidRPr="00262147">
        <w:rPr>
          <w:rFonts w:cs="Times New Roman"/>
          <w:szCs w:val="24"/>
        </w:rPr>
        <w:lastRenderedPageBreak/>
        <w:t>For terminology not defined in this annex, the definitions found in ASTM D5264 and ASTM E2771 apply.</w:t>
      </w:r>
      <w:r w:rsidR="00C65371">
        <w:rPr>
          <w:rFonts w:cs="Times New Roman"/>
          <w:szCs w:val="24"/>
        </w:rPr>
        <w:t xml:space="preserve"> </w:t>
      </w:r>
    </w:p>
    <w:p w14:paraId="238AB6A1" w14:textId="5F071112" w:rsidR="00262147" w:rsidRDefault="007D12EB" w:rsidP="00BB50EF">
      <w:pPr>
        <w:pStyle w:val="Heading2"/>
        <w:keepNext w:val="0"/>
        <w:keepLines w:val="0"/>
        <w:numPr>
          <w:ilvl w:val="1"/>
          <w:numId w:val="19"/>
        </w:numPr>
        <w:rPr>
          <w:rFonts w:cs="Times New Roman"/>
          <w:szCs w:val="24"/>
        </w:rPr>
      </w:pPr>
      <w:r w:rsidRPr="00262147">
        <w:rPr>
          <w:rFonts w:cs="Times New Roman"/>
          <w:szCs w:val="24"/>
        </w:rPr>
        <w:t>Label, n – A material applied to a product and containing information about the product.</w:t>
      </w:r>
    </w:p>
    <w:p w14:paraId="7181835C" w14:textId="77777777" w:rsidR="00262147" w:rsidRDefault="007D12EB" w:rsidP="00BB50EF">
      <w:pPr>
        <w:pStyle w:val="Heading2"/>
        <w:keepNext w:val="0"/>
        <w:keepLines w:val="0"/>
        <w:numPr>
          <w:ilvl w:val="1"/>
          <w:numId w:val="19"/>
        </w:numPr>
        <w:rPr>
          <w:rFonts w:cs="Times New Roman"/>
          <w:szCs w:val="24"/>
        </w:rPr>
      </w:pPr>
      <w:r w:rsidRPr="00262147">
        <w:rPr>
          <w:rFonts w:cs="Times New Roman"/>
          <w:szCs w:val="24"/>
        </w:rPr>
        <w:t>Label assembly, n – The label itself and any clear plastic laminate that will be used to protect the label.</w:t>
      </w:r>
    </w:p>
    <w:p w14:paraId="450ED105" w14:textId="77777777" w:rsidR="00262147" w:rsidRDefault="007D12EB" w:rsidP="00BB50EF">
      <w:pPr>
        <w:pStyle w:val="Heading2"/>
        <w:keepNext w:val="0"/>
        <w:keepLines w:val="0"/>
        <w:numPr>
          <w:ilvl w:val="1"/>
          <w:numId w:val="19"/>
        </w:numPr>
        <w:rPr>
          <w:rFonts w:cs="Times New Roman"/>
          <w:szCs w:val="24"/>
        </w:rPr>
      </w:pPr>
      <w:r w:rsidRPr="00262147">
        <w:rPr>
          <w:rFonts w:cs="Times New Roman"/>
          <w:szCs w:val="24"/>
        </w:rPr>
        <w:t>Label system, n – The label assembly and the substrate to which it is applied.</w:t>
      </w:r>
    </w:p>
    <w:p w14:paraId="767DD763" w14:textId="77777777" w:rsidR="00262147" w:rsidRDefault="007D12EB" w:rsidP="00BB50EF">
      <w:pPr>
        <w:pStyle w:val="Heading2"/>
        <w:keepNext w:val="0"/>
        <w:keepLines w:val="0"/>
        <w:numPr>
          <w:ilvl w:val="1"/>
          <w:numId w:val="19"/>
        </w:numPr>
        <w:rPr>
          <w:rFonts w:cs="Times New Roman"/>
          <w:szCs w:val="24"/>
        </w:rPr>
      </w:pPr>
      <w:r w:rsidRPr="00262147">
        <w:rPr>
          <w:rFonts w:cs="Times New Roman"/>
          <w:szCs w:val="24"/>
        </w:rPr>
        <w:t xml:space="preserve">Substrate, n – The material identical to the external surface of the production body armor to which the label will be affixed. In soft armor, this will typically be the ballistic panel cover material. In some hard armors, the substrate will be the plate material itself. In other hard armors, the substrate will be the plate wrap material or the “sprayed-on liner” covering material. </w:t>
      </w:r>
    </w:p>
    <w:p w14:paraId="448B1797" w14:textId="2D26D7F3" w:rsidR="000F377D" w:rsidRDefault="007D12EB" w:rsidP="00BB50EF">
      <w:pPr>
        <w:pStyle w:val="Heading2"/>
        <w:keepNext w:val="0"/>
        <w:keepLines w:val="0"/>
        <w:numPr>
          <w:ilvl w:val="1"/>
          <w:numId w:val="19"/>
        </w:numPr>
        <w:rPr>
          <w:rFonts w:cs="Times New Roman"/>
          <w:szCs w:val="24"/>
        </w:rPr>
      </w:pPr>
      <w:r w:rsidRPr="00262147">
        <w:rPr>
          <w:rFonts w:cs="Times New Roman"/>
          <w:szCs w:val="24"/>
        </w:rPr>
        <w:t>Test item, n – A single article intended for testing (ASTM E2771).</w:t>
      </w:r>
      <w:r w:rsidR="00C65371">
        <w:rPr>
          <w:rFonts w:cs="Times New Roman"/>
          <w:szCs w:val="24"/>
        </w:rPr>
        <w:t xml:space="preserve"> </w:t>
      </w:r>
      <w:r w:rsidRPr="00262147">
        <w:rPr>
          <w:rFonts w:cs="Times New Roman"/>
          <w:szCs w:val="24"/>
        </w:rPr>
        <w:t>For this annex, the test item shall be the labeling system being evaluated. This system includes the label itself, the substrate the label adheres to and any clear plastic laminate intended to protect the label.</w:t>
      </w:r>
      <w:r w:rsidR="00C65371">
        <w:rPr>
          <w:rFonts w:cs="Times New Roman"/>
          <w:szCs w:val="24"/>
        </w:rPr>
        <w:t xml:space="preserve"> </w:t>
      </w:r>
      <w:r w:rsidRPr="00262147">
        <w:rPr>
          <w:rFonts w:cs="Times New Roman"/>
          <w:szCs w:val="24"/>
        </w:rPr>
        <w:t xml:space="preserve">See Figure </w:t>
      </w:r>
      <w:r w:rsidR="00756A1F" w:rsidRPr="00262147">
        <w:rPr>
          <w:rFonts w:cs="Times New Roman"/>
          <w:szCs w:val="24"/>
        </w:rPr>
        <w:t>E.2</w:t>
      </w:r>
      <w:r w:rsidRPr="00262147">
        <w:rPr>
          <w:rFonts w:cs="Times New Roman"/>
          <w:szCs w:val="24"/>
        </w:rPr>
        <w:t xml:space="preserve"> for a graphic of the labeling system.</w:t>
      </w:r>
      <w:bookmarkStart w:id="78" w:name="_Toc1493537"/>
    </w:p>
    <w:p w14:paraId="326617ED" w14:textId="77777777" w:rsidR="000F377D" w:rsidRPr="000F377D" w:rsidRDefault="000F377D" w:rsidP="000F377D"/>
    <w:p w14:paraId="4E6F13D2" w14:textId="46375B25" w:rsidR="000F377D" w:rsidRDefault="007D12EB" w:rsidP="006C4E89">
      <w:pPr>
        <w:pStyle w:val="Heading2"/>
        <w:keepNext w:val="0"/>
        <w:keepLines w:val="0"/>
        <w:numPr>
          <w:ilvl w:val="0"/>
          <w:numId w:val="19"/>
        </w:numPr>
        <w:rPr>
          <w:rFonts w:cs="Times New Roman"/>
          <w:szCs w:val="24"/>
        </w:rPr>
      </w:pPr>
      <w:r w:rsidRPr="00262147">
        <w:rPr>
          <w:rFonts w:cs="Times New Roman"/>
          <w:szCs w:val="24"/>
        </w:rPr>
        <w:t xml:space="preserve">Test </w:t>
      </w:r>
      <w:r w:rsidR="003B7373">
        <w:rPr>
          <w:rFonts w:cs="Times New Roman"/>
          <w:szCs w:val="24"/>
        </w:rPr>
        <w:t>I</w:t>
      </w:r>
      <w:r w:rsidRPr="00262147">
        <w:rPr>
          <w:rFonts w:cs="Times New Roman"/>
          <w:szCs w:val="24"/>
        </w:rPr>
        <w:t>tems</w:t>
      </w:r>
      <w:bookmarkEnd w:id="78"/>
    </w:p>
    <w:p w14:paraId="517767AC" w14:textId="77777777" w:rsidR="000F377D" w:rsidRPr="000F377D" w:rsidRDefault="007D12EB" w:rsidP="006C4E89">
      <w:pPr>
        <w:pStyle w:val="Heading2"/>
        <w:keepNext w:val="0"/>
        <w:keepLines w:val="0"/>
        <w:numPr>
          <w:ilvl w:val="1"/>
          <w:numId w:val="19"/>
        </w:numPr>
        <w:tabs>
          <w:tab w:val="left" w:pos="720"/>
        </w:tabs>
        <w:rPr>
          <w:rFonts w:cs="Times New Roman"/>
          <w:szCs w:val="24"/>
        </w:rPr>
      </w:pPr>
      <w:r w:rsidRPr="000F377D">
        <w:rPr>
          <w:rFonts w:cs="Times New Roman"/>
        </w:rPr>
        <w:t xml:space="preserve">The test item is the labeling system being evaluated. This labeling system shall match (in materials and manner of construction) the labeling system intended for use on the finished product. </w:t>
      </w:r>
    </w:p>
    <w:p w14:paraId="0D6336B9" w14:textId="66C0E8A5" w:rsidR="000F377D" w:rsidRPr="000F377D" w:rsidRDefault="007D12EB" w:rsidP="006C4E89">
      <w:pPr>
        <w:pStyle w:val="Heading2"/>
        <w:keepNext w:val="0"/>
        <w:keepLines w:val="0"/>
        <w:numPr>
          <w:ilvl w:val="2"/>
          <w:numId w:val="19"/>
        </w:numPr>
        <w:tabs>
          <w:tab w:val="left" w:pos="720"/>
        </w:tabs>
        <w:rPr>
          <w:rFonts w:cs="Times New Roman"/>
          <w:szCs w:val="24"/>
        </w:rPr>
      </w:pPr>
      <w:r w:rsidRPr="000F377D">
        <w:rPr>
          <w:rFonts w:cs="Times New Roman"/>
        </w:rPr>
        <w:t xml:space="preserve">To facilitate testing, the label assembly on the test items shall be affixed such that the long edge of the label assembly is near the edge of the substrate, as shown in Figure </w:t>
      </w:r>
      <w:r w:rsidR="00BB50EF">
        <w:rPr>
          <w:rFonts w:cs="Times New Roman"/>
        </w:rPr>
        <w:t>E.2</w:t>
      </w:r>
      <w:r w:rsidRPr="000F377D">
        <w:rPr>
          <w:rFonts w:cs="Times New Roman"/>
        </w:rPr>
        <w:t xml:space="preserve">. If a clear laminate is present in the label assembly, it shall not extend more than 0.5 in (13 mm) beyond the edge of the label at this edge. The label itself shall be less than 0.75 in (19 mm) away from and parallel to the same edge of the substrate. </w:t>
      </w:r>
    </w:p>
    <w:p w14:paraId="5EFA56A3" w14:textId="77777777" w:rsidR="000F377D" w:rsidRPr="000F377D" w:rsidRDefault="007D12EB" w:rsidP="006C4E89">
      <w:pPr>
        <w:pStyle w:val="Heading2"/>
        <w:keepNext w:val="0"/>
        <w:keepLines w:val="0"/>
        <w:numPr>
          <w:ilvl w:val="1"/>
          <w:numId w:val="19"/>
        </w:numPr>
        <w:tabs>
          <w:tab w:val="left" w:pos="720"/>
        </w:tabs>
        <w:rPr>
          <w:rFonts w:cs="Times New Roman"/>
          <w:szCs w:val="24"/>
        </w:rPr>
      </w:pPr>
      <w:r w:rsidRPr="000F377D">
        <w:rPr>
          <w:rFonts w:cs="Times New Roman"/>
        </w:rPr>
        <w:t>Special considerations for hard armor systems</w:t>
      </w:r>
    </w:p>
    <w:p w14:paraId="5807DC1A" w14:textId="77777777" w:rsidR="000F377D" w:rsidRPr="000F377D" w:rsidRDefault="00756A1F" w:rsidP="006C4E89">
      <w:pPr>
        <w:pStyle w:val="Heading2"/>
        <w:keepNext w:val="0"/>
        <w:keepLines w:val="0"/>
        <w:numPr>
          <w:ilvl w:val="2"/>
          <w:numId w:val="19"/>
        </w:numPr>
        <w:tabs>
          <w:tab w:val="left" w:pos="720"/>
        </w:tabs>
        <w:rPr>
          <w:rFonts w:cs="Times New Roman"/>
          <w:szCs w:val="24"/>
        </w:rPr>
      </w:pPr>
      <w:r w:rsidRPr="000F377D">
        <w:rPr>
          <w:rFonts w:cs="Times New Roman"/>
        </w:rPr>
        <w:t xml:space="preserve">All substrate systems shall be nominally flat. </w:t>
      </w:r>
    </w:p>
    <w:p w14:paraId="3301FF5C" w14:textId="5A895441" w:rsidR="000F377D" w:rsidRPr="000F377D" w:rsidRDefault="00756A1F" w:rsidP="006C4E89">
      <w:pPr>
        <w:pStyle w:val="Heading2"/>
        <w:keepNext w:val="0"/>
        <w:keepLines w:val="0"/>
        <w:numPr>
          <w:ilvl w:val="2"/>
          <w:numId w:val="19"/>
        </w:numPr>
        <w:tabs>
          <w:tab w:val="left" w:pos="720"/>
        </w:tabs>
        <w:rPr>
          <w:rFonts w:cs="Times New Roman"/>
          <w:szCs w:val="24"/>
        </w:rPr>
      </w:pPr>
      <w:r w:rsidRPr="000F377D">
        <w:rPr>
          <w:rFonts w:cs="Times New Roman"/>
        </w:rPr>
        <w:t>If the label substrate material is not a stand-alone material (e.g., spray liner or fabric wrap), then the manufacturer shall submit test items with representative substrates applied to a nominally planar surface (e.g., plastic, steel or wood). The surface finish of this material shall be representative of the surface finish that will be present in the finished product.</w:t>
      </w:r>
    </w:p>
    <w:p w14:paraId="0A18838B" w14:textId="70E1CAD4" w:rsidR="000F377D" w:rsidRPr="000F377D" w:rsidRDefault="007D12EB" w:rsidP="006C4E89">
      <w:pPr>
        <w:pStyle w:val="Heading2"/>
        <w:keepNext w:val="0"/>
        <w:keepLines w:val="0"/>
        <w:numPr>
          <w:ilvl w:val="2"/>
          <w:numId w:val="19"/>
        </w:numPr>
        <w:tabs>
          <w:tab w:val="left" w:pos="720"/>
        </w:tabs>
        <w:rPr>
          <w:rFonts w:cs="Times New Roman"/>
          <w:szCs w:val="24"/>
        </w:rPr>
      </w:pPr>
      <w:r w:rsidRPr="000F377D">
        <w:rPr>
          <w:rFonts w:cs="Times New Roman"/>
        </w:rPr>
        <w:t>A total of 10 test items shall be submitted for testing.</w:t>
      </w:r>
      <w:bookmarkStart w:id="79" w:name="_Toc1493539"/>
      <w:bookmarkStart w:id="80" w:name="_Toc8372979"/>
    </w:p>
    <w:p w14:paraId="353A52CB" w14:textId="3E330325" w:rsidR="000F377D" w:rsidRDefault="000F377D" w:rsidP="000F377D">
      <w:pPr>
        <w:pStyle w:val="Heading2"/>
        <w:keepNext w:val="0"/>
        <w:keepLines w:val="0"/>
        <w:tabs>
          <w:tab w:val="left" w:pos="720"/>
        </w:tabs>
        <w:ind w:left="720"/>
        <w:rPr>
          <w:rFonts w:cs="Times New Roman"/>
          <w:szCs w:val="24"/>
        </w:rPr>
      </w:pPr>
    </w:p>
    <w:p w14:paraId="511653F8" w14:textId="72A84B23" w:rsidR="000F377D" w:rsidRDefault="007D12EB" w:rsidP="006C4E89">
      <w:pPr>
        <w:pStyle w:val="Heading2"/>
        <w:keepNext w:val="0"/>
        <w:keepLines w:val="0"/>
        <w:numPr>
          <w:ilvl w:val="0"/>
          <w:numId w:val="19"/>
        </w:numPr>
        <w:tabs>
          <w:tab w:val="left" w:pos="720"/>
        </w:tabs>
        <w:rPr>
          <w:rFonts w:cs="Times New Roman"/>
          <w:szCs w:val="24"/>
        </w:rPr>
      </w:pPr>
      <w:r w:rsidRPr="000F377D">
        <w:rPr>
          <w:rFonts w:cs="Times New Roman"/>
          <w:szCs w:val="24"/>
        </w:rPr>
        <w:t xml:space="preserve">Visual Examination of </w:t>
      </w:r>
      <w:bookmarkEnd w:id="79"/>
      <w:r w:rsidRPr="000F377D">
        <w:rPr>
          <w:rFonts w:cs="Times New Roman"/>
          <w:szCs w:val="24"/>
        </w:rPr>
        <w:t xml:space="preserve">Test </w:t>
      </w:r>
      <w:r w:rsidRPr="000F377D">
        <w:rPr>
          <w:rFonts w:cs="Times New Roman"/>
          <w:color w:val="auto"/>
          <w:szCs w:val="24"/>
        </w:rPr>
        <w:t>Items</w:t>
      </w:r>
      <w:bookmarkEnd w:id="80"/>
    </w:p>
    <w:p w14:paraId="689CDAD5" w14:textId="3D74A2D0" w:rsidR="000F377D" w:rsidRDefault="007D12EB" w:rsidP="006C4E89">
      <w:pPr>
        <w:pStyle w:val="Heading2"/>
        <w:keepNext w:val="0"/>
        <w:keepLines w:val="0"/>
        <w:numPr>
          <w:ilvl w:val="1"/>
          <w:numId w:val="19"/>
        </w:numPr>
        <w:tabs>
          <w:tab w:val="left" w:pos="720"/>
        </w:tabs>
        <w:rPr>
          <w:rFonts w:cs="Times New Roman"/>
          <w:szCs w:val="24"/>
        </w:rPr>
      </w:pPr>
      <w:r w:rsidRPr="000F377D">
        <w:rPr>
          <w:rFonts w:cs="Times New Roman"/>
          <w:color w:val="auto"/>
          <w:szCs w:val="24"/>
        </w:rPr>
        <w:t>Visually examine each test item for imperfections.</w:t>
      </w:r>
      <w:r w:rsidR="00C65371">
        <w:rPr>
          <w:rFonts w:cs="Times New Roman"/>
          <w:color w:val="auto"/>
          <w:szCs w:val="24"/>
        </w:rPr>
        <w:t xml:space="preserve"> </w:t>
      </w:r>
      <w:r w:rsidRPr="000F377D">
        <w:rPr>
          <w:rFonts w:cs="Times New Roman"/>
          <w:color w:val="auto"/>
          <w:szCs w:val="24"/>
        </w:rPr>
        <w:t xml:space="preserve">Imperfections include areas along the edge of the label or clear plastic laminate that are not in contact with the substrate or areas of the clear plastic laminate that are not in contact with the label. </w:t>
      </w:r>
    </w:p>
    <w:p w14:paraId="3EAADCA9" w14:textId="77777777" w:rsidR="000F377D" w:rsidRPr="000F377D" w:rsidRDefault="007D12EB" w:rsidP="006C4E89">
      <w:pPr>
        <w:pStyle w:val="Heading2"/>
        <w:keepNext w:val="0"/>
        <w:keepLines w:val="0"/>
        <w:numPr>
          <w:ilvl w:val="1"/>
          <w:numId w:val="19"/>
        </w:numPr>
        <w:tabs>
          <w:tab w:val="left" w:pos="720"/>
        </w:tabs>
        <w:rPr>
          <w:rFonts w:cs="Times New Roman"/>
          <w:szCs w:val="24"/>
        </w:rPr>
      </w:pPr>
      <w:r w:rsidRPr="000F377D">
        <w:rPr>
          <w:rFonts w:cs="Times New Roman"/>
          <w:color w:val="auto"/>
          <w:szCs w:val="24"/>
        </w:rPr>
        <w:t>Document any observed imperfections.</w:t>
      </w:r>
      <w:bookmarkStart w:id="81" w:name="_Toc1493540"/>
      <w:bookmarkStart w:id="82" w:name="_Toc8372980"/>
    </w:p>
    <w:p w14:paraId="1DA83651" w14:textId="45AC29B0" w:rsidR="000F377D" w:rsidRPr="000F377D" w:rsidRDefault="00BB50EF" w:rsidP="000F377D">
      <w:pPr>
        <w:pStyle w:val="Heading2"/>
        <w:keepNext w:val="0"/>
        <w:keepLines w:val="0"/>
        <w:tabs>
          <w:tab w:val="left" w:pos="720"/>
        </w:tabs>
        <w:ind w:left="720"/>
        <w:rPr>
          <w:rFonts w:cs="Times New Roman"/>
          <w:szCs w:val="24"/>
        </w:rPr>
      </w:pPr>
      <w:r w:rsidRPr="00756A1F">
        <w:rPr>
          <w:rFonts w:asciiTheme="majorHAnsi" w:hAnsiTheme="majorHAnsi"/>
          <w:i/>
          <w:noProof/>
        </w:rPr>
        <w:lastRenderedPageBreak/>
        <mc:AlternateContent>
          <mc:Choice Requires="wps">
            <w:drawing>
              <wp:anchor distT="45720" distB="182880" distL="114300" distR="114300" simplePos="0" relativeHeight="251735040" behindDoc="0" locked="0" layoutInCell="1" allowOverlap="1" wp14:anchorId="78C818A1" wp14:editId="2F65D492">
                <wp:simplePos x="0" y="0"/>
                <wp:positionH relativeFrom="margin">
                  <wp:posOffset>0</wp:posOffset>
                </wp:positionH>
                <wp:positionV relativeFrom="paragraph">
                  <wp:posOffset>233045</wp:posOffset>
                </wp:positionV>
                <wp:extent cx="5907024" cy="4306824"/>
                <wp:effectExtent l="0" t="0" r="17780" b="17780"/>
                <wp:wrapTopAndBottom/>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024" cy="4306824"/>
                        </a:xfrm>
                        <a:prstGeom prst="rect">
                          <a:avLst/>
                        </a:prstGeom>
                        <a:solidFill>
                          <a:srgbClr val="FFFFFF"/>
                        </a:solidFill>
                        <a:ln w="9525">
                          <a:solidFill>
                            <a:srgbClr val="000000"/>
                          </a:solidFill>
                          <a:miter lim="800000"/>
                          <a:headEnd/>
                          <a:tailEnd/>
                        </a:ln>
                      </wps:spPr>
                      <wps:txbx>
                        <w:txbxContent>
                          <w:p w14:paraId="3D577FB7" w14:textId="77777777" w:rsidR="003A5B98" w:rsidRPr="00756A1F" w:rsidRDefault="003A5B98" w:rsidP="00BB50EF">
                            <w:pPr>
                              <w:jc w:val="center"/>
                              <w:rPr>
                                <w:rFonts w:asciiTheme="minorHAnsi" w:hAnsiTheme="minorHAnsi"/>
                                <w:noProof/>
                                <w:sz w:val="20"/>
                                <w:szCs w:val="20"/>
                              </w:rPr>
                            </w:pPr>
                            <w:r w:rsidRPr="00756A1F">
                              <w:rPr>
                                <w:rFonts w:cs="Times New Roman"/>
                                <w:szCs w:val="24"/>
                              </w:rPr>
                              <w:t xml:space="preserve">Figure </w:t>
                            </w:r>
                            <w:r w:rsidRPr="00756A1F">
                              <w:rPr>
                                <w:rFonts w:cs="Times New Roman"/>
                                <w:noProof/>
                                <w:szCs w:val="24"/>
                              </w:rPr>
                              <w:t>E.2</w:t>
                            </w:r>
                            <w:r w:rsidRPr="00756A1F">
                              <w:rPr>
                                <w:rFonts w:cs="Times New Roman"/>
                                <w:szCs w:val="24"/>
                              </w:rPr>
                              <w:t>. Graphic of Labeling System</w:t>
                            </w:r>
                          </w:p>
                          <w:p w14:paraId="60CB6F03" w14:textId="77777777" w:rsidR="003A5B98" w:rsidRDefault="003A5B98" w:rsidP="00BB50EF">
                            <w:pPr>
                              <w:jc w:val="center"/>
                            </w:pPr>
                            <w:r>
                              <w:rPr>
                                <w:rFonts w:asciiTheme="minorHAnsi" w:hAnsiTheme="minorHAnsi"/>
                                <w:noProof/>
                                <w:sz w:val="20"/>
                                <w:szCs w:val="20"/>
                              </w:rPr>
                              <w:drawing>
                                <wp:inline distT="0" distB="0" distL="0" distR="0" wp14:anchorId="776EB6A1" wp14:editId="2A9AB416">
                                  <wp:extent cx="5181600" cy="3905250"/>
                                  <wp:effectExtent l="0" t="0" r="0" b="0"/>
                                  <wp:docPr id="4" name="Picture 4" descr="Figure E.2. Graphic of Label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1600" cy="39052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818A1" id="Text Box 19" o:spid="_x0000_s1036" type="#_x0000_t202" style="position:absolute;left:0;text-align:left;margin-left:0;margin-top:18.35pt;width:465.1pt;height:339.1pt;z-index:251735040;visibility:visible;mso-wrap-style:square;mso-width-percent:0;mso-height-percent:0;mso-wrap-distance-left:9pt;mso-wrap-distance-top:3.6pt;mso-wrap-distance-right:9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">
                <v:textbox>
                  <w:txbxContent>
                    <w:p w14:paraId="3D577FB7" w14:textId="77777777" w:rsidR="003A5B98" w:rsidRPr="00756A1F" w:rsidRDefault="003A5B98" w:rsidP="00BB50EF">
                      <w:pPr>
                        <w:jc w:val="center"/>
                        <w:rPr>
                          <w:rFonts w:asciiTheme="minorHAnsi" w:hAnsiTheme="minorHAnsi"/>
                          <w:noProof/>
                          <w:sz w:val="20"/>
                          <w:szCs w:val="20"/>
                        </w:rPr>
                      </w:pPr>
                      <w:r w:rsidRPr="00756A1F">
                        <w:rPr>
                          <w:rFonts w:cs="Times New Roman"/>
                          <w:szCs w:val="24"/>
                        </w:rPr>
                        <w:t xml:space="preserve">Figure </w:t>
                      </w:r>
                      <w:r w:rsidRPr="00756A1F">
                        <w:rPr>
                          <w:rFonts w:cs="Times New Roman"/>
                          <w:noProof/>
                          <w:szCs w:val="24"/>
                        </w:rPr>
                        <w:t>E.2</w:t>
                      </w:r>
                      <w:r w:rsidRPr="00756A1F">
                        <w:rPr>
                          <w:rFonts w:cs="Times New Roman"/>
                          <w:szCs w:val="24"/>
                        </w:rPr>
                        <w:t>. Graphic of Labeling System</w:t>
                      </w:r>
                    </w:p>
                    <w:p w14:paraId="60CB6F03" w14:textId="77777777" w:rsidR="003A5B98" w:rsidRDefault="003A5B98" w:rsidP="00BB50EF">
                      <w:pPr>
                        <w:jc w:val="center"/>
                      </w:pPr>
                      <w:r>
                        <w:rPr>
                          <w:rFonts w:asciiTheme="minorHAnsi" w:hAnsiTheme="minorHAnsi"/>
                          <w:noProof/>
                          <w:sz w:val="20"/>
                          <w:szCs w:val="20"/>
                        </w:rPr>
                        <w:drawing>
                          <wp:inline distT="0" distB="0" distL="0" distR="0" wp14:anchorId="776EB6A1" wp14:editId="2A9AB416">
                            <wp:extent cx="5181600" cy="3905250"/>
                            <wp:effectExtent l="0" t="0" r="0" b="0"/>
                            <wp:docPr id="4" name="Picture 4" descr="Figure E.2. Graphic of Label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1600" cy="3905250"/>
                                    </a:xfrm>
                                    <a:prstGeom prst="rect">
                                      <a:avLst/>
                                    </a:prstGeom>
                                    <a:noFill/>
                                    <a:ln>
                                      <a:noFill/>
                                    </a:ln>
                                  </pic:spPr>
                                </pic:pic>
                              </a:graphicData>
                            </a:graphic>
                          </wp:inline>
                        </w:drawing>
                      </w:r>
                    </w:p>
                  </w:txbxContent>
                </v:textbox>
                <w10:wrap type="topAndBottom" anchorx="margin"/>
              </v:shape>
            </w:pict>
          </mc:Fallback>
        </mc:AlternateContent>
      </w:r>
    </w:p>
    <w:p w14:paraId="039E0D5F" w14:textId="34E66C96" w:rsidR="000F377D" w:rsidRDefault="007D12EB" w:rsidP="006C4E89">
      <w:pPr>
        <w:pStyle w:val="Heading2"/>
        <w:keepNext w:val="0"/>
        <w:keepLines w:val="0"/>
        <w:numPr>
          <w:ilvl w:val="0"/>
          <w:numId w:val="19"/>
        </w:numPr>
        <w:tabs>
          <w:tab w:val="left" w:pos="720"/>
        </w:tabs>
        <w:rPr>
          <w:rFonts w:cs="Times New Roman"/>
          <w:szCs w:val="24"/>
        </w:rPr>
      </w:pPr>
      <w:r w:rsidRPr="000F377D">
        <w:rPr>
          <w:rFonts w:cs="Times New Roman"/>
          <w:color w:val="auto"/>
          <w:szCs w:val="24"/>
        </w:rPr>
        <w:t>Resistance to Peeling</w:t>
      </w:r>
      <w:bookmarkEnd w:id="81"/>
      <w:r w:rsidRPr="000F377D">
        <w:rPr>
          <w:rFonts w:cs="Times New Roman"/>
          <w:color w:val="auto"/>
          <w:szCs w:val="24"/>
        </w:rPr>
        <w:t xml:space="preserve"> </w:t>
      </w:r>
      <w:bookmarkEnd w:id="82"/>
      <w:r w:rsidR="000F377D">
        <w:rPr>
          <w:rFonts w:cs="Times New Roman"/>
          <w:color w:val="auto"/>
          <w:szCs w:val="24"/>
        </w:rPr>
        <w:t>Test</w:t>
      </w:r>
    </w:p>
    <w:p w14:paraId="08CF58BD" w14:textId="26FAF85F" w:rsidR="000F377D" w:rsidRPr="000F377D" w:rsidRDefault="007D12EB" w:rsidP="006C4E89">
      <w:pPr>
        <w:pStyle w:val="Heading2"/>
        <w:keepNext w:val="0"/>
        <w:keepLines w:val="0"/>
        <w:numPr>
          <w:ilvl w:val="1"/>
          <w:numId w:val="19"/>
        </w:numPr>
        <w:tabs>
          <w:tab w:val="left" w:pos="720"/>
        </w:tabs>
        <w:rPr>
          <w:rFonts w:cs="Times New Roman"/>
          <w:szCs w:val="24"/>
        </w:rPr>
      </w:pPr>
      <w:r w:rsidRPr="000F377D">
        <w:rPr>
          <w:rFonts w:cs="Times New Roman"/>
          <w:color w:val="auto"/>
          <w:szCs w:val="24"/>
        </w:rPr>
        <w:t xml:space="preserve">Quantity of </w:t>
      </w:r>
      <w:r w:rsidR="00E720F3">
        <w:rPr>
          <w:rFonts w:cs="Times New Roman"/>
          <w:color w:val="auto"/>
          <w:szCs w:val="24"/>
        </w:rPr>
        <w:t>T</w:t>
      </w:r>
      <w:r w:rsidRPr="000F377D">
        <w:rPr>
          <w:rFonts w:cs="Times New Roman"/>
          <w:color w:val="auto"/>
          <w:szCs w:val="24"/>
        </w:rPr>
        <w:t xml:space="preserve">est </w:t>
      </w:r>
      <w:r w:rsidR="00E720F3">
        <w:rPr>
          <w:rFonts w:cs="Times New Roman"/>
          <w:color w:val="auto"/>
          <w:szCs w:val="24"/>
        </w:rPr>
        <w:t>I</w:t>
      </w:r>
      <w:r w:rsidRPr="000F377D">
        <w:rPr>
          <w:rFonts w:cs="Times New Roman"/>
          <w:color w:val="auto"/>
          <w:szCs w:val="24"/>
        </w:rPr>
        <w:t>tems</w:t>
      </w:r>
    </w:p>
    <w:p w14:paraId="62CB5A0A" w14:textId="77777777" w:rsidR="000F377D" w:rsidRDefault="007D12EB" w:rsidP="006C4E89">
      <w:pPr>
        <w:pStyle w:val="Heading2"/>
        <w:keepNext w:val="0"/>
        <w:keepLines w:val="0"/>
        <w:numPr>
          <w:ilvl w:val="2"/>
          <w:numId w:val="19"/>
        </w:numPr>
        <w:tabs>
          <w:tab w:val="left" w:pos="720"/>
        </w:tabs>
        <w:rPr>
          <w:rFonts w:cs="Times New Roman"/>
          <w:szCs w:val="24"/>
        </w:rPr>
      </w:pPr>
      <w:r w:rsidRPr="000F377D">
        <w:rPr>
          <w:rFonts w:cs="Times New Roman"/>
          <w:color w:val="auto"/>
        </w:rPr>
        <w:t>Two new test items are required.</w:t>
      </w:r>
    </w:p>
    <w:p w14:paraId="5376637E" w14:textId="77777777" w:rsidR="000F377D" w:rsidRPr="000F377D" w:rsidRDefault="007D12EB" w:rsidP="006C4E89">
      <w:pPr>
        <w:pStyle w:val="Heading2"/>
        <w:keepNext w:val="0"/>
        <w:keepLines w:val="0"/>
        <w:numPr>
          <w:ilvl w:val="1"/>
          <w:numId w:val="19"/>
        </w:numPr>
        <w:tabs>
          <w:tab w:val="left" w:pos="720"/>
        </w:tabs>
        <w:rPr>
          <w:rFonts w:cs="Times New Roman"/>
          <w:szCs w:val="24"/>
        </w:rPr>
      </w:pPr>
      <w:r w:rsidRPr="000F377D">
        <w:rPr>
          <w:rFonts w:cs="Times New Roman"/>
          <w:color w:val="auto"/>
          <w:szCs w:val="24"/>
        </w:rPr>
        <w:t>Equipment and Materials</w:t>
      </w:r>
    </w:p>
    <w:p w14:paraId="16DEAC3B" w14:textId="77777777" w:rsidR="000F377D" w:rsidRDefault="007D12EB" w:rsidP="006C4E89">
      <w:pPr>
        <w:pStyle w:val="Heading2"/>
        <w:keepNext w:val="0"/>
        <w:keepLines w:val="0"/>
        <w:numPr>
          <w:ilvl w:val="1"/>
          <w:numId w:val="19"/>
        </w:numPr>
        <w:tabs>
          <w:tab w:val="left" w:pos="720"/>
        </w:tabs>
        <w:rPr>
          <w:rFonts w:cs="Times New Roman"/>
          <w:szCs w:val="24"/>
        </w:rPr>
      </w:pPr>
      <w:r w:rsidRPr="000F377D">
        <w:rPr>
          <w:rFonts w:cs="Times New Roman"/>
          <w:color w:val="auto"/>
        </w:rPr>
        <w:t>Packaging tape: Nominally 2-in wide, clear polypropylene tape with acrylic adhesive, adhesion to steel rating of 32 to 35 oz/in (36 to 39 g/mm).</w:t>
      </w:r>
    </w:p>
    <w:p w14:paraId="7F82AE08" w14:textId="77777777" w:rsidR="000F377D" w:rsidRPr="000F377D" w:rsidRDefault="000F377D" w:rsidP="006C4E89">
      <w:pPr>
        <w:pStyle w:val="Heading2"/>
        <w:keepNext w:val="0"/>
        <w:keepLines w:val="0"/>
        <w:numPr>
          <w:ilvl w:val="1"/>
          <w:numId w:val="19"/>
        </w:numPr>
        <w:tabs>
          <w:tab w:val="left" w:pos="720"/>
        </w:tabs>
        <w:rPr>
          <w:rFonts w:cs="Times New Roman"/>
          <w:szCs w:val="24"/>
        </w:rPr>
      </w:pPr>
      <w:r>
        <w:rPr>
          <w:rFonts w:cs="Times New Roman"/>
          <w:color w:val="auto"/>
          <w:szCs w:val="24"/>
        </w:rPr>
        <w:t>Procedure</w:t>
      </w:r>
    </w:p>
    <w:p w14:paraId="22D2D34B" w14:textId="77777777" w:rsidR="000F377D" w:rsidRDefault="007D12EB" w:rsidP="006C4E89">
      <w:pPr>
        <w:pStyle w:val="Heading2"/>
        <w:keepNext w:val="0"/>
        <w:keepLines w:val="0"/>
        <w:numPr>
          <w:ilvl w:val="2"/>
          <w:numId w:val="19"/>
        </w:numPr>
        <w:tabs>
          <w:tab w:val="left" w:pos="720"/>
        </w:tabs>
        <w:rPr>
          <w:rFonts w:cs="Times New Roman"/>
          <w:szCs w:val="24"/>
        </w:rPr>
      </w:pPr>
      <w:r w:rsidRPr="000F377D">
        <w:rPr>
          <w:rFonts w:cs="Times New Roman"/>
          <w:color w:val="auto"/>
          <w:szCs w:val="24"/>
        </w:rPr>
        <w:t>Place the test item on a smooth, flat surface.</w:t>
      </w:r>
    </w:p>
    <w:p w14:paraId="20BACD7C" w14:textId="05171B66" w:rsidR="000F377D" w:rsidRDefault="007D12EB" w:rsidP="006C4E89">
      <w:pPr>
        <w:pStyle w:val="Heading2"/>
        <w:keepNext w:val="0"/>
        <w:keepLines w:val="0"/>
        <w:numPr>
          <w:ilvl w:val="2"/>
          <w:numId w:val="19"/>
        </w:numPr>
        <w:tabs>
          <w:tab w:val="left" w:pos="720"/>
        </w:tabs>
        <w:rPr>
          <w:rFonts w:cs="Times New Roman"/>
          <w:szCs w:val="24"/>
        </w:rPr>
      </w:pPr>
      <w:r w:rsidRPr="000F377D">
        <w:rPr>
          <w:rFonts w:cs="Times New Roman"/>
          <w:color w:val="auto"/>
          <w:szCs w:val="24"/>
        </w:rPr>
        <w:t>Adhere packaging tape lengthwise to the top surface of the label assembly. The adhered section must extend from at least the center of the label itself to approximately 0.25 to 0.5 in (6 to 13 mm) beyond a side edge of the label assembly. Form a “pull tab” by extending the length of the tape beyond this adhered section, doubling the tape back on itself.</w:t>
      </w:r>
    </w:p>
    <w:p w14:paraId="1DDD63B6" w14:textId="77777777" w:rsidR="000F377D" w:rsidRDefault="007D12EB" w:rsidP="006C4E89">
      <w:pPr>
        <w:pStyle w:val="Heading2"/>
        <w:keepNext w:val="0"/>
        <w:keepLines w:val="0"/>
        <w:numPr>
          <w:ilvl w:val="2"/>
          <w:numId w:val="19"/>
        </w:numPr>
        <w:tabs>
          <w:tab w:val="left" w:pos="720"/>
        </w:tabs>
        <w:rPr>
          <w:rFonts w:cs="Times New Roman"/>
          <w:szCs w:val="24"/>
        </w:rPr>
      </w:pPr>
      <w:r w:rsidRPr="000F377D">
        <w:rPr>
          <w:rFonts w:cs="Times New Roman"/>
          <w:color w:val="auto"/>
          <w:szCs w:val="24"/>
        </w:rPr>
        <w:t xml:space="preserve">After waiting 60 seconds, hold the substrate down and use the pull tab while pulling the packing tape to remove the packing tape from the test item. </w:t>
      </w:r>
    </w:p>
    <w:p w14:paraId="5E6A24A0" w14:textId="77777777" w:rsidR="000F377D" w:rsidRDefault="007D12EB" w:rsidP="006C4E89">
      <w:pPr>
        <w:pStyle w:val="Heading2"/>
        <w:keepNext w:val="0"/>
        <w:keepLines w:val="0"/>
        <w:numPr>
          <w:ilvl w:val="2"/>
          <w:numId w:val="19"/>
        </w:numPr>
        <w:tabs>
          <w:tab w:val="left" w:pos="720"/>
        </w:tabs>
        <w:rPr>
          <w:rFonts w:cs="Times New Roman"/>
          <w:szCs w:val="24"/>
        </w:rPr>
      </w:pPr>
      <w:r w:rsidRPr="000F377D">
        <w:rPr>
          <w:rFonts w:cs="Times New Roman"/>
          <w:color w:val="auto"/>
          <w:szCs w:val="24"/>
        </w:rPr>
        <w:t>Document if any portion of the label assembly was removed from the substrate.</w:t>
      </w:r>
    </w:p>
    <w:p w14:paraId="6E30867A" w14:textId="56A3DD1F" w:rsidR="000F377D" w:rsidRDefault="007D12EB" w:rsidP="006C4E89">
      <w:pPr>
        <w:pStyle w:val="Heading2"/>
        <w:keepNext w:val="0"/>
        <w:keepLines w:val="0"/>
        <w:numPr>
          <w:ilvl w:val="2"/>
          <w:numId w:val="19"/>
        </w:numPr>
        <w:tabs>
          <w:tab w:val="left" w:pos="720"/>
        </w:tabs>
        <w:rPr>
          <w:rFonts w:cs="Times New Roman"/>
          <w:color w:val="auto"/>
          <w:szCs w:val="24"/>
        </w:rPr>
      </w:pPr>
      <w:r w:rsidRPr="000F377D">
        <w:rPr>
          <w:rFonts w:cs="Times New Roman"/>
          <w:color w:val="auto"/>
          <w:szCs w:val="24"/>
        </w:rPr>
        <w:t>The label has failed this test if any of the label assembly is removed from the substrate.</w:t>
      </w:r>
      <w:bookmarkStart w:id="83" w:name="_Toc1493542"/>
      <w:bookmarkStart w:id="84" w:name="_Toc8372981"/>
    </w:p>
    <w:p w14:paraId="6766D031" w14:textId="77777777" w:rsidR="000F377D" w:rsidRPr="000F377D" w:rsidRDefault="000F377D" w:rsidP="000F377D"/>
    <w:p w14:paraId="1A604F03" w14:textId="77777777" w:rsidR="000F377D" w:rsidRPr="000F377D" w:rsidRDefault="007D12EB" w:rsidP="006C4E89">
      <w:pPr>
        <w:pStyle w:val="Heading2"/>
        <w:keepNext w:val="0"/>
        <w:keepLines w:val="0"/>
        <w:numPr>
          <w:ilvl w:val="0"/>
          <w:numId w:val="19"/>
        </w:numPr>
        <w:tabs>
          <w:tab w:val="left" w:pos="720"/>
        </w:tabs>
        <w:rPr>
          <w:rFonts w:cs="Times New Roman"/>
          <w:szCs w:val="24"/>
        </w:rPr>
      </w:pPr>
      <w:r w:rsidRPr="000F377D">
        <w:rPr>
          <w:rFonts w:cs="Times New Roman"/>
          <w:color w:val="auto"/>
          <w:szCs w:val="24"/>
        </w:rPr>
        <w:t>Ink Permanency</w:t>
      </w:r>
      <w:bookmarkStart w:id="85" w:name="_Toc1493543"/>
      <w:bookmarkEnd w:id="83"/>
      <w:r w:rsidRPr="000F377D">
        <w:rPr>
          <w:rFonts w:cs="Times New Roman"/>
          <w:color w:val="auto"/>
          <w:szCs w:val="24"/>
        </w:rPr>
        <w:t xml:space="preserve"> </w:t>
      </w:r>
      <w:bookmarkStart w:id="86" w:name="_Toc1493534"/>
      <w:bookmarkEnd w:id="84"/>
      <w:bookmarkEnd w:id="85"/>
      <w:r w:rsidR="000F377D">
        <w:rPr>
          <w:rFonts w:cs="Times New Roman"/>
          <w:color w:val="auto"/>
          <w:szCs w:val="24"/>
        </w:rPr>
        <w:t>Test</w:t>
      </w:r>
    </w:p>
    <w:p w14:paraId="3267C791" w14:textId="6282C516" w:rsidR="000F377D" w:rsidRPr="000F377D" w:rsidRDefault="007D12EB" w:rsidP="006C4E89">
      <w:pPr>
        <w:pStyle w:val="Heading2"/>
        <w:keepNext w:val="0"/>
        <w:keepLines w:val="0"/>
        <w:numPr>
          <w:ilvl w:val="1"/>
          <w:numId w:val="19"/>
        </w:numPr>
        <w:tabs>
          <w:tab w:val="left" w:pos="720"/>
        </w:tabs>
        <w:rPr>
          <w:rFonts w:cs="Times New Roman"/>
          <w:szCs w:val="24"/>
        </w:rPr>
      </w:pPr>
      <w:r w:rsidRPr="000F377D">
        <w:rPr>
          <w:rFonts w:cs="Times New Roman"/>
          <w:color w:val="auto"/>
          <w:szCs w:val="24"/>
        </w:rPr>
        <w:t xml:space="preserve">Quantity of </w:t>
      </w:r>
      <w:r w:rsidR="003B7373">
        <w:rPr>
          <w:rFonts w:cs="Times New Roman"/>
          <w:color w:val="auto"/>
          <w:szCs w:val="24"/>
        </w:rPr>
        <w:t>T</w:t>
      </w:r>
      <w:r w:rsidRPr="000F377D">
        <w:rPr>
          <w:rFonts w:cs="Times New Roman"/>
          <w:color w:val="auto"/>
          <w:szCs w:val="24"/>
        </w:rPr>
        <w:t xml:space="preserve">est </w:t>
      </w:r>
      <w:r w:rsidR="00BE0A1F">
        <w:rPr>
          <w:rFonts w:cs="Times New Roman"/>
          <w:color w:val="auto"/>
          <w:szCs w:val="24"/>
        </w:rPr>
        <w:t>I</w:t>
      </w:r>
      <w:r w:rsidRPr="000F377D">
        <w:rPr>
          <w:rFonts w:cs="Times New Roman"/>
          <w:color w:val="auto"/>
          <w:szCs w:val="24"/>
        </w:rPr>
        <w:t>tems</w:t>
      </w:r>
    </w:p>
    <w:p w14:paraId="4405F2ED" w14:textId="77777777" w:rsidR="000F377D" w:rsidRDefault="007D12EB" w:rsidP="006C4E89">
      <w:pPr>
        <w:pStyle w:val="Heading2"/>
        <w:keepNext w:val="0"/>
        <w:keepLines w:val="0"/>
        <w:numPr>
          <w:ilvl w:val="2"/>
          <w:numId w:val="19"/>
        </w:numPr>
        <w:rPr>
          <w:rFonts w:cs="Times New Roman"/>
          <w:szCs w:val="24"/>
        </w:rPr>
      </w:pPr>
      <w:r w:rsidRPr="000F377D">
        <w:rPr>
          <w:rFonts w:cs="Times New Roman"/>
          <w:color w:val="auto"/>
        </w:rPr>
        <w:t>Four new test items are required.</w:t>
      </w:r>
    </w:p>
    <w:p w14:paraId="0EBFE425" w14:textId="77777777" w:rsidR="000F377D" w:rsidRPr="000F377D" w:rsidRDefault="007D12EB" w:rsidP="006C4E89">
      <w:pPr>
        <w:pStyle w:val="Heading2"/>
        <w:keepNext w:val="0"/>
        <w:keepLines w:val="0"/>
        <w:numPr>
          <w:ilvl w:val="1"/>
          <w:numId w:val="19"/>
        </w:numPr>
        <w:tabs>
          <w:tab w:val="left" w:pos="720"/>
        </w:tabs>
        <w:rPr>
          <w:rFonts w:cs="Times New Roman"/>
          <w:szCs w:val="24"/>
        </w:rPr>
      </w:pPr>
      <w:r w:rsidRPr="000F377D">
        <w:rPr>
          <w:rFonts w:cs="Times New Roman"/>
          <w:color w:val="auto"/>
          <w:szCs w:val="24"/>
        </w:rPr>
        <w:t>Equipment</w:t>
      </w:r>
      <w:bookmarkEnd w:id="86"/>
      <w:r w:rsidRPr="000F377D">
        <w:rPr>
          <w:rFonts w:cs="Times New Roman"/>
          <w:color w:val="auto"/>
          <w:szCs w:val="24"/>
        </w:rPr>
        <w:t xml:space="preserve"> and Materials</w:t>
      </w:r>
    </w:p>
    <w:p w14:paraId="4D1BDE88" w14:textId="77777777" w:rsidR="000F377D" w:rsidRPr="000F377D" w:rsidRDefault="007D12EB" w:rsidP="006C4E89">
      <w:pPr>
        <w:pStyle w:val="Heading2"/>
        <w:keepNext w:val="0"/>
        <w:keepLines w:val="0"/>
        <w:numPr>
          <w:ilvl w:val="2"/>
          <w:numId w:val="19"/>
        </w:numPr>
        <w:tabs>
          <w:tab w:val="left" w:pos="720"/>
        </w:tabs>
        <w:rPr>
          <w:rFonts w:cs="Times New Roman"/>
          <w:szCs w:val="24"/>
        </w:rPr>
      </w:pPr>
      <w:r w:rsidRPr="000F377D">
        <w:rPr>
          <w:rFonts w:cs="Times New Roman"/>
        </w:rPr>
        <w:t>A Sutherland Ink Rub Tester (SIRT) shall be used, with a test weight having mass of 4 lb ± 0.18 oz (1.81 kg ± 5 g), as specified in ASTM D5264. The speed during testing shall be 42 cycles per minute.</w:t>
      </w:r>
    </w:p>
    <w:p w14:paraId="7734B894" w14:textId="77777777" w:rsidR="000F377D" w:rsidRPr="000F377D" w:rsidRDefault="007D12EB" w:rsidP="006C4E89">
      <w:pPr>
        <w:pStyle w:val="Heading2"/>
        <w:keepNext w:val="0"/>
        <w:keepLines w:val="0"/>
        <w:numPr>
          <w:ilvl w:val="2"/>
          <w:numId w:val="19"/>
        </w:numPr>
        <w:tabs>
          <w:tab w:val="left" w:pos="720"/>
        </w:tabs>
        <w:rPr>
          <w:rFonts w:cs="Times New Roman"/>
          <w:szCs w:val="24"/>
        </w:rPr>
      </w:pPr>
      <w:r w:rsidRPr="000F377D">
        <w:rPr>
          <w:rFonts w:cs="Times New Roman"/>
        </w:rPr>
        <w:t>The abradant shall be white nylon fabric, 200 Denier, uncoated.</w:t>
      </w:r>
    </w:p>
    <w:p w14:paraId="3CB5DBF6" w14:textId="77777777" w:rsidR="000F377D" w:rsidRDefault="007D12EB" w:rsidP="006C4E89">
      <w:pPr>
        <w:pStyle w:val="Heading2"/>
        <w:keepNext w:val="0"/>
        <w:keepLines w:val="0"/>
        <w:numPr>
          <w:ilvl w:val="2"/>
          <w:numId w:val="19"/>
        </w:numPr>
        <w:tabs>
          <w:tab w:val="left" w:pos="720"/>
        </w:tabs>
        <w:rPr>
          <w:rFonts w:cs="Times New Roman"/>
          <w:szCs w:val="24"/>
        </w:rPr>
      </w:pPr>
      <w:r w:rsidRPr="000F377D">
        <w:rPr>
          <w:rFonts w:cs="Times New Roman"/>
          <w:color w:val="auto"/>
        </w:rPr>
        <w:t>Three challenge fluids are used.</w:t>
      </w:r>
    </w:p>
    <w:p w14:paraId="65B92726" w14:textId="77777777" w:rsidR="000F377D" w:rsidRPr="000F377D" w:rsidRDefault="000F377D" w:rsidP="006C4E89">
      <w:pPr>
        <w:pStyle w:val="ListParagraph"/>
        <w:numPr>
          <w:ilvl w:val="0"/>
          <w:numId w:val="20"/>
        </w:numPr>
        <w:spacing w:line="256" w:lineRule="auto"/>
        <w:rPr>
          <w:rFonts w:cs="Times New Roman"/>
          <w:szCs w:val="24"/>
        </w:rPr>
      </w:pPr>
      <w:r w:rsidRPr="000F377D">
        <w:rPr>
          <w:rFonts w:cs="Times New Roman"/>
          <w:szCs w:val="24"/>
        </w:rPr>
        <w:t>Water: nominally tap water</w:t>
      </w:r>
    </w:p>
    <w:p w14:paraId="0B1FBF57" w14:textId="77777777" w:rsidR="000F377D" w:rsidRPr="000F377D" w:rsidRDefault="000F377D" w:rsidP="006C4E89">
      <w:pPr>
        <w:pStyle w:val="ListParagraph"/>
        <w:numPr>
          <w:ilvl w:val="0"/>
          <w:numId w:val="20"/>
        </w:numPr>
        <w:spacing w:line="256" w:lineRule="auto"/>
        <w:rPr>
          <w:rFonts w:cs="Times New Roman"/>
          <w:szCs w:val="24"/>
        </w:rPr>
      </w:pPr>
      <w:r w:rsidRPr="000F377D">
        <w:rPr>
          <w:rFonts w:cs="Times New Roman"/>
          <w:szCs w:val="24"/>
        </w:rPr>
        <w:t>Isopropyl alcohol: nominally 70% by volume commonly available</w:t>
      </w:r>
    </w:p>
    <w:p w14:paraId="7195C0BD" w14:textId="1D40490C" w:rsidR="000F377D" w:rsidRPr="000F377D" w:rsidRDefault="000F377D" w:rsidP="006C4E89">
      <w:pPr>
        <w:pStyle w:val="ListParagraph"/>
        <w:numPr>
          <w:ilvl w:val="0"/>
          <w:numId w:val="20"/>
        </w:numPr>
        <w:spacing w:line="256" w:lineRule="auto"/>
        <w:rPr>
          <w:rFonts w:cs="Times New Roman"/>
          <w:szCs w:val="24"/>
        </w:rPr>
      </w:pPr>
      <w:r w:rsidRPr="000F377D">
        <w:rPr>
          <w:rFonts w:cs="Times New Roman"/>
          <w:szCs w:val="24"/>
        </w:rPr>
        <w:t xml:space="preserve">Water, oil, soap combination </w:t>
      </w:r>
      <w:r>
        <w:rPr>
          <w:rFonts w:cs="Times New Roman"/>
          <w:szCs w:val="24"/>
        </w:rPr>
        <w:t>with the following f</w:t>
      </w:r>
      <w:r w:rsidRPr="000F377D">
        <w:rPr>
          <w:rFonts w:cs="Times New Roman"/>
          <w:szCs w:val="24"/>
        </w:rPr>
        <w:t xml:space="preserve">ormulation: </w:t>
      </w:r>
    </w:p>
    <w:p w14:paraId="19100C59" w14:textId="77777777" w:rsidR="000F377D" w:rsidRPr="000F377D" w:rsidRDefault="000F377D" w:rsidP="006C4E89">
      <w:pPr>
        <w:pStyle w:val="ListParagraph"/>
        <w:numPr>
          <w:ilvl w:val="1"/>
          <w:numId w:val="20"/>
        </w:numPr>
        <w:spacing w:line="256" w:lineRule="auto"/>
        <w:rPr>
          <w:rFonts w:cs="Times New Roman"/>
          <w:szCs w:val="24"/>
        </w:rPr>
      </w:pPr>
      <w:r w:rsidRPr="000F377D">
        <w:rPr>
          <w:rFonts w:cs="Times New Roman"/>
          <w:szCs w:val="24"/>
        </w:rPr>
        <w:t>1 fl oz (30 ml) dish soap</w:t>
      </w:r>
    </w:p>
    <w:p w14:paraId="17B66536" w14:textId="77777777" w:rsidR="000F377D" w:rsidRPr="000F377D" w:rsidRDefault="000F377D" w:rsidP="006C4E89">
      <w:pPr>
        <w:pStyle w:val="ListParagraph"/>
        <w:numPr>
          <w:ilvl w:val="1"/>
          <w:numId w:val="20"/>
        </w:numPr>
        <w:spacing w:line="256" w:lineRule="auto"/>
        <w:rPr>
          <w:rFonts w:cs="Times New Roman"/>
          <w:szCs w:val="24"/>
        </w:rPr>
      </w:pPr>
      <w:r w:rsidRPr="000F377D">
        <w:rPr>
          <w:rFonts w:cs="Times New Roman"/>
          <w:szCs w:val="24"/>
        </w:rPr>
        <w:t xml:space="preserve">1 fl oz (30 ml) mineral oil </w:t>
      </w:r>
    </w:p>
    <w:p w14:paraId="4B5588E8" w14:textId="77777777" w:rsidR="000F377D" w:rsidRPr="000F377D" w:rsidRDefault="000F377D" w:rsidP="006C4E89">
      <w:pPr>
        <w:pStyle w:val="ListParagraph"/>
        <w:numPr>
          <w:ilvl w:val="1"/>
          <w:numId w:val="20"/>
        </w:numPr>
        <w:spacing w:line="256" w:lineRule="auto"/>
        <w:rPr>
          <w:rFonts w:cs="Times New Roman"/>
          <w:szCs w:val="24"/>
        </w:rPr>
      </w:pPr>
      <w:r w:rsidRPr="000F377D">
        <w:rPr>
          <w:rFonts w:cs="Times New Roman"/>
          <w:szCs w:val="24"/>
        </w:rPr>
        <w:t xml:space="preserve">18 fl oz water (532 ml) </w:t>
      </w:r>
    </w:p>
    <w:p w14:paraId="440B86CB" w14:textId="77777777" w:rsidR="000F377D" w:rsidRDefault="007D12EB" w:rsidP="006C4E89">
      <w:pPr>
        <w:pStyle w:val="Heading2"/>
        <w:keepNext w:val="0"/>
        <w:keepLines w:val="0"/>
        <w:numPr>
          <w:ilvl w:val="2"/>
          <w:numId w:val="19"/>
        </w:numPr>
        <w:tabs>
          <w:tab w:val="left" w:pos="720"/>
        </w:tabs>
        <w:rPr>
          <w:rFonts w:cs="Times New Roman"/>
          <w:szCs w:val="24"/>
        </w:rPr>
      </w:pPr>
      <w:r w:rsidRPr="000F377D">
        <w:rPr>
          <w:rFonts w:cs="Times New Roman"/>
          <w:color w:val="auto"/>
          <w:szCs w:val="24"/>
        </w:rPr>
        <w:t>Shake vigorously for a minimum of 30 seconds to mix well before every application.</w:t>
      </w:r>
    </w:p>
    <w:p w14:paraId="1593A0DE" w14:textId="77777777" w:rsidR="000F377D" w:rsidRDefault="007D12EB" w:rsidP="006C4E89">
      <w:pPr>
        <w:pStyle w:val="Heading2"/>
        <w:keepNext w:val="0"/>
        <w:keepLines w:val="0"/>
        <w:numPr>
          <w:ilvl w:val="2"/>
          <w:numId w:val="19"/>
        </w:numPr>
        <w:tabs>
          <w:tab w:val="left" w:pos="720"/>
        </w:tabs>
        <w:rPr>
          <w:rFonts w:cs="Times New Roman"/>
          <w:szCs w:val="24"/>
        </w:rPr>
      </w:pPr>
      <w:r w:rsidRPr="000F377D">
        <w:rPr>
          <w:rFonts w:cs="Times New Roman"/>
          <w:color w:val="auto"/>
          <w:szCs w:val="24"/>
        </w:rPr>
        <w:t>This test shall be conducted on a new, dry test item and then repeated on new test items with each challenge fluid.</w:t>
      </w:r>
    </w:p>
    <w:p w14:paraId="1CB9C63B" w14:textId="25852D10" w:rsidR="000F377D" w:rsidRPr="000F377D" w:rsidRDefault="000F377D" w:rsidP="006C4E89">
      <w:pPr>
        <w:pStyle w:val="Heading2"/>
        <w:keepNext w:val="0"/>
        <w:keepLines w:val="0"/>
        <w:numPr>
          <w:ilvl w:val="1"/>
          <w:numId w:val="19"/>
        </w:numPr>
        <w:rPr>
          <w:rFonts w:cs="Times New Roman"/>
          <w:szCs w:val="24"/>
        </w:rPr>
      </w:pPr>
      <w:r>
        <w:rPr>
          <w:rFonts w:cs="Times New Roman"/>
          <w:color w:val="auto"/>
          <w:szCs w:val="24"/>
        </w:rPr>
        <w:t>Procedure</w:t>
      </w:r>
    </w:p>
    <w:p w14:paraId="1EF7A07E" w14:textId="71B5A4AA" w:rsidR="000F377D" w:rsidRDefault="007D12EB" w:rsidP="006C4E89">
      <w:pPr>
        <w:pStyle w:val="Heading2"/>
        <w:keepNext w:val="0"/>
        <w:keepLines w:val="0"/>
        <w:numPr>
          <w:ilvl w:val="2"/>
          <w:numId w:val="19"/>
        </w:numPr>
        <w:tabs>
          <w:tab w:val="left" w:pos="720"/>
        </w:tabs>
        <w:rPr>
          <w:rFonts w:cs="Times New Roman"/>
          <w:szCs w:val="24"/>
        </w:rPr>
      </w:pPr>
      <w:r w:rsidRPr="000F377D">
        <w:rPr>
          <w:rFonts w:cs="Times New Roman"/>
          <w:color w:val="auto"/>
          <w:szCs w:val="24"/>
        </w:rPr>
        <w:t xml:space="preserve">Place a test item onto </w:t>
      </w:r>
      <w:r w:rsidR="003B7373">
        <w:rPr>
          <w:rFonts w:cs="Times New Roman"/>
          <w:color w:val="auto"/>
          <w:szCs w:val="24"/>
        </w:rPr>
        <w:t xml:space="preserve">the </w:t>
      </w:r>
      <w:r w:rsidRPr="000F377D">
        <w:rPr>
          <w:rFonts w:cs="Times New Roman"/>
          <w:color w:val="auto"/>
          <w:szCs w:val="24"/>
        </w:rPr>
        <w:t xml:space="preserve">SIRT such that: </w:t>
      </w:r>
    </w:p>
    <w:p w14:paraId="40A48B4D" w14:textId="373FA003" w:rsidR="000F377D" w:rsidRPr="006C4E89" w:rsidRDefault="000F377D" w:rsidP="006C4E89">
      <w:pPr>
        <w:pStyle w:val="ListParagraph"/>
        <w:numPr>
          <w:ilvl w:val="0"/>
          <w:numId w:val="21"/>
        </w:numPr>
        <w:spacing w:line="256" w:lineRule="auto"/>
        <w:rPr>
          <w:rFonts w:cs="Times New Roman"/>
          <w:szCs w:val="24"/>
        </w:rPr>
      </w:pPr>
      <w:r w:rsidRPr="006C4E89">
        <w:rPr>
          <w:rFonts w:cs="Times New Roman"/>
          <w:szCs w:val="24"/>
        </w:rPr>
        <w:t>The long edge of the label assembly is parallel to the face of the ink rub testing apparatus</w:t>
      </w:r>
      <w:r w:rsidR="00E720F3">
        <w:rPr>
          <w:rFonts w:cs="Times New Roman"/>
          <w:szCs w:val="24"/>
        </w:rPr>
        <w:t>.</w:t>
      </w:r>
    </w:p>
    <w:p w14:paraId="0380D4BB" w14:textId="1FE4A786" w:rsidR="000F377D" w:rsidRPr="006C4E89" w:rsidRDefault="003B7373" w:rsidP="006C4E89">
      <w:pPr>
        <w:pStyle w:val="ListParagraph"/>
        <w:numPr>
          <w:ilvl w:val="0"/>
          <w:numId w:val="21"/>
        </w:numPr>
        <w:spacing w:line="256" w:lineRule="auto"/>
        <w:rPr>
          <w:rFonts w:cs="Times New Roman"/>
          <w:szCs w:val="24"/>
        </w:rPr>
      </w:pPr>
      <w:r>
        <w:rPr>
          <w:rFonts w:cs="Times New Roman"/>
          <w:szCs w:val="24"/>
        </w:rPr>
        <w:t>T</w:t>
      </w:r>
      <w:r w:rsidR="000F377D" w:rsidRPr="006C4E89">
        <w:rPr>
          <w:rFonts w:cs="Times New Roman"/>
          <w:szCs w:val="24"/>
        </w:rPr>
        <w:t>he narrow edge of the test i</w:t>
      </w:r>
      <w:r w:rsidR="00E720F3">
        <w:rPr>
          <w:rFonts w:cs="Times New Roman"/>
          <w:szCs w:val="24"/>
        </w:rPr>
        <w:t>s</w:t>
      </w:r>
      <w:r w:rsidR="000F377D" w:rsidRPr="006C4E89">
        <w:rPr>
          <w:rFonts w:cs="Times New Roman"/>
          <w:szCs w:val="24"/>
        </w:rPr>
        <w:t xml:space="preserve"> closest to the face of the SIRT</w:t>
      </w:r>
      <w:r>
        <w:rPr>
          <w:rFonts w:cs="Times New Roman"/>
          <w:szCs w:val="24"/>
        </w:rPr>
        <w:t xml:space="preserve"> i</w:t>
      </w:r>
      <w:r w:rsidRPr="006C4E89">
        <w:rPr>
          <w:rFonts w:cs="Times New Roman"/>
          <w:szCs w:val="24"/>
        </w:rPr>
        <w:t>f the test item is asymmetrical to meet the requirements of Section 3.3.1.1</w:t>
      </w:r>
      <w:r w:rsidR="000F377D" w:rsidRPr="006C4E89">
        <w:rPr>
          <w:rFonts w:cs="Times New Roman"/>
          <w:szCs w:val="24"/>
        </w:rPr>
        <w:t>.</w:t>
      </w:r>
    </w:p>
    <w:p w14:paraId="006DAF8D" w14:textId="21FB861D" w:rsidR="000F377D" w:rsidRPr="006C4E89" w:rsidRDefault="000F377D" w:rsidP="006C4E89">
      <w:pPr>
        <w:pStyle w:val="ListParagraph"/>
        <w:numPr>
          <w:ilvl w:val="0"/>
          <w:numId w:val="21"/>
        </w:numPr>
        <w:spacing w:line="256" w:lineRule="auto"/>
        <w:rPr>
          <w:rFonts w:cs="Times New Roman"/>
          <w:szCs w:val="24"/>
        </w:rPr>
      </w:pPr>
      <w:r w:rsidRPr="006C4E89">
        <w:rPr>
          <w:rFonts w:cs="Times New Roman"/>
          <w:szCs w:val="24"/>
        </w:rPr>
        <w:t xml:space="preserve">The centerline of the label assembly </w:t>
      </w:r>
      <w:r w:rsidR="00E720F3">
        <w:rPr>
          <w:rFonts w:cs="Times New Roman"/>
          <w:szCs w:val="24"/>
        </w:rPr>
        <w:t>is</w:t>
      </w:r>
      <w:r w:rsidRPr="006C4E89">
        <w:rPr>
          <w:rFonts w:cs="Times New Roman"/>
          <w:szCs w:val="24"/>
        </w:rPr>
        <w:t xml:space="preserve"> aligned with the nominal center of the sweep of the test weight. </w:t>
      </w:r>
    </w:p>
    <w:p w14:paraId="0AF46EBF" w14:textId="4954D67C" w:rsidR="000F377D" w:rsidRPr="006C4E89" w:rsidRDefault="000F377D" w:rsidP="006C4E89">
      <w:pPr>
        <w:pStyle w:val="ListParagraph"/>
        <w:numPr>
          <w:ilvl w:val="0"/>
          <w:numId w:val="21"/>
        </w:numPr>
        <w:spacing w:line="256" w:lineRule="auto"/>
        <w:rPr>
          <w:rFonts w:cs="Times New Roman"/>
          <w:szCs w:val="24"/>
        </w:rPr>
      </w:pPr>
      <w:r w:rsidRPr="006C4E89">
        <w:rPr>
          <w:rFonts w:cs="Times New Roman"/>
          <w:szCs w:val="24"/>
        </w:rPr>
        <w:t xml:space="preserve">The test item </w:t>
      </w:r>
      <w:r w:rsidR="00E720F3">
        <w:rPr>
          <w:rFonts w:cs="Times New Roman"/>
          <w:szCs w:val="24"/>
        </w:rPr>
        <w:t>is</w:t>
      </w:r>
      <w:r w:rsidRPr="006C4E89">
        <w:rPr>
          <w:rFonts w:cs="Times New Roman"/>
          <w:szCs w:val="24"/>
        </w:rPr>
        <w:t xml:space="preserve"> secured in place and unable to move when the test is initiated. </w:t>
      </w:r>
    </w:p>
    <w:p w14:paraId="07CBF92C" w14:textId="77777777" w:rsidR="006C4E89" w:rsidRDefault="007D12EB" w:rsidP="006C4E89">
      <w:pPr>
        <w:pStyle w:val="Heading2"/>
        <w:keepNext w:val="0"/>
        <w:keepLines w:val="0"/>
        <w:numPr>
          <w:ilvl w:val="2"/>
          <w:numId w:val="19"/>
        </w:numPr>
        <w:tabs>
          <w:tab w:val="left" w:pos="720"/>
        </w:tabs>
        <w:rPr>
          <w:rFonts w:cs="Times New Roman"/>
          <w:szCs w:val="24"/>
        </w:rPr>
      </w:pPr>
      <w:r w:rsidRPr="000F377D">
        <w:rPr>
          <w:rFonts w:cs="Times New Roman"/>
          <w:szCs w:val="24"/>
        </w:rPr>
        <w:t xml:space="preserve">Place the abradant nylon into the holders on the base of the test weight supplied with the SIRT. Ensure that there are no folds or creases present in the nylon fabric and that it is pulled tight enough to prevent folds and creases from forming during testing. </w:t>
      </w:r>
    </w:p>
    <w:p w14:paraId="67483E01" w14:textId="56B5259E" w:rsidR="006C4E89" w:rsidRDefault="007D12EB" w:rsidP="006C4E89">
      <w:pPr>
        <w:pStyle w:val="Heading2"/>
        <w:keepNext w:val="0"/>
        <w:keepLines w:val="0"/>
        <w:numPr>
          <w:ilvl w:val="2"/>
          <w:numId w:val="19"/>
        </w:numPr>
        <w:tabs>
          <w:tab w:val="left" w:pos="720"/>
        </w:tabs>
        <w:rPr>
          <w:rFonts w:cs="Times New Roman"/>
          <w:szCs w:val="24"/>
        </w:rPr>
      </w:pPr>
      <w:r w:rsidRPr="006C4E89">
        <w:rPr>
          <w:rFonts w:cs="Times New Roman"/>
          <w:szCs w:val="24"/>
        </w:rPr>
        <w:t>Apply the challenge fluid to the abradant</w:t>
      </w:r>
      <w:r w:rsidR="003B7373">
        <w:rPr>
          <w:rFonts w:cs="Times New Roman"/>
          <w:szCs w:val="24"/>
        </w:rPr>
        <w:t xml:space="preserve"> (</w:t>
      </w:r>
      <w:r w:rsidRPr="006C4E89">
        <w:rPr>
          <w:rFonts w:cs="Times New Roman"/>
          <w:szCs w:val="24"/>
        </w:rPr>
        <w:t xml:space="preserve">when a </w:t>
      </w:r>
      <w:r w:rsidRPr="006C4E89">
        <w:rPr>
          <w:rFonts w:cs="Times New Roman"/>
          <w:color w:val="auto"/>
          <w:szCs w:val="24"/>
        </w:rPr>
        <w:t>challenge fluid is being used</w:t>
      </w:r>
      <w:r w:rsidR="003B7373">
        <w:rPr>
          <w:rFonts w:cs="Times New Roman"/>
          <w:color w:val="auto"/>
          <w:szCs w:val="24"/>
        </w:rPr>
        <w:t>)</w:t>
      </w:r>
      <w:r w:rsidRPr="006C4E89">
        <w:rPr>
          <w:rFonts w:cs="Times New Roman"/>
          <w:color w:val="auto"/>
          <w:szCs w:val="24"/>
        </w:rPr>
        <w:t xml:space="preserve">. </w:t>
      </w:r>
    </w:p>
    <w:p w14:paraId="710A09D4" w14:textId="77777777" w:rsidR="006C4E89" w:rsidRDefault="007D12EB" w:rsidP="006C4E89">
      <w:pPr>
        <w:pStyle w:val="Heading2"/>
        <w:keepNext w:val="0"/>
        <w:keepLines w:val="0"/>
        <w:numPr>
          <w:ilvl w:val="2"/>
          <w:numId w:val="19"/>
        </w:numPr>
        <w:tabs>
          <w:tab w:val="left" w:pos="720"/>
        </w:tabs>
        <w:rPr>
          <w:rFonts w:cs="Times New Roman"/>
          <w:szCs w:val="24"/>
        </w:rPr>
      </w:pPr>
      <w:r w:rsidRPr="006C4E89">
        <w:rPr>
          <w:rFonts w:cs="Times New Roman"/>
          <w:color w:val="auto"/>
          <w:szCs w:val="24"/>
        </w:rPr>
        <w:t xml:space="preserve">Place the test weight and abradant assembly onto the SIRT. </w:t>
      </w:r>
    </w:p>
    <w:p w14:paraId="00AC1C84" w14:textId="7E7D0528" w:rsidR="006C4E89" w:rsidRPr="006C4E89" w:rsidRDefault="007D12EB" w:rsidP="006C4E89">
      <w:pPr>
        <w:pStyle w:val="Heading2"/>
        <w:keepNext w:val="0"/>
        <w:keepLines w:val="0"/>
        <w:numPr>
          <w:ilvl w:val="2"/>
          <w:numId w:val="19"/>
        </w:numPr>
        <w:tabs>
          <w:tab w:val="left" w:pos="720"/>
        </w:tabs>
        <w:rPr>
          <w:rFonts w:cs="Times New Roman"/>
          <w:szCs w:val="24"/>
        </w:rPr>
      </w:pPr>
      <w:r w:rsidRPr="006C4E89">
        <w:rPr>
          <w:rFonts w:cs="Times New Roman"/>
          <w:color w:val="auto"/>
          <w:szCs w:val="24"/>
        </w:rPr>
        <w:t>Run the SIRT for 2</w:t>
      </w:r>
      <w:r w:rsidR="003B7373">
        <w:rPr>
          <w:rFonts w:cs="Times New Roman"/>
          <w:color w:val="auto"/>
          <w:szCs w:val="24"/>
        </w:rPr>
        <w:t>,</w:t>
      </w:r>
      <w:r w:rsidRPr="006C4E89">
        <w:rPr>
          <w:rFonts w:cs="Times New Roman"/>
          <w:color w:val="auto"/>
          <w:szCs w:val="24"/>
        </w:rPr>
        <w:t>000 cycles.</w:t>
      </w:r>
    </w:p>
    <w:p w14:paraId="7CF96416" w14:textId="77777777" w:rsidR="006C4E89" w:rsidRDefault="007D12EB" w:rsidP="00BB50EF">
      <w:pPr>
        <w:pStyle w:val="Heading2"/>
        <w:keepNext w:val="0"/>
        <w:keepLines w:val="0"/>
        <w:numPr>
          <w:ilvl w:val="2"/>
          <w:numId w:val="19"/>
        </w:numPr>
        <w:tabs>
          <w:tab w:val="clear" w:pos="720"/>
          <w:tab w:val="left" w:pos="1080"/>
        </w:tabs>
        <w:rPr>
          <w:rFonts w:cs="Times New Roman"/>
          <w:szCs w:val="24"/>
        </w:rPr>
      </w:pPr>
      <w:r w:rsidRPr="006C4E89">
        <w:rPr>
          <w:rFonts w:cs="Times New Roman"/>
          <w:color w:val="auto"/>
        </w:rPr>
        <w:t xml:space="preserve">When a challenge fluid is being used, reapply it every 500 ± 100 cycles. </w:t>
      </w:r>
    </w:p>
    <w:p w14:paraId="7E2B643C" w14:textId="77777777" w:rsidR="006C4E89" w:rsidRPr="006C4E89" w:rsidRDefault="007D12EB" w:rsidP="006C4E89">
      <w:pPr>
        <w:pStyle w:val="Heading2"/>
        <w:keepNext w:val="0"/>
        <w:keepLines w:val="0"/>
        <w:numPr>
          <w:ilvl w:val="2"/>
          <w:numId w:val="19"/>
        </w:numPr>
        <w:tabs>
          <w:tab w:val="left" w:pos="720"/>
        </w:tabs>
        <w:rPr>
          <w:rFonts w:cs="Times New Roman"/>
          <w:szCs w:val="24"/>
        </w:rPr>
      </w:pPr>
      <w:r w:rsidRPr="006C4E89">
        <w:rPr>
          <w:rFonts w:cs="Times New Roman"/>
          <w:color w:val="auto"/>
          <w:szCs w:val="24"/>
        </w:rPr>
        <w:t xml:space="preserve">Inspect the labels at the end of the test to check for damage to the label. </w:t>
      </w:r>
    </w:p>
    <w:p w14:paraId="6BA9300D" w14:textId="54A552AA" w:rsidR="006C4E89" w:rsidRPr="006C4E89" w:rsidRDefault="006C4E89" w:rsidP="006C4E89">
      <w:pPr>
        <w:pStyle w:val="Heading2"/>
        <w:keepNext w:val="0"/>
        <w:keepLines w:val="0"/>
        <w:tabs>
          <w:tab w:val="left" w:pos="720"/>
        </w:tabs>
        <w:ind w:left="720"/>
        <w:rPr>
          <w:rFonts w:cs="Times New Roman"/>
          <w:szCs w:val="24"/>
        </w:rPr>
      </w:pPr>
      <w:r w:rsidRPr="00756A1F">
        <w:rPr>
          <w:rFonts w:cs="Times New Roman"/>
          <w:color w:val="auto"/>
        </w:rPr>
        <w:t>Note: the evaluation is being performed on the label itself and not on any component intended to protect the label such as a clear plastic laminate coating.</w:t>
      </w:r>
    </w:p>
    <w:p w14:paraId="3C4B8331" w14:textId="7E70FEAE" w:rsidR="006C4E89" w:rsidRDefault="007D12EB" w:rsidP="006C4E89">
      <w:pPr>
        <w:pStyle w:val="Heading2"/>
        <w:keepNext w:val="0"/>
        <w:keepLines w:val="0"/>
        <w:numPr>
          <w:ilvl w:val="2"/>
          <w:numId w:val="19"/>
        </w:numPr>
        <w:tabs>
          <w:tab w:val="left" w:pos="720"/>
        </w:tabs>
        <w:rPr>
          <w:rFonts w:cs="Times New Roman"/>
          <w:szCs w:val="24"/>
        </w:rPr>
      </w:pPr>
      <w:r w:rsidRPr="006C4E89">
        <w:rPr>
          <w:rFonts w:cs="Times New Roman"/>
          <w:color w:val="auto"/>
        </w:rPr>
        <w:lastRenderedPageBreak/>
        <w:t xml:space="preserve">If any individual character </w:t>
      </w:r>
      <w:r w:rsidR="003B7373">
        <w:rPr>
          <w:rFonts w:cs="Times New Roman"/>
          <w:color w:val="auto"/>
        </w:rPr>
        <w:t>is</w:t>
      </w:r>
      <w:r w:rsidRPr="006C4E89">
        <w:rPr>
          <w:rFonts w:cs="Times New Roman"/>
          <w:color w:val="auto"/>
        </w:rPr>
        <w:t xml:space="preserve"> rendered completely illegible by the test, then the label system has failed the test.</w:t>
      </w:r>
    </w:p>
    <w:p w14:paraId="238ACDD9" w14:textId="77777777" w:rsidR="006C4E89" w:rsidRPr="006C4E89" w:rsidRDefault="007D12EB" w:rsidP="006C4E89">
      <w:pPr>
        <w:pStyle w:val="Heading2"/>
        <w:keepNext w:val="0"/>
        <w:keepLines w:val="0"/>
        <w:numPr>
          <w:ilvl w:val="2"/>
          <w:numId w:val="19"/>
        </w:numPr>
        <w:tabs>
          <w:tab w:val="left" w:pos="720"/>
        </w:tabs>
        <w:rPr>
          <w:rFonts w:cs="Times New Roman"/>
          <w:szCs w:val="24"/>
        </w:rPr>
      </w:pPr>
      <w:r w:rsidRPr="006C4E89">
        <w:rPr>
          <w:rFonts w:cs="Times New Roman"/>
          <w:color w:val="auto"/>
          <w:szCs w:val="24"/>
        </w:rPr>
        <w:t>The label has failed this test if one or more characters become damaged through the course of the testing described above. The label has not failed if the characters on the label remain intact despite significant damage occurring to the label assembly.</w:t>
      </w:r>
      <w:bookmarkStart w:id="87" w:name="_Toc1493544"/>
      <w:bookmarkStart w:id="88" w:name="_Toc8372982"/>
    </w:p>
    <w:p w14:paraId="05523390" w14:textId="77777777" w:rsidR="006C4E89" w:rsidRPr="006C4E89" w:rsidRDefault="006C4E89" w:rsidP="006C4E89">
      <w:pPr>
        <w:pStyle w:val="Heading2"/>
        <w:keepNext w:val="0"/>
        <w:keepLines w:val="0"/>
        <w:tabs>
          <w:tab w:val="left" w:pos="720"/>
        </w:tabs>
        <w:ind w:left="720"/>
        <w:rPr>
          <w:rFonts w:cs="Times New Roman"/>
          <w:szCs w:val="24"/>
        </w:rPr>
      </w:pPr>
    </w:p>
    <w:p w14:paraId="347CD163" w14:textId="1A5A25D3" w:rsidR="006C4E89" w:rsidRDefault="007D12EB" w:rsidP="006C4E89">
      <w:pPr>
        <w:pStyle w:val="Heading2"/>
        <w:keepNext w:val="0"/>
        <w:keepLines w:val="0"/>
        <w:numPr>
          <w:ilvl w:val="0"/>
          <w:numId w:val="19"/>
        </w:numPr>
        <w:tabs>
          <w:tab w:val="left" w:pos="720"/>
        </w:tabs>
        <w:rPr>
          <w:rFonts w:cs="Times New Roman"/>
          <w:szCs w:val="24"/>
        </w:rPr>
      </w:pPr>
      <w:r w:rsidRPr="006C4E89">
        <w:rPr>
          <w:rFonts w:cs="Times New Roman"/>
          <w:color w:val="auto"/>
          <w:szCs w:val="24"/>
        </w:rPr>
        <w:t xml:space="preserve">Edge of Label Challenge and Ink </w:t>
      </w:r>
      <w:bookmarkEnd w:id="87"/>
      <w:bookmarkEnd w:id="88"/>
      <w:r w:rsidR="00BE0A1F" w:rsidRPr="006C4E89">
        <w:rPr>
          <w:rFonts w:cs="Times New Roman"/>
          <w:color w:val="auto"/>
          <w:szCs w:val="24"/>
        </w:rPr>
        <w:t>Permanency</w:t>
      </w:r>
      <w:r w:rsidR="00BE0A1F">
        <w:rPr>
          <w:rFonts w:cs="Times New Roman"/>
          <w:color w:val="auto"/>
          <w:szCs w:val="24"/>
        </w:rPr>
        <w:t xml:space="preserve"> Test</w:t>
      </w:r>
    </w:p>
    <w:p w14:paraId="7918E624" w14:textId="75F7105D" w:rsidR="006C4E89" w:rsidRPr="006C4E89" w:rsidRDefault="007D12EB" w:rsidP="006C4E89">
      <w:pPr>
        <w:pStyle w:val="Heading2"/>
        <w:keepNext w:val="0"/>
        <w:keepLines w:val="0"/>
        <w:numPr>
          <w:ilvl w:val="1"/>
          <w:numId w:val="19"/>
        </w:numPr>
        <w:tabs>
          <w:tab w:val="left" w:pos="720"/>
        </w:tabs>
        <w:rPr>
          <w:rFonts w:cs="Times New Roman"/>
          <w:szCs w:val="24"/>
        </w:rPr>
      </w:pPr>
      <w:r w:rsidRPr="006C4E89">
        <w:rPr>
          <w:rFonts w:cs="Times New Roman"/>
          <w:color w:val="auto"/>
          <w:szCs w:val="24"/>
        </w:rPr>
        <w:t xml:space="preserve">Quantity of </w:t>
      </w:r>
      <w:r w:rsidR="003B7373">
        <w:rPr>
          <w:rFonts w:cs="Times New Roman"/>
          <w:color w:val="auto"/>
          <w:szCs w:val="24"/>
        </w:rPr>
        <w:t>T</w:t>
      </w:r>
      <w:r w:rsidRPr="006C4E89">
        <w:rPr>
          <w:rFonts w:cs="Times New Roman"/>
          <w:color w:val="auto"/>
          <w:szCs w:val="24"/>
        </w:rPr>
        <w:t xml:space="preserve">est </w:t>
      </w:r>
      <w:r w:rsidR="003B7373">
        <w:rPr>
          <w:rFonts w:cs="Times New Roman"/>
          <w:color w:val="auto"/>
          <w:szCs w:val="24"/>
        </w:rPr>
        <w:t>I</w:t>
      </w:r>
      <w:r w:rsidRPr="006C4E89">
        <w:rPr>
          <w:rFonts w:cs="Times New Roman"/>
          <w:color w:val="auto"/>
          <w:szCs w:val="24"/>
        </w:rPr>
        <w:t>tems</w:t>
      </w:r>
    </w:p>
    <w:p w14:paraId="258B7CEE" w14:textId="77777777" w:rsidR="006C4E89" w:rsidRDefault="007D12EB" w:rsidP="006C4E89">
      <w:pPr>
        <w:pStyle w:val="Heading2"/>
        <w:keepNext w:val="0"/>
        <w:keepLines w:val="0"/>
        <w:numPr>
          <w:ilvl w:val="2"/>
          <w:numId w:val="19"/>
        </w:numPr>
        <w:tabs>
          <w:tab w:val="left" w:pos="720"/>
        </w:tabs>
        <w:rPr>
          <w:rFonts w:cs="Times New Roman"/>
          <w:szCs w:val="24"/>
        </w:rPr>
      </w:pPr>
      <w:r w:rsidRPr="006C4E89">
        <w:rPr>
          <w:rFonts w:cs="Times New Roman"/>
          <w:color w:val="auto"/>
        </w:rPr>
        <w:t>Four new test items are required.</w:t>
      </w:r>
    </w:p>
    <w:p w14:paraId="0CCF7BE0" w14:textId="77777777" w:rsidR="006C4E89" w:rsidRPr="006C4E89" w:rsidRDefault="007D12EB" w:rsidP="006C4E89">
      <w:pPr>
        <w:pStyle w:val="Heading2"/>
        <w:keepNext w:val="0"/>
        <w:keepLines w:val="0"/>
        <w:numPr>
          <w:ilvl w:val="1"/>
          <w:numId w:val="19"/>
        </w:numPr>
        <w:rPr>
          <w:rFonts w:cs="Times New Roman"/>
          <w:szCs w:val="24"/>
        </w:rPr>
      </w:pPr>
      <w:r w:rsidRPr="006C4E89">
        <w:rPr>
          <w:rFonts w:cs="Times New Roman"/>
          <w:color w:val="auto"/>
          <w:szCs w:val="24"/>
        </w:rPr>
        <w:t>Equipment and Materials</w:t>
      </w:r>
    </w:p>
    <w:p w14:paraId="3A204CE8" w14:textId="77777777" w:rsidR="006C4E89" w:rsidRDefault="007D12EB" w:rsidP="006C4E89">
      <w:pPr>
        <w:pStyle w:val="Heading2"/>
        <w:keepNext w:val="0"/>
        <w:keepLines w:val="0"/>
        <w:numPr>
          <w:ilvl w:val="2"/>
          <w:numId w:val="19"/>
        </w:numPr>
        <w:tabs>
          <w:tab w:val="left" w:pos="720"/>
        </w:tabs>
        <w:rPr>
          <w:rFonts w:cs="Times New Roman"/>
          <w:szCs w:val="24"/>
        </w:rPr>
      </w:pPr>
      <w:r w:rsidRPr="006C4E89">
        <w:rPr>
          <w:rFonts w:cs="Times New Roman"/>
          <w:color w:val="auto"/>
        </w:rPr>
        <w:t>The equipment and materials shall be the same as specified in Section 5.</w:t>
      </w:r>
    </w:p>
    <w:p w14:paraId="4429B13C" w14:textId="77777777" w:rsidR="006C4E89" w:rsidRPr="006C4E89" w:rsidRDefault="007D12EB" w:rsidP="006C4E89">
      <w:pPr>
        <w:pStyle w:val="Heading2"/>
        <w:keepNext w:val="0"/>
        <w:keepLines w:val="0"/>
        <w:numPr>
          <w:ilvl w:val="2"/>
          <w:numId w:val="19"/>
        </w:numPr>
        <w:tabs>
          <w:tab w:val="left" w:pos="720"/>
        </w:tabs>
        <w:rPr>
          <w:rFonts w:cs="Times New Roman"/>
          <w:szCs w:val="24"/>
        </w:rPr>
      </w:pPr>
      <w:r w:rsidRPr="006C4E89">
        <w:rPr>
          <w:rFonts w:cs="Times New Roman"/>
          <w:color w:val="auto"/>
          <w:szCs w:val="24"/>
        </w:rPr>
        <w:t>This test shall be conducted on a new dry test item and then repeated on new test items with each challenge fluid</w:t>
      </w:r>
      <w:r w:rsidR="006C4E89">
        <w:rPr>
          <w:rFonts w:cs="Times New Roman"/>
          <w:color w:val="auto"/>
          <w:szCs w:val="24"/>
        </w:rPr>
        <w:t>.</w:t>
      </w:r>
    </w:p>
    <w:p w14:paraId="7E53C596" w14:textId="77777777" w:rsidR="006C4E89" w:rsidRPr="006C4E89" w:rsidRDefault="006C4E89" w:rsidP="006C4E89">
      <w:pPr>
        <w:pStyle w:val="Heading2"/>
        <w:keepNext w:val="0"/>
        <w:keepLines w:val="0"/>
        <w:numPr>
          <w:ilvl w:val="1"/>
          <w:numId w:val="19"/>
        </w:numPr>
        <w:rPr>
          <w:rFonts w:cs="Times New Roman"/>
          <w:szCs w:val="24"/>
        </w:rPr>
      </w:pPr>
      <w:r>
        <w:rPr>
          <w:rFonts w:cs="Times New Roman"/>
          <w:color w:val="auto"/>
        </w:rPr>
        <w:t>Procedure</w:t>
      </w:r>
    </w:p>
    <w:p w14:paraId="2A51E511" w14:textId="43A43F84" w:rsidR="006C4E89" w:rsidRPr="006C4E89" w:rsidRDefault="007D12EB" w:rsidP="006C4E89">
      <w:pPr>
        <w:pStyle w:val="Heading2"/>
        <w:keepNext w:val="0"/>
        <w:keepLines w:val="0"/>
        <w:numPr>
          <w:ilvl w:val="2"/>
          <w:numId w:val="19"/>
        </w:numPr>
        <w:tabs>
          <w:tab w:val="left" w:pos="720"/>
        </w:tabs>
        <w:rPr>
          <w:rFonts w:cs="Times New Roman"/>
          <w:szCs w:val="24"/>
        </w:rPr>
      </w:pPr>
      <w:r w:rsidRPr="006C4E89">
        <w:rPr>
          <w:rFonts w:cs="Times New Roman"/>
          <w:color w:val="auto"/>
        </w:rPr>
        <w:t xml:space="preserve">Place a test item onto </w:t>
      </w:r>
      <w:r w:rsidR="003B7373">
        <w:rPr>
          <w:rFonts w:cs="Times New Roman"/>
          <w:color w:val="auto"/>
        </w:rPr>
        <w:t xml:space="preserve">the </w:t>
      </w:r>
      <w:r w:rsidRPr="006C4E89">
        <w:rPr>
          <w:rFonts w:cs="Times New Roman"/>
          <w:color w:val="auto"/>
        </w:rPr>
        <w:t xml:space="preserve">SIRT such that: </w:t>
      </w:r>
    </w:p>
    <w:p w14:paraId="6F5C3158" w14:textId="77777777" w:rsidR="006C4E89" w:rsidRPr="006C4E89" w:rsidRDefault="006C4E89" w:rsidP="006C4E89">
      <w:pPr>
        <w:pStyle w:val="ListParagraph"/>
        <w:numPr>
          <w:ilvl w:val="0"/>
          <w:numId w:val="22"/>
        </w:numPr>
        <w:spacing w:line="256" w:lineRule="auto"/>
        <w:rPr>
          <w:rFonts w:cs="Times New Roman"/>
          <w:szCs w:val="24"/>
        </w:rPr>
      </w:pPr>
      <w:r w:rsidRPr="006C4E89">
        <w:rPr>
          <w:rFonts w:cs="Times New Roman"/>
          <w:szCs w:val="24"/>
        </w:rPr>
        <w:t>The long edge of the label assembly is parallel to the face of the ink rub testing apparatus.</w:t>
      </w:r>
    </w:p>
    <w:p w14:paraId="3EDDEF03" w14:textId="6697DD61" w:rsidR="006C4E89" w:rsidRPr="006C4E89" w:rsidRDefault="003B7373" w:rsidP="006C4E89">
      <w:pPr>
        <w:pStyle w:val="ListParagraph"/>
        <w:numPr>
          <w:ilvl w:val="0"/>
          <w:numId w:val="22"/>
        </w:numPr>
        <w:spacing w:line="256" w:lineRule="auto"/>
        <w:rPr>
          <w:rFonts w:cs="Times New Roman"/>
          <w:szCs w:val="24"/>
        </w:rPr>
      </w:pPr>
      <w:r>
        <w:rPr>
          <w:rFonts w:cs="Times New Roman"/>
          <w:szCs w:val="24"/>
        </w:rPr>
        <w:t>T</w:t>
      </w:r>
      <w:r w:rsidR="006C4E89" w:rsidRPr="006C4E89">
        <w:rPr>
          <w:rFonts w:cs="Times New Roman"/>
          <w:szCs w:val="24"/>
        </w:rPr>
        <w:t xml:space="preserve">he narrow edge of the test item </w:t>
      </w:r>
      <w:r>
        <w:rPr>
          <w:rFonts w:cs="Times New Roman"/>
          <w:szCs w:val="24"/>
        </w:rPr>
        <w:t>is</w:t>
      </w:r>
      <w:r w:rsidR="006C4E89" w:rsidRPr="006C4E89">
        <w:rPr>
          <w:rFonts w:cs="Times New Roman"/>
          <w:szCs w:val="24"/>
        </w:rPr>
        <w:t xml:space="preserve"> closest to the face of the SIRT</w:t>
      </w:r>
      <w:r>
        <w:rPr>
          <w:rFonts w:cs="Times New Roman"/>
          <w:szCs w:val="24"/>
        </w:rPr>
        <w:t xml:space="preserve"> i</w:t>
      </w:r>
      <w:r w:rsidRPr="006C4E89">
        <w:rPr>
          <w:rFonts w:cs="Times New Roman"/>
          <w:szCs w:val="24"/>
        </w:rPr>
        <w:t>f the test item is asymmetrical to meet the requirements of Section 3.3.1.1</w:t>
      </w:r>
      <w:r w:rsidR="006C4E89" w:rsidRPr="006C4E89">
        <w:rPr>
          <w:rFonts w:cs="Times New Roman"/>
          <w:szCs w:val="24"/>
        </w:rPr>
        <w:t>.</w:t>
      </w:r>
    </w:p>
    <w:p w14:paraId="63270B3F" w14:textId="77777777" w:rsidR="006C4E89" w:rsidRPr="006C4E89" w:rsidRDefault="006C4E89" w:rsidP="006C4E89">
      <w:pPr>
        <w:pStyle w:val="ListParagraph"/>
        <w:numPr>
          <w:ilvl w:val="0"/>
          <w:numId w:val="22"/>
        </w:numPr>
        <w:spacing w:line="256" w:lineRule="auto"/>
        <w:rPr>
          <w:rFonts w:cs="Times New Roman"/>
          <w:szCs w:val="24"/>
        </w:rPr>
      </w:pPr>
      <w:r w:rsidRPr="006C4E89">
        <w:rPr>
          <w:rFonts w:cs="Times New Roman"/>
          <w:szCs w:val="24"/>
        </w:rPr>
        <w:t>The edge of the label itself is aligned with the nominal center of the sweep of the test weight. Note: this creates a scenario in which the edge of the label is being challenged, but the edge of any clear plastic laminating material is only being challenged if it is within the sweep of the test weight.</w:t>
      </w:r>
    </w:p>
    <w:p w14:paraId="6BE762D3" w14:textId="77777777" w:rsidR="006C4E89" w:rsidRPr="006C4E89" w:rsidRDefault="006C4E89" w:rsidP="006C4E89">
      <w:pPr>
        <w:pStyle w:val="ListParagraph"/>
        <w:numPr>
          <w:ilvl w:val="0"/>
          <w:numId w:val="22"/>
        </w:numPr>
        <w:spacing w:line="256" w:lineRule="auto"/>
        <w:rPr>
          <w:rFonts w:cs="Times New Roman"/>
          <w:szCs w:val="24"/>
        </w:rPr>
      </w:pPr>
      <w:r w:rsidRPr="006C4E89">
        <w:rPr>
          <w:rFonts w:cs="Times New Roman"/>
          <w:szCs w:val="24"/>
        </w:rPr>
        <w:t xml:space="preserve">The test item is secured in place and unable to move when the test is initiated. </w:t>
      </w:r>
    </w:p>
    <w:p w14:paraId="0F07EEC8" w14:textId="77777777" w:rsidR="006C4E89" w:rsidRPr="006C4E89" w:rsidRDefault="007D12EB" w:rsidP="006C4E89">
      <w:pPr>
        <w:pStyle w:val="Heading2"/>
        <w:keepNext w:val="0"/>
        <w:keepLines w:val="0"/>
        <w:numPr>
          <w:ilvl w:val="2"/>
          <w:numId w:val="19"/>
        </w:numPr>
        <w:tabs>
          <w:tab w:val="left" w:pos="720"/>
        </w:tabs>
        <w:rPr>
          <w:rFonts w:cs="Times New Roman"/>
          <w:szCs w:val="24"/>
        </w:rPr>
      </w:pPr>
      <w:r w:rsidRPr="006C4E89">
        <w:rPr>
          <w:rFonts w:cs="Times New Roman"/>
          <w:color w:val="auto"/>
        </w:rPr>
        <w:t xml:space="preserve">Place the abradant nylon into the holders on the base of the test weight supplied with the SIRT. Ensure that the nylon abradant is well positioned to prevent folds and creases from forming during testing. </w:t>
      </w:r>
    </w:p>
    <w:p w14:paraId="7F7A9F93" w14:textId="77777777" w:rsidR="006C4E89" w:rsidRPr="006C4E89" w:rsidRDefault="007D12EB" w:rsidP="006C4E89">
      <w:pPr>
        <w:pStyle w:val="Heading2"/>
        <w:keepNext w:val="0"/>
        <w:keepLines w:val="0"/>
        <w:numPr>
          <w:ilvl w:val="2"/>
          <w:numId w:val="19"/>
        </w:numPr>
        <w:tabs>
          <w:tab w:val="left" w:pos="720"/>
        </w:tabs>
        <w:rPr>
          <w:rFonts w:cs="Times New Roman"/>
          <w:szCs w:val="24"/>
        </w:rPr>
      </w:pPr>
      <w:r w:rsidRPr="006C4E89">
        <w:rPr>
          <w:rFonts w:cs="Times New Roman"/>
          <w:color w:val="auto"/>
        </w:rPr>
        <w:t xml:space="preserve">Place the test weight and abradant assembly onto the SIRT. </w:t>
      </w:r>
    </w:p>
    <w:p w14:paraId="56B4B51D" w14:textId="17C33745" w:rsidR="006C4E89" w:rsidRPr="006C4E89" w:rsidRDefault="007D12EB" w:rsidP="006C4E89">
      <w:pPr>
        <w:pStyle w:val="Heading2"/>
        <w:keepNext w:val="0"/>
        <w:keepLines w:val="0"/>
        <w:numPr>
          <w:ilvl w:val="2"/>
          <w:numId w:val="19"/>
        </w:numPr>
        <w:tabs>
          <w:tab w:val="left" w:pos="720"/>
        </w:tabs>
        <w:rPr>
          <w:rFonts w:cs="Times New Roman"/>
          <w:szCs w:val="24"/>
        </w:rPr>
      </w:pPr>
      <w:r w:rsidRPr="006C4E89">
        <w:rPr>
          <w:rFonts w:cs="Times New Roman"/>
          <w:color w:val="auto"/>
        </w:rPr>
        <w:t>Apply the challenge fluid</w:t>
      </w:r>
      <w:r w:rsidR="003B7373">
        <w:rPr>
          <w:rFonts w:cs="Times New Roman"/>
          <w:color w:val="auto"/>
        </w:rPr>
        <w:t xml:space="preserve"> (</w:t>
      </w:r>
      <w:r w:rsidRPr="006C4E89">
        <w:rPr>
          <w:rFonts w:cs="Times New Roman"/>
          <w:color w:val="auto"/>
        </w:rPr>
        <w:t>when one is being used in this test</w:t>
      </w:r>
      <w:r w:rsidR="003B7373">
        <w:rPr>
          <w:rFonts w:cs="Times New Roman"/>
          <w:color w:val="auto"/>
        </w:rPr>
        <w:t>)</w:t>
      </w:r>
      <w:r w:rsidRPr="006C4E89">
        <w:rPr>
          <w:rFonts w:cs="Times New Roman"/>
          <w:color w:val="auto"/>
        </w:rPr>
        <w:t xml:space="preserve">. </w:t>
      </w:r>
    </w:p>
    <w:p w14:paraId="49DFC428" w14:textId="77777777" w:rsidR="006C4E89" w:rsidRPr="006C4E89" w:rsidRDefault="007D12EB" w:rsidP="006C4E89">
      <w:pPr>
        <w:pStyle w:val="Heading2"/>
        <w:keepNext w:val="0"/>
        <w:keepLines w:val="0"/>
        <w:numPr>
          <w:ilvl w:val="2"/>
          <w:numId w:val="19"/>
        </w:numPr>
        <w:tabs>
          <w:tab w:val="left" w:pos="720"/>
        </w:tabs>
        <w:rPr>
          <w:rFonts w:cs="Times New Roman"/>
          <w:szCs w:val="24"/>
        </w:rPr>
      </w:pPr>
      <w:r w:rsidRPr="006C4E89">
        <w:rPr>
          <w:rFonts w:cs="Times New Roman"/>
          <w:color w:val="auto"/>
        </w:rPr>
        <w:t>Run the SIRT for 2000 cycles.</w:t>
      </w:r>
    </w:p>
    <w:p w14:paraId="5C6831BA" w14:textId="77777777" w:rsidR="006C4E89" w:rsidRPr="006C4E89" w:rsidRDefault="007D12EB" w:rsidP="006C4E89">
      <w:pPr>
        <w:pStyle w:val="Heading2"/>
        <w:keepNext w:val="0"/>
        <w:keepLines w:val="0"/>
        <w:numPr>
          <w:ilvl w:val="2"/>
          <w:numId w:val="19"/>
        </w:numPr>
        <w:tabs>
          <w:tab w:val="left" w:pos="720"/>
        </w:tabs>
        <w:rPr>
          <w:rFonts w:cs="Times New Roman"/>
          <w:szCs w:val="24"/>
        </w:rPr>
      </w:pPr>
      <w:r w:rsidRPr="006C4E89">
        <w:rPr>
          <w:rFonts w:cs="Times New Roman"/>
          <w:color w:val="auto"/>
        </w:rPr>
        <w:t xml:space="preserve">When a challenge fluid is being used, reapply it every 500 ± 100 cycles. </w:t>
      </w:r>
    </w:p>
    <w:p w14:paraId="4112512E" w14:textId="77777777" w:rsidR="006C4E89" w:rsidRPr="006C4E89" w:rsidRDefault="007D12EB" w:rsidP="006C4E89">
      <w:pPr>
        <w:pStyle w:val="Heading2"/>
        <w:keepNext w:val="0"/>
        <w:keepLines w:val="0"/>
        <w:numPr>
          <w:ilvl w:val="2"/>
          <w:numId w:val="19"/>
        </w:numPr>
        <w:tabs>
          <w:tab w:val="left" w:pos="720"/>
        </w:tabs>
        <w:rPr>
          <w:rFonts w:cs="Times New Roman"/>
          <w:szCs w:val="24"/>
        </w:rPr>
      </w:pPr>
      <w:r w:rsidRPr="006C4E89">
        <w:rPr>
          <w:rFonts w:cs="Times New Roman"/>
          <w:color w:val="auto"/>
        </w:rPr>
        <w:t>Inspect the labels at the end of the test to check for damage to the label.</w:t>
      </w:r>
    </w:p>
    <w:p w14:paraId="6F05C765" w14:textId="4107E73B" w:rsidR="006C4E89" w:rsidRDefault="007D12EB" w:rsidP="006C4E89">
      <w:pPr>
        <w:pStyle w:val="Heading2"/>
        <w:keepNext w:val="0"/>
        <w:keepLines w:val="0"/>
        <w:numPr>
          <w:ilvl w:val="2"/>
          <w:numId w:val="19"/>
        </w:numPr>
        <w:tabs>
          <w:tab w:val="left" w:pos="720"/>
        </w:tabs>
        <w:rPr>
          <w:rFonts w:cs="Times New Roman"/>
          <w:color w:val="auto"/>
        </w:rPr>
      </w:pPr>
      <w:r w:rsidRPr="006C4E89">
        <w:rPr>
          <w:rFonts w:cs="Times New Roman"/>
          <w:color w:val="auto"/>
        </w:rPr>
        <w:t xml:space="preserve">The label has failed this test if one or more characters become damaged. The label has not failed if the characters on the label remain intact despite significant damage occurring to the label assembly. </w:t>
      </w:r>
      <w:bookmarkStart w:id="89" w:name="_Toc8372983"/>
    </w:p>
    <w:p w14:paraId="673E8D36" w14:textId="77777777" w:rsidR="003B7373" w:rsidRPr="003B7373" w:rsidRDefault="003B7373" w:rsidP="003B7373"/>
    <w:p w14:paraId="36133184" w14:textId="372C1547" w:rsidR="006C4E89" w:rsidRPr="006C4E89" w:rsidRDefault="007D12EB" w:rsidP="006C4E89">
      <w:pPr>
        <w:pStyle w:val="Heading2"/>
        <w:keepNext w:val="0"/>
        <w:keepLines w:val="0"/>
        <w:numPr>
          <w:ilvl w:val="0"/>
          <w:numId w:val="19"/>
        </w:numPr>
        <w:tabs>
          <w:tab w:val="left" w:pos="720"/>
        </w:tabs>
        <w:rPr>
          <w:rFonts w:cs="Times New Roman"/>
          <w:szCs w:val="24"/>
        </w:rPr>
      </w:pPr>
      <w:r w:rsidRPr="006C4E89">
        <w:rPr>
          <w:rFonts w:cs="Times New Roman"/>
          <w:color w:val="auto"/>
          <w:szCs w:val="24"/>
        </w:rPr>
        <w:t xml:space="preserve">Test </w:t>
      </w:r>
      <w:r w:rsidR="00C36A92">
        <w:rPr>
          <w:rFonts w:cs="Times New Roman"/>
          <w:color w:val="auto"/>
          <w:szCs w:val="24"/>
        </w:rPr>
        <w:t>R</w:t>
      </w:r>
      <w:r w:rsidRPr="006C4E89">
        <w:rPr>
          <w:rFonts w:cs="Times New Roman"/>
          <w:color w:val="auto"/>
          <w:szCs w:val="24"/>
        </w:rPr>
        <w:t>eport</w:t>
      </w:r>
      <w:bookmarkEnd w:id="89"/>
    </w:p>
    <w:p w14:paraId="410BD400" w14:textId="2A4FB801" w:rsidR="00E9572E" w:rsidRPr="00BB50EF" w:rsidRDefault="007D12EB" w:rsidP="004323AA">
      <w:pPr>
        <w:pStyle w:val="Heading2"/>
        <w:keepNext w:val="0"/>
        <w:keepLines w:val="0"/>
        <w:numPr>
          <w:ilvl w:val="1"/>
          <w:numId w:val="19"/>
        </w:numPr>
        <w:tabs>
          <w:tab w:val="left" w:pos="720"/>
        </w:tabs>
        <w:rPr>
          <w:rFonts w:cs="Times New Roman"/>
          <w:szCs w:val="24"/>
        </w:rPr>
      </w:pPr>
      <w:r w:rsidRPr="006C4E89">
        <w:rPr>
          <w:rFonts w:cs="Times New Roman"/>
          <w:color w:val="auto"/>
        </w:rPr>
        <w:t>The results from the label test and any relevant observations shall be included in the body armor test report.</w:t>
      </w:r>
      <w:bookmarkStart w:id="90" w:name="_Toc509210435"/>
      <w:bookmarkStart w:id="91" w:name="_Toc509210517"/>
    </w:p>
    <w:p w14:paraId="7DD0EDF2" w14:textId="77777777" w:rsidR="00E9572E" w:rsidRDefault="00E9572E">
      <w:pPr>
        <w:rPr>
          <w:rFonts w:eastAsiaTheme="majorEastAsia" w:cstheme="majorBidi"/>
          <w:color w:val="000000" w:themeColor="text1"/>
          <w:szCs w:val="32"/>
        </w:rPr>
      </w:pPr>
      <w:r>
        <w:br w:type="page"/>
      </w:r>
    </w:p>
    <w:p w14:paraId="25BDE84E" w14:textId="4B04E0B5" w:rsidR="00222A3C" w:rsidRDefault="00222A3C" w:rsidP="004323AA">
      <w:pPr>
        <w:pStyle w:val="Heading1"/>
        <w:rPr>
          <w:b/>
        </w:rPr>
      </w:pPr>
      <w:bookmarkStart w:id="92" w:name="_Toc8488016"/>
      <w:r w:rsidRPr="004323AA">
        <w:rPr>
          <w:b/>
        </w:rPr>
        <w:lastRenderedPageBreak/>
        <w:t xml:space="preserve">Annex </w:t>
      </w:r>
      <w:r>
        <w:rPr>
          <w:b/>
        </w:rPr>
        <w:t>F</w:t>
      </w:r>
      <w:r w:rsidRPr="004323AA">
        <w:rPr>
          <w:b/>
        </w:rPr>
        <w:t xml:space="preserve"> (Mandatory): </w:t>
      </w:r>
      <w:r>
        <w:rPr>
          <w:b/>
        </w:rPr>
        <w:t>Diagrams showing impact locations for planar test items</w:t>
      </w:r>
      <w:bookmarkEnd w:id="92"/>
    </w:p>
    <w:p w14:paraId="0A2B5D61" w14:textId="77777777" w:rsidR="009D4979" w:rsidRDefault="009D4979">
      <w:pPr>
        <w:rPr>
          <w:rFonts w:cs="Times New Roman"/>
          <w:szCs w:val="24"/>
        </w:rPr>
      </w:pPr>
    </w:p>
    <w:p w14:paraId="042ACD8D" w14:textId="673EAC0B" w:rsidR="00222A3C" w:rsidRDefault="009D4979">
      <w:pPr>
        <w:rPr>
          <w:rFonts w:eastAsiaTheme="majorEastAsia" w:cstheme="majorBidi"/>
          <w:b/>
          <w:color w:val="000000" w:themeColor="text1"/>
          <w:szCs w:val="32"/>
        </w:rPr>
      </w:pPr>
      <w:r w:rsidRPr="006A17A6">
        <w:rPr>
          <w:b/>
          <w:noProof/>
        </w:rPr>
        <mc:AlternateContent>
          <mc:Choice Requires="wps">
            <w:drawing>
              <wp:anchor distT="45720" distB="45720" distL="114300" distR="114300" simplePos="0" relativeHeight="251732992" behindDoc="0" locked="0" layoutInCell="1" allowOverlap="1" wp14:anchorId="06290A3E" wp14:editId="66E839DE">
                <wp:simplePos x="0" y="0"/>
                <wp:positionH relativeFrom="column">
                  <wp:posOffset>72428</wp:posOffset>
                </wp:positionH>
                <wp:positionV relativeFrom="paragraph">
                  <wp:posOffset>4146154</wp:posOffset>
                </wp:positionV>
                <wp:extent cx="4716780" cy="3566795"/>
                <wp:effectExtent l="0" t="0" r="26670" b="146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3566795"/>
                        </a:xfrm>
                        <a:prstGeom prst="rect">
                          <a:avLst/>
                        </a:prstGeom>
                        <a:solidFill>
                          <a:srgbClr val="FFFFFF"/>
                        </a:solidFill>
                        <a:ln w="9525">
                          <a:solidFill>
                            <a:srgbClr val="000000"/>
                          </a:solidFill>
                          <a:miter lim="800000"/>
                          <a:headEnd/>
                          <a:tailEnd/>
                        </a:ln>
                      </wps:spPr>
                      <wps:txbx>
                        <w:txbxContent>
                          <w:p w14:paraId="0873EB49" w14:textId="31F91764" w:rsidR="003A5B98" w:rsidRDefault="003A5B98" w:rsidP="009D4979">
                            <w:pPr>
                              <w:jc w:val="center"/>
                            </w:pPr>
                            <w:r>
                              <w:t>Figure F.2. Planar Back Panel Impact Locations</w:t>
                            </w:r>
                          </w:p>
                          <w:p w14:paraId="6216107B" w14:textId="675E01BF" w:rsidR="003A5B98" w:rsidRDefault="003A5B98" w:rsidP="009D4979">
                            <w:pPr>
                              <w:jc w:val="center"/>
                            </w:pPr>
                            <w:r>
                              <w:rPr>
                                <w:noProof/>
                              </w:rPr>
                              <w:drawing>
                                <wp:inline distT="0" distB="0" distL="0" distR="0" wp14:anchorId="1C75F77F" wp14:editId="3E6A6E42">
                                  <wp:extent cx="3883503" cy="3051018"/>
                                  <wp:effectExtent l="0" t="0" r="3175" b="0"/>
                                  <wp:docPr id="11" name="Picture 11" descr="Figure F.2. Planar Back Panel Impact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nar Armor Back Impact Locations (5-9-19).png"/>
                                          <pic:cNvPicPr/>
                                        </pic:nvPicPr>
                                        <pic:blipFill rotWithShape="1">
                                          <a:blip r:embed="rId29">
                                            <a:extLst>
                                              <a:ext uri="{28A0092B-C50C-407E-A947-70E740481C1C}">
                                                <a14:useLocalDpi xmlns:a14="http://schemas.microsoft.com/office/drawing/2010/main" val="0"/>
                                              </a:ext>
                                            </a:extLst>
                                          </a:blip>
                                          <a:srcRect l="4429" t="8096" r="5082" b="3871"/>
                                          <a:stretch/>
                                        </pic:blipFill>
                                        <pic:spPr bwMode="auto">
                                          <a:xfrm>
                                            <a:off x="0" y="0"/>
                                            <a:ext cx="3884292" cy="305163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90A3E" id="_x0000_s1037" type="#_x0000_t202" style="position:absolute;margin-left:5.7pt;margin-top:326.45pt;width:371.4pt;height:280.8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">
                <v:textbox>
                  <w:txbxContent>
                    <w:p w14:paraId="0873EB49" w14:textId="31F91764" w:rsidR="003A5B98" w:rsidRDefault="003A5B98" w:rsidP="009D4979">
                      <w:pPr>
                        <w:jc w:val="center"/>
                      </w:pPr>
                      <w:r>
                        <w:t>Figure F.2. Planar Back Panel Impact Locations</w:t>
                      </w:r>
                    </w:p>
                    <w:p w14:paraId="6216107B" w14:textId="675E01BF" w:rsidR="003A5B98" w:rsidRDefault="003A5B98" w:rsidP="009D4979">
                      <w:pPr>
                        <w:jc w:val="center"/>
                      </w:pPr>
                      <w:r>
                        <w:rPr>
                          <w:noProof/>
                        </w:rPr>
                        <w:drawing>
                          <wp:inline distT="0" distB="0" distL="0" distR="0" wp14:anchorId="1C75F77F" wp14:editId="3E6A6E42">
                            <wp:extent cx="3883503" cy="3051018"/>
                            <wp:effectExtent l="0" t="0" r="3175" b="0"/>
                            <wp:docPr id="11" name="Picture 11" descr="Figure F.2. Planar Back Panel Impact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nar Armor Back Impact Locations (5-9-19).png"/>
                                    <pic:cNvPicPr/>
                                  </pic:nvPicPr>
                                  <pic:blipFill rotWithShape="1">
                                    <a:blip r:embed="rId29">
                                      <a:extLst>
                                        <a:ext uri="{28A0092B-C50C-407E-A947-70E740481C1C}">
                                          <a14:useLocalDpi xmlns:a14="http://schemas.microsoft.com/office/drawing/2010/main" val="0"/>
                                        </a:ext>
                                      </a:extLst>
                                    </a:blip>
                                    <a:srcRect l="4429" t="8096" r="5082" b="3871"/>
                                    <a:stretch/>
                                  </pic:blipFill>
                                  <pic:spPr bwMode="auto">
                                    <a:xfrm>
                                      <a:off x="0" y="0"/>
                                      <a:ext cx="3884292" cy="305163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rFonts w:cs="Times New Roman"/>
          <w:szCs w:val="24"/>
        </w:rPr>
        <w:t>Figures F.1 and F.2 show the impact locations for each test item.</w:t>
      </w:r>
      <w:r w:rsidRPr="006A17A6">
        <w:rPr>
          <w:b/>
          <w:noProof/>
        </w:rPr>
        <w:t xml:space="preserve"> </w:t>
      </w:r>
      <w:r w:rsidR="006A17A6" w:rsidRPr="006A17A6">
        <w:rPr>
          <w:b/>
          <w:noProof/>
        </w:rPr>
        <mc:AlternateContent>
          <mc:Choice Requires="wps">
            <w:drawing>
              <wp:anchor distT="45720" distB="45720" distL="114300" distR="114300" simplePos="0" relativeHeight="251730944" behindDoc="0" locked="0" layoutInCell="1" allowOverlap="1" wp14:anchorId="56BEB51F" wp14:editId="145963E1">
                <wp:simplePos x="0" y="0"/>
                <wp:positionH relativeFrom="column">
                  <wp:posOffset>72390</wp:posOffset>
                </wp:positionH>
                <wp:positionV relativeFrom="paragraph">
                  <wp:posOffset>353626</wp:posOffset>
                </wp:positionV>
                <wp:extent cx="4716780" cy="3566795"/>
                <wp:effectExtent l="0" t="0" r="26670" b="146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3566795"/>
                        </a:xfrm>
                        <a:prstGeom prst="rect">
                          <a:avLst/>
                        </a:prstGeom>
                        <a:solidFill>
                          <a:srgbClr val="FFFFFF"/>
                        </a:solidFill>
                        <a:ln w="9525">
                          <a:solidFill>
                            <a:srgbClr val="000000"/>
                          </a:solidFill>
                          <a:miter lim="800000"/>
                          <a:headEnd/>
                          <a:tailEnd/>
                        </a:ln>
                      </wps:spPr>
                      <wps:txbx>
                        <w:txbxContent>
                          <w:p w14:paraId="7DBCD04F" w14:textId="3474ADDA" w:rsidR="003A5B98" w:rsidRDefault="003A5B98" w:rsidP="009D4979">
                            <w:pPr>
                              <w:jc w:val="center"/>
                            </w:pPr>
                            <w:r>
                              <w:t>Figure F.1. Planar Front Panel Impact Locations</w:t>
                            </w:r>
                          </w:p>
                          <w:p w14:paraId="398AACF6" w14:textId="489408E3" w:rsidR="003A5B98" w:rsidRDefault="003A5B98" w:rsidP="009D4979">
                            <w:pPr>
                              <w:jc w:val="center"/>
                            </w:pPr>
                            <w:r>
                              <w:rPr>
                                <w:noProof/>
                              </w:rPr>
                              <w:drawing>
                                <wp:inline distT="0" distB="0" distL="0" distR="0" wp14:anchorId="7225D969" wp14:editId="06CA7B6A">
                                  <wp:extent cx="4028346" cy="3005432"/>
                                  <wp:effectExtent l="0" t="0" r="0" b="5080"/>
                                  <wp:docPr id="2" name="Picture 2" descr="Figure F.1. Planar Front Panel Impact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ar Armor Front Impact Locations (5-9-19).png"/>
                                          <pic:cNvPicPr/>
                                        </pic:nvPicPr>
                                        <pic:blipFill rotWithShape="1">
                                          <a:blip r:embed="rId30">
                                            <a:extLst>
                                              <a:ext uri="{28A0092B-C50C-407E-A947-70E740481C1C}">
                                                <a14:useLocalDpi xmlns:a14="http://schemas.microsoft.com/office/drawing/2010/main" val="0"/>
                                              </a:ext>
                                            </a:extLst>
                                          </a:blip>
                                          <a:srcRect l="4160" t="7303" r="3310" b="6238"/>
                                          <a:stretch/>
                                        </pic:blipFill>
                                        <pic:spPr bwMode="auto">
                                          <a:xfrm>
                                            <a:off x="0" y="0"/>
                                            <a:ext cx="4044981" cy="301784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EB51F" id="_x0000_s1038" type="#_x0000_t202" style="position:absolute;margin-left:5.7pt;margin-top:27.85pt;width:371.4pt;height:280.8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">
                <v:textbox>
                  <w:txbxContent>
                    <w:p w14:paraId="7DBCD04F" w14:textId="3474ADDA" w:rsidR="003A5B98" w:rsidRDefault="003A5B98" w:rsidP="009D4979">
                      <w:pPr>
                        <w:jc w:val="center"/>
                      </w:pPr>
                      <w:r>
                        <w:t>Figure F.1. Planar Front Panel Impact Locations</w:t>
                      </w:r>
                    </w:p>
                    <w:p w14:paraId="398AACF6" w14:textId="489408E3" w:rsidR="003A5B98" w:rsidRDefault="003A5B98" w:rsidP="009D4979">
                      <w:pPr>
                        <w:jc w:val="center"/>
                      </w:pPr>
                      <w:r>
                        <w:rPr>
                          <w:noProof/>
                        </w:rPr>
                        <w:drawing>
                          <wp:inline distT="0" distB="0" distL="0" distR="0" wp14:anchorId="7225D969" wp14:editId="06CA7B6A">
                            <wp:extent cx="4028346" cy="3005432"/>
                            <wp:effectExtent l="0" t="0" r="0" b="5080"/>
                            <wp:docPr id="2" name="Picture 2" descr="Figure F.1. Planar Front Panel Impact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ar Armor Front Impact Locations (5-9-19).png"/>
                                    <pic:cNvPicPr/>
                                  </pic:nvPicPr>
                                  <pic:blipFill rotWithShape="1">
                                    <a:blip r:embed="rId30">
                                      <a:extLst>
                                        <a:ext uri="{28A0092B-C50C-407E-A947-70E740481C1C}">
                                          <a14:useLocalDpi xmlns:a14="http://schemas.microsoft.com/office/drawing/2010/main" val="0"/>
                                        </a:ext>
                                      </a:extLst>
                                    </a:blip>
                                    <a:srcRect l="4160" t="7303" r="3310" b="6238"/>
                                    <a:stretch/>
                                  </pic:blipFill>
                                  <pic:spPr bwMode="auto">
                                    <a:xfrm>
                                      <a:off x="0" y="0"/>
                                      <a:ext cx="4044981" cy="301784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222A3C">
        <w:rPr>
          <w:b/>
        </w:rPr>
        <w:br w:type="page"/>
      </w:r>
    </w:p>
    <w:p w14:paraId="534556F9" w14:textId="4F113B5C" w:rsidR="00CF01C7" w:rsidRPr="004323AA" w:rsidRDefault="00CF01C7" w:rsidP="004323AA">
      <w:pPr>
        <w:pStyle w:val="Heading1"/>
        <w:rPr>
          <w:b/>
        </w:rPr>
      </w:pPr>
      <w:bookmarkStart w:id="93" w:name="_Toc8488017"/>
      <w:r w:rsidRPr="004323AA">
        <w:rPr>
          <w:b/>
        </w:rPr>
        <w:lastRenderedPageBreak/>
        <w:t xml:space="preserve">Annex </w:t>
      </w:r>
      <w:r w:rsidR="00222A3C">
        <w:rPr>
          <w:b/>
        </w:rPr>
        <w:t>G</w:t>
      </w:r>
      <w:r w:rsidRPr="004323AA">
        <w:rPr>
          <w:b/>
        </w:rPr>
        <w:t xml:space="preserve"> (Mandatory): Soft Armor Designed for Female Wearers</w:t>
      </w:r>
      <w:bookmarkEnd w:id="90"/>
      <w:bookmarkEnd w:id="91"/>
      <w:bookmarkEnd w:id="93"/>
    </w:p>
    <w:p w14:paraId="29E0C444" w14:textId="76766D9D" w:rsidR="00452160" w:rsidRPr="00452160" w:rsidRDefault="00452160" w:rsidP="00452160">
      <w:pPr>
        <w:rPr>
          <w:rFonts w:cs="Times New Roman"/>
          <w:szCs w:val="24"/>
        </w:rPr>
      </w:pPr>
    </w:p>
    <w:p w14:paraId="69E6EA26" w14:textId="77777777" w:rsidR="00330EAF" w:rsidRDefault="00330EAF" w:rsidP="00452160">
      <w:pPr>
        <w:rPr>
          <w:rFonts w:cs="Times New Roman"/>
          <w:szCs w:val="24"/>
        </w:rPr>
      </w:pPr>
      <w:r>
        <w:rPr>
          <w:rFonts w:cs="Times New Roman"/>
          <w:szCs w:val="24"/>
        </w:rPr>
        <w:t xml:space="preserve">Nonplanar </w:t>
      </w:r>
      <w:r w:rsidR="00452160" w:rsidRPr="00452160">
        <w:rPr>
          <w:rFonts w:cs="Times New Roman"/>
          <w:szCs w:val="24"/>
        </w:rPr>
        <w:t xml:space="preserve">armor </w:t>
      </w:r>
      <w:r>
        <w:rPr>
          <w:rFonts w:cs="Times New Roman"/>
          <w:szCs w:val="24"/>
        </w:rPr>
        <w:t xml:space="preserve">designed for female wearers </w:t>
      </w:r>
      <w:r w:rsidR="00452160" w:rsidRPr="00452160">
        <w:rPr>
          <w:rFonts w:cs="Times New Roman"/>
          <w:szCs w:val="24"/>
        </w:rPr>
        <w:t xml:space="preserve">is tested using the same apparatus </w:t>
      </w:r>
      <w:r>
        <w:rPr>
          <w:rFonts w:cs="Times New Roman"/>
          <w:szCs w:val="24"/>
        </w:rPr>
        <w:t>as used for planar test items; h</w:t>
      </w:r>
      <w:r w:rsidR="00452160" w:rsidRPr="00452160">
        <w:rPr>
          <w:rFonts w:cs="Times New Roman"/>
          <w:szCs w:val="24"/>
        </w:rPr>
        <w:t>owever, appliques are used to support the armor during testing. For information on creating appliques for use in testing nonplanar armor designed for females, please refer to ASTM E3086-17</w:t>
      </w:r>
      <w:r>
        <w:rPr>
          <w:rFonts w:cs="Times New Roman"/>
          <w:szCs w:val="24"/>
        </w:rPr>
        <w:t>,</w:t>
      </w:r>
      <w:r w:rsidR="00452160" w:rsidRPr="00452160">
        <w:rPr>
          <w:rFonts w:cs="Times New Roman"/>
          <w:szCs w:val="24"/>
        </w:rPr>
        <w:t xml:space="preserve"> </w:t>
      </w:r>
      <w:r w:rsidR="00452160" w:rsidRPr="00330EAF">
        <w:rPr>
          <w:rFonts w:cs="Times New Roman"/>
          <w:i/>
          <w:szCs w:val="24"/>
        </w:rPr>
        <w:t>Standard Practice for Creating Appliques for Use in Testing of Nonplanar Soft Body Armor Designed for Females</w:t>
      </w:r>
      <w:r w:rsidR="00452160" w:rsidRPr="00452160">
        <w:rPr>
          <w:rFonts w:cs="Times New Roman"/>
          <w:szCs w:val="24"/>
        </w:rPr>
        <w:t xml:space="preserve">. </w:t>
      </w:r>
    </w:p>
    <w:p w14:paraId="2ED63674" w14:textId="742F757A" w:rsidR="00452160" w:rsidRPr="00452160" w:rsidRDefault="00330EAF" w:rsidP="00452160">
      <w:pPr>
        <w:rPr>
          <w:rFonts w:cs="Times New Roman"/>
          <w:szCs w:val="24"/>
        </w:rPr>
      </w:pPr>
      <w:r>
        <w:rPr>
          <w:rFonts w:cs="Times New Roman"/>
          <w:szCs w:val="24"/>
        </w:rPr>
        <w:t xml:space="preserve">Appliques shall be created in accordance with </w:t>
      </w:r>
      <w:r w:rsidR="00452160" w:rsidRPr="00452160">
        <w:rPr>
          <w:rFonts w:cs="Times New Roman"/>
          <w:szCs w:val="24"/>
        </w:rPr>
        <w:t>ASTM E3086-17 section 5 through section 8.1 inclusive. In lieu of sections 8.2 &amp; 8.3</w:t>
      </w:r>
      <w:r>
        <w:rPr>
          <w:rFonts w:cs="Times New Roman"/>
          <w:szCs w:val="24"/>
        </w:rPr>
        <w:t>,</w:t>
      </w:r>
      <w:r w:rsidR="00452160" w:rsidRPr="00452160">
        <w:rPr>
          <w:rFonts w:cs="Times New Roman"/>
          <w:szCs w:val="24"/>
        </w:rPr>
        <w:t xml:space="preserve"> place the appliques on the foam backing material, aligned horizontally </w:t>
      </w:r>
      <w:r w:rsidR="004F3822">
        <w:rPr>
          <w:rFonts w:cs="Times New Roman"/>
          <w:szCs w:val="24"/>
        </w:rPr>
        <w:t>with</w:t>
      </w:r>
      <w:r w:rsidR="00452160" w:rsidRPr="00452160">
        <w:rPr>
          <w:rFonts w:cs="Times New Roman"/>
          <w:szCs w:val="24"/>
        </w:rPr>
        <w:t xml:space="preserve"> the apex of each bust positioned to reflect the distance created between bust apexes on the wear face of the armor being tested. </w:t>
      </w:r>
      <w:r w:rsidR="004F3822">
        <w:rPr>
          <w:rFonts w:cs="Times New Roman"/>
          <w:szCs w:val="24"/>
        </w:rPr>
        <w:t>O</w:t>
      </w:r>
      <w:r w:rsidR="00452160" w:rsidRPr="00452160">
        <w:rPr>
          <w:rFonts w:cs="Times New Roman"/>
          <w:szCs w:val="24"/>
        </w:rPr>
        <w:t>n completion of the testing</w:t>
      </w:r>
      <w:r>
        <w:rPr>
          <w:rFonts w:cs="Times New Roman"/>
          <w:szCs w:val="24"/>
        </w:rPr>
        <w:t>,</w:t>
      </w:r>
      <w:r w:rsidR="00452160" w:rsidRPr="00452160">
        <w:rPr>
          <w:rFonts w:cs="Times New Roman"/>
          <w:szCs w:val="24"/>
        </w:rPr>
        <w:t xml:space="preserve"> the top layer of neoprene must be removed and discarded.</w:t>
      </w:r>
    </w:p>
    <w:p w14:paraId="5E05ADAF" w14:textId="3488976D" w:rsidR="00BC7938" w:rsidRDefault="009823AA">
      <w:pPr>
        <w:rPr>
          <w:rFonts w:cs="Times New Roman"/>
          <w:szCs w:val="24"/>
        </w:rPr>
      </w:pPr>
      <w:r w:rsidRPr="009823AA">
        <w:rPr>
          <w:rFonts w:cs="Times New Roman"/>
          <w:noProof/>
          <w:szCs w:val="24"/>
        </w:rPr>
        <mc:AlternateContent>
          <mc:Choice Requires="wps">
            <w:drawing>
              <wp:anchor distT="45720" distB="45720" distL="114300" distR="114300" simplePos="0" relativeHeight="251718656" behindDoc="0" locked="0" layoutInCell="1" allowOverlap="1" wp14:anchorId="44BCF9FD" wp14:editId="76BF611C">
                <wp:simplePos x="0" y="0"/>
                <wp:positionH relativeFrom="column">
                  <wp:posOffset>0</wp:posOffset>
                </wp:positionH>
                <wp:positionV relativeFrom="paragraph">
                  <wp:posOffset>367859</wp:posOffset>
                </wp:positionV>
                <wp:extent cx="4450080" cy="3460115"/>
                <wp:effectExtent l="0" t="0" r="26670" b="26035"/>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460115"/>
                        </a:xfrm>
                        <a:prstGeom prst="rect">
                          <a:avLst/>
                        </a:prstGeom>
                        <a:solidFill>
                          <a:srgbClr val="FFFFFF"/>
                        </a:solidFill>
                        <a:ln w="9525">
                          <a:solidFill>
                            <a:srgbClr val="000000"/>
                          </a:solidFill>
                          <a:miter lim="800000"/>
                          <a:headEnd/>
                          <a:tailEnd/>
                        </a:ln>
                      </wps:spPr>
                      <wps:txbx>
                        <w:txbxContent>
                          <w:p w14:paraId="080EABD2" w14:textId="6CFA66B1" w:rsidR="003A5B98" w:rsidRDefault="003A5B98" w:rsidP="007A7181">
                            <w:pPr>
                              <w:jc w:val="center"/>
                            </w:pPr>
                            <w:r>
                              <w:t>Figure G.1. Impact Locations for Panel 1</w:t>
                            </w:r>
                            <w:r>
                              <w:rPr>
                                <w:noProof/>
                              </w:rPr>
                              <w:drawing>
                                <wp:inline distT="0" distB="0" distL="0" distR="0" wp14:anchorId="35CF78D7" wp14:editId="2167FAE3">
                                  <wp:extent cx="4285482" cy="3175000"/>
                                  <wp:effectExtent l="0" t="0" r="1270" b="6350"/>
                                  <wp:docPr id="681" name="Picture 681" descr="Figure G.1. Impact Locations for Pan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F1-1 Stab.png"/>
                                          <pic:cNvPicPr/>
                                        </pic:nvPicPr>
                                        <pic:blipFill rotWithShape="1">
                                          <a:blip r:embed="rId31">
                                            <a:extLst>
                                              <a:ext uri="{28A0092B-C50C-407E-A947-70E740481C1C}">
                                                <a14:useLocalDpi xmlns:a14="http://schemas.microsoft.com/office/drawing/2010/main" val="0"/>
                                              </a:ext>
                                            </a:extLst>
                                          </a:blip>
                                          <a:srcRect t="8088"/>
                                          <a:stretch/>
                                        </pic:blipFill>
                                        <pic:spPr bwMode="auto">
                                          <a:xfrm>
                                            <a:off x="0" y="0"/>
                                            <a:ext cx="4288802" cy="3177460"/>
                                          </a:xfrm>
                                          <a:prstGeom prst="rect">
                                            <a:avLst/>
                                          </a:prstGeom>
                                          <a:ln>
                                            <a:noFill/>
                                          </a:ln>
                                          <a:extLst>
                                            <a:ext uri="{53640926-AAD7-44D8-BBD7-CCE9431645EC}">
                                              <a14:shadowObscured xmlns:a14="http://schemas.microsoft.com/office/drawing/2010/main"/>
                                            </a:ext>
                                          </a:extLst>
                                        </pic:spPr>
                                      </pic:pic>
                                    </a:graphicData>
                                  </a:graphic>
                                </wp:inline>
                              </w:drawing>
                            </w:r>
                          </w:p>
                          <w:p w14:paraId="68B1A503" w14:textId="77777777" w:rsidR="003A5B98" w:rsidRDefault="003A5B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CF9FD" id="_x0000_s1039" type="#_x0000_t202" style="position:absolute;margin-left:0;margin-top:28.95pt;width:350.4pt;height:272.4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">
                <v:textbox>
                  <w:txbxContent>
                    <w:p w14:paraId="080EABD2" w14:textId="6CFA66B1" w:rsidR="003A5B98" w:rsidRDefault="003A5B98" w:rsidP="007A7181">
                      <w:pPr>
                        <w:jc w:val="center"/>
                      </w:pPr>
                      <w:r>
                        <w:t>Figure G.1. Impact Locations for Panel 1</w:t>
                      </w:r>
                      <w:r>
                        <w:rPr>
                          <w:noProof/>
                        </w:rPr>
                        <w:drawing>
                          <wp:inline distT="0" distB="0" distL="0" distR="0" wp14:anchorId="35CF78D7" wp14:editId="2167FAE3">
                            <wp:extent cx="4285482" cy="3175000"/>
                            <wp:effectExtent l="0" t="0" r="1270" b="6350"/>
                            <wp:docPr id="681" name="Picture 681" descr="Figure G.1. Impact Locations for Pan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F1-1 Stab.png"/>
                                    <pic:cNvPicPr/>
                                  </pic:nvPicPr>
                                  <pic:blipFill rotWithShape="1">
                                    <a:blip r:embed="rId31">
                                      <a:extLst>
                                        <a:ext uri="{28A0092B-C50C-407E-A947-70E740481C1C}">
                                          <a14:useLocalDpi xmlns:a14="http://schemas.microsoft.com/office/drawing/2010/main" val="0"/>
                                        </a:ext>
                                      </a:extLst>
                                    </a:blip>
                                    <a:srcRect t="8088"/>
                                    <a:stretch/>
                                  </pic:blipFill>
                                  <pic:spPr bwMode="auto">
                                    <a:xfrm>
                                      <a:off x="0" y="0"/>
                                      <a:ext cx="4288802" cy="3177460"/>
                                    </a:xfrm>
                                    <a:prstGeom prst="rect">
                                      <a:avLst/>
                                    </a:prstGeom>
                                    <a:ln>
                                      <a:noFill/>
                                    </a:ln>
                                    <a:extLst>
                                      <a:ext uri="{53640926-AAD7-44D8-BBD7-CCE9431645EC}">
                                        <a14:shadowObscured xmlns:a14="http://schemas.microsoft.com/office/drawing/2010/main"/>
                                      </a:ext>
                                    </a:extLst>
                                  </pic:spPr>
                                </pic:pic>
                              </a:graphicData>
                            </a:graphic>
                          </wp:inline>
                        </w:drawing>
                      </w:r>
                    </w:p>
                    <w:p w14:paraId="68B1A503" w14:textId="77777777" w:rsidR="003A5B98" w:rsidRDefault="003A5B98"/>
                  </w:txbxContent>
                </v:textbox>
                <w10:wrap type="topAndBottom"/>
              </v:shape>
            </w:pict>
          </mc:Fallback>
        </mc:AlternateContent>
      </w:r>
      <w:r>
        <w:rPr>
          <w:rFonts w:cs="Times New Roman"/>
          <w:szCs w:val="24"/>
        </w:rPr>
        <w:t xml:space="preserve">Figures </w:t>
      </w:r>
      <w:r w:rsidR="009D4979">
        <w:rPr>
          <w:rFonts w:cs="Times New Roman"/>
          <w:szCs w:val="24"/>
        </w:rPr>
        <w:t>G</w:t>
      </w:r>
      <w:r>
        <w:rPr>
          <w:rFonts w:cs="Times New Roman"/>
          <w:szCs w:val="24"/>
        </w:rPr>
        <w:t xml:space="preserve">.1 – </w:t>
      </w:r>
      <w:r w:rsidR="009D4979">
        <w:rPr>
          <w:rFonts w:cs="Times New Roman"/>
          <w:szCs w:val="24"/>
        </w:rPr>
        <w:t>G</w:t>
      </w:r>
      <w:r>
        <w:rPr>
          <w:rFonts w:cs="Times New Roman"/>
          <w:szCs w:val="24"/>
        </w:rPr>
        <w:t>.6 show the impact locations for each test item.</w:t>
      </w:r>
    </w:p>
    <w:p w14:paraId="0B80B910" w14:textId="77777777" w:rsidR="009823AA" w:rsidRDefault="009823AA" w:rsidP="001B4119">
      <w:pPr>
        <w:pStyle w:val="Heading1"/>
        <w:rPr>
          <w:rStyle w:val="Heading1Char"/>
          <w:b/>
        </w:rPr>
      </w:pPr>
    </w:p>
    <w:p w14:paraId="45605983" w14:textId="77777777" w:rsidR="009823AA" w:rsidRDefault="009823AA">
      <w:pPr>
        <w:rPr>
          <w:rStyle w:val="Heading1Char"/>
          <w:b/>
        </w:rPr>
      </w:pPr>
      <w:r>
        <w:rPr>
          <w:rStyle w:val="Heading1Char"/>
          <w:b/>
        </w:rPr>
        <w:br w:type="page"/>
      </w:r>
    </w:p>
    <w:p w14:paraId="10FFA541" w14:textId="15BB7335" w:rsidR="009823AA" w:rsidRDefault="007A7181">
      <w:pPr>
        <w:rPr>
          <w:rStyle w:val="Heading1Char"/>
          <w:b/>
        </w:rPr>
      </w:pPr>
      <w:r w:rsidRPr="009823AA">
        <w:rPr>
          <w:rFonts w:cs="Times New Roman"/>
          <w:noProof/>
          <w:szCs w:val="24"/>
        </w:rPr>
        <w:lastRenderedPageBreak/>
        <mc:AlternateContent>
          <mc:Choice Requires="wps">
            <w:drawing>
              <wp:anchor distT="45720" distB="45720" distL="114300" distR="114300" simplePos="0" relativeHeight="251720704" behindDoc="0" locked="0" layoutInCell="1" allowOverlap="1" wp14:anchorId="54AE3B21" wp14:editId="55DFDE99">
                <wp:simplePos x="0" y="0"/>
                <wp:positionH relativeFrom="column">
                  <wp:posOffset>0</wp:posOffset>
                </wp:positionH>
                <wp:positionV relativeFrom="paragraph">
                  <wp:posOffset>114300</wp:posOffset>
                </wp:positionV>
                <wp:extent cx="4450080" cy="3219450"/>
                <wp:effectExtent l="0" t="0" r="26670" b="19050"/>
                <wp:wrapTopAndBottom/>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219450"/>
                        </a:xfrm>
                        <a:prstGeom prst="rect">
                          <a:avLst/>
                        </a:prstGeom>
                        <a:solidFill>
                          <a:srgbClr val="FFFFFF"/>
                        </a:solidFill>
                        <a:ln w="9525">
                          <a:solidFill>
                            <a:srgbClr val="000000"/>
                          </a:solidFill>
                          <a:miter lim="800000"/>
                          <a:headEnd/>
                          <a:tailEnd/>
                        </a:ln>
                      </wps:spPr>
                      <wps:txbx>
                        <w:txbxContent>
                          <w:p w14:paraId="4ADE897F" w14:textId="65183043" w:rsidR="003A5B98" w:rsidRDefault="003A5B98" w:rsidP="007A7181">
                            <w:pPr>
                              <w:jc w:val="center"/>
                            </w:pPr>
                            <w:r>
                              <w:t>Figure G.2. Impact Locations for Panel 2</w:t>
                            </w:r>
                            <w:r>
                              <w:rPr>
                                <w:noProof/>
                              </w:rPr>
                              <w:drawing>
                                <wp:inline distT="0" distB="0" distL="0" distR="0" wp14:anchorId="3104A77D" wp14:editId="06648EDF">
                                  <wp:extent cx="4168140" cy="2870200"/>
                                  <wp:effectExtent l="0" t="0" r="3810" b="6350"/>
                                  <wp:docPr id="686" name="Picture 686" descr="Figure G.2. Impact Locations for Pan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F1-2 Stab.png"/>
                                          <pic:cNvPicPr/>
                                        </pic:nvPicPr>
                                        <pic:blipFill rotWithShape="1">
                                          <a:blip r:embed="rId32">
                                            <a:extLst>
                                              <a:ext uri="{28A0092B-C50C-407E-A947-70E740481C1C}">
                                                <a14:useLocalDpi xmlns:a14="http://schemas.microsoft.com/office/drawing/2010/main" val="0"/>
                                              </a:ext>
                                            </a:extLst>
                                          </a:blip>
                                          <a:srcRect t="8316" b="6255"/>
                                          <a:stretch/>
                                        </pic:blipFill>
                                        <pic:spPr bwMode="auto">
                                          <a:xfrm>
                                            <a:off x="0" y="0"/>
                                            <a:ext cx="4168140" cy="28702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E3B21" id="_x0000_s1040" type="#_x0000_t202" style="position:absolute;margin-left:0;margin-top:9pt;width:350.4pt;height:253.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">
                <v:textbox>
                  <w:txbxContent>
                    <w:p w14:paraId="4ADE897F" w14:textId="65183043" w:rsidR="003A5B98" w:rsidRDefault="003A5B98" w:rsidP="007A7181">
                      <w:pPr>
                        <w:jc w:val="center"/>
                      </w:pPr>
                      <w:r>
                        <w:t>Figure G.2. Impact Locations for Panel 2</w:t>
                      </w:r>
                      <w:r>
                        <w:rPr>
                          <w:noProof/>
                        </w:rPr>
                        <w:drawing>
                          <wp:inline distT="0" distB="0" distL="0" distR="0" wp14:anchorId="3104A77D" wp14:editId="06648EDF">
                            <wp:extent cx="4168140" cy="2870200"/>
                            <wp:effectExtent l="0" t="0" r="3810" b="6350"/>
                            <wp:docPr id="686" name="Picture 686" descr="Figure G.2. Impact Locations for Pan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F1-2 Stab.png"/>
                                    <pic:cNvPicPr/>
                                  </pic:nvPicPr>
                                  <pic:blipFill rotWithShape="1">
                                    <a:blip r:embed="rId32">
                                      <a:extLst>
                                        <a:ext uri="{28A0092B-C50C-407E-A947-70E740481C1C}">
                                          <a14:useLocalDpi xmlns:a14="http://schemas.microsoft.com/office/drawing/2010/main" val="0"/>
                                        </a:ext>
                                      </a:extLst>
                                    </a:blip>
                                    <a:srcRect t="8316" b="6255"/>
                                    <a:stretch/>
                                  </pic:blipFill>
                                  <pic:spPr bwMode="auto">
                                    <a:xfrm>
                                      <a:off x="0" y="0"/>
                                      <a:ext cx="4168140" cy="28702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p>
    <w:p w14:paraId="513717AF" w14:textId="533F76AB" w:rsidR="009823AA" w:rsidRDefault="007A7181">
      <w:pPr>
        <w:rPr>
          <w:rStyle w:val="Heading1Char"/>
          <w:b/>
        </w:rPr>
      </w:pPr>
      <w:r w:rsidRPr="009823AA">
        <w:rPr>
          <w:rFonts w:cs="Times New Roman"/>
          <w:noProof/>
          <w:szCs w:val="24"/>
        </w:rPr>
        <mc:AlternateContent>
          <mc:Choice Requires="wps">
            <w:drawing>
              <wp:anchor distT="45720" distB="45720" distL="114300" distR="114300" simplePos="0" relativeHeight="251722752" behindDoc="0" locked="0" layoutInCell="1" allowOverlap="1" wp14:anchorId="136B88D5" wp14:editId="781AEB3C">
                <wp:simplePos x="0" y="0"/>
                <wp:positionH relativeFrom="column">
                  <wp:posOffset>0</wp:posOffset>
                </wp:positionH>
                <wp:positionV relativeFrom="paragraph">
                  <wp:posOffset>292100</wp:posOffset>
                </wp:positionV>
                <wp:extent cx="4450080" cy="3232150"/>
                <wp:effectExtent l="0" t="0" r="26670" b="25400"/>
                <wp:wrapTopAndBottom/>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232150"/>
                        </a:xfrm>
                        <a:prstGeom prst="rect">
                          <a:avLst/>
                        </a:prstGeom>
                        <a:solidFill>
                          <a:srgbClr val="FFFFFF"/>
                        </a:solidFill>
                        <a:ln w="9525">
                          <a:solidFill>
                            <a:srgbClr val="000000"/>
                          </a:solidFill>
                          <a:miter lim="800000"/>
                          <a:headEnd/>
                          <a:tailEnd/>
                        </a:ln>
                      </wps:spPr>
                      <wps:txbx>
                        <w:txbxContent>
                          <w:p w14:paraId="74D119F5" w14:textId="65370DF2" w:rsidR="003A5B98" w:rsidRDefault="003A5B98" w:rsidP="007A7181">
                            <w:pPr>
                              <w:jc w:val="center"/>
                            </w:pPr>
                            <w:r>
                              <w:t>Figure G.3. Impact Locations for Panel 3</w:t>
                            </w:r>
                            <w:r>
                              <w:rPr>
                                <w:noProof/>
                              </w:rPr>
                              <w:drawing>
                                <wp:inline distT="0" distB="0" distL="0" distR="0" wp14:anchorId="10BEC030" wp14:editId="23C2F40E">
                                  <wp:extent cx="4168140" cy="2863850"/>
                                  <wp:effectExtent l="0" t="0" r="3810" b="0"/>
                                  <wp:docPr id="689" name="Picture 689" descr="Figure G.3. Impact Locations for Pan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F1-3 Stab.png"/>
                                          <pic:cNvPicPr/>
                                        </pic:nvPicPr>
                                        <pic:blipFill rotWithShape="1">
                                          <a:blip r:embed="rId33">
                                            <a:extLst>
                                              <a:ext uri="{28A0092B-C50C-407E-A947-70E740481C1C}">
                                                <a14:useLocalDpi xmlns:a14="http://schemas.microsoft.com/office/drawing/2010/main" val="0"/>
                                              </a:ext>
                                            </a:extLst>
                                          </a:blip>
                                          <a:srcRect t="7560" b="7201"/>
                                          <a:stretch/>
                                        </pic:blipFill>
                                        <pic:spPr bwMode="auto">
                                          <a:xfrm>
                                            <a:off x="0" y="0"/>
                                            <a:ext cx="4168140" cy="28638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B88D5" id="_x0000_s1041" type="#_x0000_t202" style="position:absolute;margin-left:0;margin-top:23pt;width:350.4pt;height:254.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">
                <v:textbox>
                  <w:txbxContent>
                    <w:p w14:paraId="74D119F5" w14:textId="65370DF2" w:rsidR="003A5B98" w:rsidRDefault="003A5B98" w:rsidP="007A7181">
                      <w:pPr>
                        <w:jc w:val="center"/>
                      </w:pPr>
                      <w:r>
                        <w:t>Figure G.3. Impact Locations for Panel 3</w:t>
                      </w:r>
                      <w:r>
                        <w:rPr>
                          <w:noProof/>
                        </w:rPr>
                        <w:drawing>
                          <wp:inline distT="0" distB="0" distL="0" distR="0" wp14:anchorId="10BEC030" wp14:editId="23C2F40E">
                            <wp:extent cx="4168140" cy="2863850"/>
                            <wp:effectExtent l="0" t="0" r="3810" b="0"/>
                            <wp:docPr id="689" name="Picture 689" descr="Figure G.3. Impact Locations for Pan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F1-3 Stab.png"/>
                                    <pic:cNvPicPr/>
                                  </pic:nvPicPr>
                                  <pic:blipFill rotWithShape="1">
                                    <a:blip r:embed="rId33">
                                      <a:extLst>
                                        <a:ext uri="{28A0092B-C50C-407E-A947-70E740481C1C}">
                                          <a14:useLocalDpi xmlns:a14="http://schemas.microsoft.com/office/drawing/2010/main" val="0"/>
                                        </a:ext>
                                      </a:extLst>
                                    </a:blip>
                                    <a:srcRect t="7560" b="7201"/>
                                    <a:stretch/>
                                  </pic:blipFill>
                                  <pic:spPr bwMode="auto">
                                    <a:xfrm>
                                      <a:off x="0" y="0"/>
                                      <a:ext cx="4168140" cy="286385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r w:rsidR="009823AA">
        <w:rPr>
          <w:rStyle w:val="Heading1Char"/>
          <w:b/>
        </w:rPr>
        <w:br w:type="page"/>
      </w:r>
    </w:p>
    <w:p w14:paraId="5F429FD5" w14:textId="4095FD1B" w:rsidR="009823AA" w:rsidRDefault="009823AA">
      <w:pPr>
        <w:rPr>
          <w:rStyle w:val="Heading1Char"/>
          <w:b/>
        </w:rPr>
      </w:pPr>
      <w:r w:rsidRPr="009823AA">
        <w:rPr>
          <w:rFonts w:cs="Times New Roman"/>
          <w:noProof/>
          <w:szCs w:val="24"/>
        </w:rPr>
        <w:lastRenderedPageBreak/>
        <mc:AlternateContent>
          <mc:Choice Requires="wps">
            <w:drawing>
              <wp:anchor distT="45720" distB="45720" distL="114300" distR="114300" simplePos="0" relativeHeight="251724800" behindDoc="0" locked="0" layoutInCell="1" allowOverlap="1" wp14:anchorId="551BBBB1" wp14:editId="515CD5A4">
                <wp:simplePos x="0" y="0"/>
                <wp:positionH relativeFrom="column">
                  <wp:posOffset>0</wp:posOffset>
                </wp:positionH>
                <wp:positionV relativeFrom="paragraph">
                  <wp:posOffset>342900</wp:posOffset>
                </wp:positionV>
                <wp:extent cx="4450080" cy="3263900"/>
                <wp:effectExtent l="0" t="0" r="26670" b="12700"/>
                <wp:wrapTopAndBottom/>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263900"/>
                        </a:xfrm>
                        <a:prstGeom prst="rect">
                          <a:avLst/>
                        </a:prstGeom>
                        <a:solidFill>
                          <a:srgbClr val="FFFFFF"/>
                        </a:solidFill>
                        <a:ln w="9525">
                          <a:solidFill>
                            <a:srgbClr val="000000"/>
                          </a:solidFill>
                          <a:miter lim="800000"/>
                          <a:headEnd/>
                          <a:tailEnd/>
                        </a:ln>
                      </wps:spPr>
                      <wps:txbx>
                        <w:txbxContent>
                          <w:p w14:paraId="19FA975B" w14:textId="0D2C84FE" w:rsidR="003A5B98" w:rsidRDefault="003A5B98" w:rsidP="007A7181">
                            <w:pPr>
                              <w:jc w:val="center"/>
                            </w:pPr>
                            <w:r>
                              <w:t>Figure G.4. Impact Locations for Panel 4</w:t>
                            </w:r>
                            <w:r>
                              <w:rPr>
                                <w:noProof/>
                              </w:rPr>
                              <w:drawing>
                                <wp:inline distT="0" distB="0" distL="0" distR="0" wp14:anchorId="21A00D5B" wp14:editId="59D5CA07">
                                  <wp:extent cx="3752850" cy="2908300"/>
                                  <wp:effectExtent l="0" t="0" r="0" b="6350"/>
                                  <wp:docPr id="692" name="Picture 692" descr="Figure G.4. Impact Locations for Pan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F1-4 Stab.png"/>
                                          <pic:cNvPicPr/>
                                        </pic:nvPicPr>
                                        <pic:blipFill rotWithShape="1">
                                          <a:blip r:embed="rId34">
                                            <a:extLst>
                                              <a:ext uri="{28A0092B-C50C-407E-A947-70E740481C1C}">
                                                <a14:useLocalDpi xmlns:a14="http://schemas.microsoft.com/office/drawing/2010/main" val="0"/>
                                              </a:ext>
                                            </a:extLst>
                                          </a:blip>
                                          <a:srcRect l="5332" t="8316" r="4631" b="5122"/>
                                          <a:stretch/>
                                        </pic:blipFill>
                                        <pic:spPr bwMode="auto">
                                          <a:xfrm>
                                            <a:off x="0" y="0"/>
                                            <a:ext cx="3752850" cy="29083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BBBB1" id="_x0000_s1042" type="#_x0000_t202" style="position:absolute;margin-left:0;margin-top:27pt;width:350.4pt;height:257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">
                <v:textbox>
                  <w:txbxContent>
                    <w:p w14:paraId="19FA975B" w14:textId="0D2C84FE" w:rsidR="003A5B98" w:rsidRDefault="003A5B98" w:rsidP="007A7181">
                      <w:pPr>
                        <w:jc w:val="center"/>
                      </w:pPr>
                      <w:r>
                        <w:t>Figure G.4. Impact Locations for Panel 4</w:t>
                      </w:r>
                      <w:r>
                        <w:rPr>
                          <w:noProof/>
                        </w:rPr>
                        <w:drawing>
                          <wp:inline distT="0" distB="0" distL="0" distR="0" wp14:anchorId="21A00D5B" wp14:editId="59D5CA07">
                            <wp:extent cx="3752850" cy="2908300"/>
                            <wp:effectExtent l="0" t="0" r="0" b="6350"/>
                            <wp:docPr id="692" name="Picture 692" descr="Figure G.4. Impact Locations for Pan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F1-4 Stab.png"/>
                                    <pic:cNvPicPr/>
                                  </pic:nvPicPr>
                                  <pic:blipFill rotWithShape="1">
                                    <a:blip r:embed="rId34">
                                      <a:extLst>
                                        <a:ext uri="{28A0092B-C50C-407E-A947-70E740481C1C}">
                                          <a14:useLocalDpi xmlns:a14="http://schemas.microsoft.com/office/drawing/2010/main" val="0"/>
                                        </a:ext>
                                      </a:extLst>
                                    </a:blip>
                                    <a:srcRect l="5332" t="8316" r="4631" b="5122"/>
                                    <a:stretch/>
                                  </pic:blipFill>
                                  <pic:spPr bwMode="auto">
                                    <a:xfrm>
                                      <a:off x="0" y="0"/>
                                      <a:ext cx="3752850" cy="29083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p>
    <w:p w14:paraId="4F8D9E6C" w14:textId="3D51D86A" w:rsidR="009823AA" w:rsidRDefault="007A7181">
      <w:pPr>
        <w:rPr>
          <w:rStyle w:val="Heading1Char"/>
          <w:b/>
        </w:rPr>
      </w:pPr>
      <w:r w:rsidRPr="009823AA">
        <w:rPr>
          <w:rFonts w:cs="Times New Roman"/>
          <w:noProof/>
          <w:szCs w:val="24"/>
        </w:rPr>
        <mc:AlternateContent>
          <mc:Choice Requires="wps">
            <w:drawing>
              <wp:anchor distT="45720" distB="45720" distL="114300" distR="114300" simplePos="0" relativeHeight="251726848" behindDoc="0" locked="0" layoutInCell="1" allowOverlap="1" wp14:anchorId="57BAB180" wp14:editId="735A0D9E">
                <wp:simplePos x="0" y="0"/>
                <wp:positionH relativeFrom="column">
                  <wp:posOffset>0</wp:posOffset>
                </wp:positionH>
                <wp:positionV relativeFrom="paragraph">
                  <wp:posOffset>3696970</wp:posOffset>
                </wp:positionV>
                <wp:extent cx="4406900" cy="3213100"/>
                <wp:effectExtent l="0" t="0" r="12700" b="25400"/>
                <wp:wrapTopAndBottom/>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3213100"/>
                        </a:xfrm>
                        <a:prstGeom prst="rect">
                          <a:avLst/>
                        </a:prstGeom>
                        <a:solidFill>
                          <a:srgbClr val="FFFFFF"/>
                        </a:solidFill>
                        <a:ln w="9525">
                          <a:solidFill>
                            <a:srgbClr val="000000"/>
                          </a:solidFill>
                          <a:miter lim="800000"/>
                          <a:headEnd/>
                          <a:tailEnd/>
                        </a:ln>
                      </wps:spPr>
                      <wps:txbx>
                        <w:txbxContent>
                          <w:p w14:paraId="07037BF7" w14:textId="397A16EE" w:rsidR="003A5B98" w:rsidRDefault="003A5B98" w:rsidP="007A7181">
                            <w:pPr>
                              <w:jc w:val="center"/>
                            </w:pPr>
                            <w:r>
                              <w:t>Figure G.5. Impact Locations for Panel 5</w:t>
                            </w:r>
                            <w:r>
                              <w:rPr>
                                <w:noProof/>
                              </w:rPr>
                              <w:drawing>
                                <wp:inline distT="0" distB="0" distL="0" distR="0" wp14:anchorId="5E458F8E" wp14:editId="47A8FCD6">
                                  <wp:extent cx="3759200" cy="2933700"/>
                                  <wp:effectExtent l="0" t="0" r="0" b="0"/>
                                  <wp:docPr id="695" name="Picture 695" descr="Figure G.5. Impact Locations for Pane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F1-5 Stab.png"/>
                                          <pic:cNvPicPr/>
                                        </pic:nvPicPr>
                                        <pic:blipFill rotWithShape="1">
                                          <a:blip r:embed="rId35">
                                            <a:extLst>
                                              <a:ext uri="{28A0092B-C50C-407E-A947-70E740481C1C}">
                                                <a14:useLocalDpi xmlns:a14="http://schemas.microsoft.com/office/drawing/2010/main" val="0"/>
                                              </a:ext>
                                            </a:extLst>
                                          </a:blip>
                                          <a:srcRect l="5027" t="8316" r="4784" b="4366"/>
                                          <a:stretch/>
                                        </pic:blipFill>
                                        <pic:spPr bwMode="auto">
                                          <a:xfrm>
                                            <a:off x="0" y="0"/>
                                            <a:ext cx="3759200" cy="29337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AB180" id="_x0000_s1043" type="#_x0000_t202" style="position:absolute;margin-left:0;margin-top:291.1pt;width:347pt;height:253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">
                <v:textbox>
                  <w:txbxContent>
                    <w:p w14:paraId="07037BF7" w14:textId="397A16EE" w:rsidR="003A5B98" w:rsidRDefault="003A5B98" w:rsidP="007A7181">
                      <w:pPr>
                        <w:jc w:val="center"/>
                      </w:pPr>
                      <w:r>
                        <w:t>Figure G.5. Impact Locations for Panel 5</w:t>
                      </w:r>
                      <w:r>
                        <w:rPr>
                          <w:noProof/>
                        </w:rPr>
                        <w:drawing>
                          <wp:inline distT="0" distB="0" distL="0" distR="0" wp14:anchorId="5E458F8E" wp14:editId="47A8FCD6">
                            <wp:extent cx="3759200" cy="2933700"/>
                            <wp:effectExtent l="0" t="0" r="0" b="0"/>
                            <wp:docPr id="695" name="Picture 695" descr="Figure G.5. Impact Locations for Pane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F1-5 Stab.png"/>
                                    <pic:cNvPicPr/>
                                  </pic:nvPicPr>
                                  <pic:blipFill rotWithShape="1">
                                    <a:blip r:embed="rId35">
                                      <a:extLst>
                                        <a:ext uri="{28A0092B-C50C-407E-A947-70E740481C1C}">
                                          <a14:useLocalDpi xmlns:a14="http://schemas.microsoft.com/office/drawing/2010/main" val="0"/>
                                        </a:ext>
                                      </a:extLst>
                                    </a:blip>
                                    <a:srcRect l="5027" t="8316" r="4784" b="4366"/>
                                    <a:stretch/>
                                  </pic:blipFill>
                                  <pic:spPr bwMode="auto">
                                    <a:xfrm>
                                      <a:off x="0" y="0"/>
                                      <a:ext cx="3759200" cy="29337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p>
    <w:p w14:paraId="5E859F01" w14:textId="208F879A" w:rsidR="00107702" w:rsidRDefault="00107702">
      <w:pPr>
        <w:rPr>
          <w:rStyle w:val="Heading1Char"/>
          <w:b/>
        </w:rPr>
      </w:pPr>
      <w:r>
        <w:rPr>
          <w:rStyle w:val="Heading1Char"/>
          <w:b/>
        </w:rPr>
        <w:br w:type="page"/>
      </w:r>
    </w:p>
    <w:p w14:paraId="5CE09F21" w14:textId="5F1ED099" w:rsidR="00107702" w:rsidRDefault="00107702">
      <w:pPr>
        <w:rPr>
          <w:rStyle w:val="Heading1Char"/>
          <w:b/>
        </w:rPr>
      </w:pPr>
      <w:r w:rsidRPr="009823AA">
        <w:rPr>
          <w:rFonts w:cs="Times New Roman"/>
          <w:noProof/>
          <w:szCs w:val="24"/>
        </w:rPr>
        <w:lastRenderedPageBreak/>
        <mc:AlternateContent>
          <mc:Choice Requires="wps">
            <w:drawing>
              <wp:anchor distT="45720" distB="45720" distL="114300" distR="114300" simplePos="0" relativeHeight="251728896" behindDoc="0" locked="0" layoutInCell="1" allowOverlap="1" wp14:anchorId="3C35606A" wp14:editId="458E9B18">
                <wp:simplePos x="0" y="0"/>
                <wp:positionH relativeFrom="column">
                  <wp:posOffset>0</wp:posOffset>
                </wp:positionH>
                <wp:positionV relativeFrom="paragraph">
                  <wp:posOffset>342900</wp:posOffset>
                </wp:positionV>
                <wp:extent cx="4450080" cy="3175000"/>
                <wp:effectExtent l="0" t="0" r="26670" b="25400"/>
                <wp:wrapTopAndBottom/>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175000"/>
                        </a:xfrm>
                        <a:prstGeom prst="rect">
                          <a:avLst/>
                        </a:prstGeom>
                        <a:solidFill>
                          <a:srgbClr val="FFFFFF"/>
                        </a:solidFill>
                        <a:ln w="9525">
                          <a:solidFill>
                            <a:srgbClr val="000000"/>
                          </a:solidFill>
                          <a:miter lim="800000"/>
                          <a:headEnd/>
                          <a:tailEnd/>
                        </a:ln>
                      </wps:spPr>
                      <wps:txbx>
                        <w:txbxContent>
                          <w:p w14:paraId="30458F6E" w14:textId="013D6799" w:rsidR="003A5B98" w:rsidRDefault="003A5B98" w:rsidP="007A7181">
                            <w:pPr>
                              <w:jc w:val="center"/>
                            </w:pPr>
                            <w:r>
                              <w:t>Figure G.6. Impact Locations for Panel 6</w:t>
                            </w:r>
                            <w:r>
                              <w:rPr>
                                <w:noProof/>
                              </w:rPr>
                              <w:drawing>
                                <wp:inline distT="0" distB="0" distL="0" distR="0" wp14:anchorId="0E4890C4" wp14:editId="2FC88484">
                                  <wp:extent cx="3714750" cy="2800350"/>
                                  <wp:effectExtent l="0" t="0" r="0" b="0"/>
                                  <wp:docPr id="698" name="Picture 698" descr="Figure G.6. Impact Locations for Pane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F1-6 Stab.png"/>
                                          <pic:cNvPicPr/>
                                        </pic:nvPicPr>
                                        <pic:blipFill rotWithShape="1">
                                          <a:blip r:embed="rId36">
                                            <a:extLst>
                                              <a:ext uri="{28A0092B-C50C-407E-A947-70E740481C1C}">
                                                <a14:useLocalDpi xmlns:a14="http://schemas.microsoft.com/office/drawing/2010/main" val="0"/>
                                              </a:ext>
                                            </a:extLst>
                                          </a:blip>
                                          <a:srcRect l="4875" t="9072" r="6003" b="7579"/>
                                          <a:stretch/>
                                        </pic:blipFill>
                                        <pic:spPr bwMode="auto">
                                          <a:xfrm>
                                            <a:off x="0" y="0"/>
                                            <a:ext cx="3714750" cy="28003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5606A" id="_x0000_s1044" type="#_x0000_t202" style="position:absolute;margin-left:0;margin-top:27pt;width:350.4pt;height:250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">
                <v:textbox>
                  <w:txbxContent>
                    <w:p w14:paraId="30458F6E" w14:textId="013D6799" w:rsidR="003A5B98" w:rsidRDefault="003A5B98" w:rsidP="007A7181">
                      <w:pPr>
                        <w:jc w:val="center"/>
                      </w:pPr>
                      <w:r>
                        <w:t>Figure G.6. Impact Locations for Panel 6</w:t>
                      </w:r>
                      <w:r>
                        <w:rPr>
                          <w:noProof/>
                        </w:rPr>
                        <w:drawing>
                          <wp:inline distT="0" distB="0" distL="0" distR="0" wp14:anchorId="0E4890C4" wp14:editId="2FC88484">
                            <wp:extent cx="3714750" cy="2800350"/>
                            <wp:effectExtent l="0" t="0" r="0" b="0"/>
                            <wp:docPr id="698" name="Picture 698" descr="Figure G.6. Impact Locations for Pane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F1-6 Stab.png"/>
                                    <pic:cNvPicPr/>
                                  </pic:nvPicPr>
                                  <pic:blipFill rotWithShape="1">
                                    <a:blip r:embed="rId36">
                                      <a:extLst>
                                        <a:ext uri="{28A0092B-C50C-407E-A947-70E740481C1C}">
                                          <a14:useLocalDpi xmlns:a14="http://schemas.microsoft.com/office/drawing/2010/main" val="0"/>
                                        </a:ext>
                                      </a:extLst>
                                    </a:blip>
                                    <a:srcRect l="4875" t="9072" r="6003" b="7579"/>
                                    <a:stretch/>
                                  </pic:blipFill>
                                  <pic:spPr bwMode="auto">
                                    <a:xfrm>
                                      <a:off x="0" y="0"/>
                                      <a:ext cx="3714750" cy="280035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p>
    <w:p w14:paraId="485ECAF4" w14:textId="4731CF0A" w:rsidR="009823AA" w:rsidRDefault="009823AA">
      <w:pPr>
        <w:rPr>
          <w:rStyle w:val="Heading1Char"/>
          <w:b/>
        </w:rPr>
      </w:pPr>
      <w:r>
        <w:rPr>
          <w:rStyle w:val="Heading1Char"/>
          <w:b/>
        </w:rPr>
        <w:br w:type="page"/>
      </w:r>
    </w:p>
    <w:p w14:paraId="7271568E" w14:textId="3834FB39" w:rsidR="0095270C" w:rsidRDefault="00BC7938" w:rsidP="001B4119">
      <w:pPr>
        <w:pStyle w:val="Heading1"/>
      </w:pPr>
      <w:bookmarkStart w:id="94" w:name="_Toc8488018"/>
      <w:r w:rsidRPr="001B4119">
        <w:rPr>
          <w:rStyle w:val="Heading1Char"/>
          <w:b/>
          <w:noProof/>
        </w:rPr>
        <w:lastRenderedPageBreak/>
        <mc:AlternateContent>
          <mc:Choice Requires="wps">
            <w:drawing>
              <wp:anchor distT="45720" distB="45720" distL="114300" distR="114300" simplePos="0" relativeHeight="251716608" behindDoc="0" locked="0" layoutInCell="1" allowOverlap="1" wp14:anchorId="68831EBF" wp14:editId="4F3312E3">
                <wp:simplePos x="0" y="0"/>
                <wp:positionH relativeFrom="column">
                  <wp:posOffset>20955</wp:posOffset>
                </wp:positionH>
                <wp:positionV relativeFrom="paragraph">
                  <wp:posOffset>3508375</wp:posOffset>
                </wp:positionV>
                <wp:extent cx="5454015" cy="3072765"/>
                <wp:effectExtent l="0" t="0" r="13335" b="1333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3072765"/>
                        </a:xfrm>
                        <a:prstGeom prst="rect">
                          <a:avLst/>
                        </a:prstGeom>
                        <a:solidFill>
                          <a:srgbClr val="FFFFFF"/>
                        </a:solidFill>
                        <a:ln w="9525">
                          <a:solidFill>
                            <a:srgbClr val="000000"/>
                          </a:solidFill>
                          <a:miter lim="800000"/>
                          <a:headEnd/>
                          <a:tailEnd/>
                        </a:ln>
                      </wps:spPr>
                      <wps:txbx>
                        <w:txbxContent>
                          <w:p w14:paraId="3CA0CFB2" w14:textId="4CDB2B54" w:rsidR="003A5B98" w:rsidRDefault="003A5B98">
                            <w:r>
                              <w:rPr>
                                <w:noProof/>
                              </w:rPr>
                              <w:drawing>
                                <wp:inline distT="0" distB="0" distL="0" distR="0" wp14:anchorId="06ABEC43" wp14:editId="1FEA0BF6">
                                  <wp:extent cx="4073525" cy="2922359"/>
                                  <wp:effectExtent l="0" t="0" r="3175" b="0"/>
                                  <wp:docPr id="673" name="Picture 673" descr="S1 Knife Blade Penetration Depths from Witness Paper Cut Length for 0 degree angle of inc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81011" cy="29277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31EBF" id="_x0000_s1045" type="#_x0000_t202" style="position:absolute;margin-left:1.65pt;margin-top:276.25pt;width:429.45pt;height:241.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">
                <v:textbox>
                  <w:txbxContent>
                    <w:p w14:paraId="3CA0CFB2" w14:textId="4CDB2B54" w:rsidR="003A5B98" w:rsidRDefault="003A5B98">
                      <w:r>
                        <w:rPr>
                          <w:noProof/>
                        </w:rPr>
                        <w:drawing>
                          <wp:inline distT="0" distB="0" distL="0" distR="0" wp14:anchorId="06ABEC43" wp14:editId="1FEA0BF6">
                            <wp:extent cx="4073525" cy="2922359"/>
                            <wp:effectExtent l="0" t="0" r="3175" b="0"/>
                            <wp:docPr id="673" name="Picture 673" descr="S1 Knife Blade Penetration Depths from Witness Paper Cut Length for 0 degree angle of inc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81011" cy="2927729"/>
                                    </a:xfrm>
                                    <a:prstGeom prst="rect">
                                      <a:avLst/>
                                    </a:prstGeom>
                                  </pic:spPr>
                                </pic:pic>
                              </a:graphicData>
                            </a:graphic>
                          </wp:inline>
                        </w:drawing>
                      </w:r>
                    </w:p>
                  </w:txbxContent>
                </v:textbox>
                <w10:wrap type="square"/>
              </v:shape>
            </w:pict>
          </mc:Fallback>
        </mc:AlternateContent>
      </w:r>
      <w:r w:rsidRPr="001B4119">
        <w:rPr>
          <w:rStyle w:val="Heading1Char"/>
          <w:b/>
          <w:noProof/>
        </w:rPr>
        <mc:AlternateContent>
          <mc:Choice Requires="wps">
            <w:drawing>
              <wp:anchor distT="45720" distB="45720" distL="114300" distR="114300" simplePos="0" relativeHeight="251714560" behindDoc="0" locked="0" layoutInCell="1" allowOverlap="1" wp14:anchorId="72ABF6AA" wp14:editId="0A5DA416">
                <wp:simplePos x="0" y="0"/>
                <wp:positionH relativeFrom="column">
                  <wp:posOffset>20955</wp:posOffset>
                </wp:positionH>
                <wp:positionV relativeFrom="paragraph">
                  <wp:posOffset>393065</wp:posOffset>
                </wp:positionV>
                <wp:extent cx="5454015" cy="2955290"/>
                <wp:effectExtent l="0" t="0" r="13335" b="1651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2955290"/>
                        </a:xfrm>
                        <a:prstGeom prst="rect">
                          <a:avLst/>
                        </a:prstGeom>
                        <a:solidFill>
                          <a:srgbClr val="FFFFFF"/>
                        </a:solidFill>
                        <a:ln w="9525">
                          <a:solidFill>
                            <a:srgbClr val="000000"/>
                          </a:solidFill>
                          <a:miter lim="800000"/>
                          <a:headEnd/>
                          <a:tailEnd/>
                        </a:ln>
                      </wps:spPr>
                      <wps:txbx>
                        <w:txbxContent>
                          <w:p w14:paraId="342FD533" w14:textId="4C28423D" w:rsidR="003A5B98" w:rsidRDefault="003A5B98">
                            <w:r>
                              <w:rPr>
                                <w:noProof/>
                              </w:rPr>
                              <w:drawing>
                                <wp:inline distT="0" distB="0" distL="0" distR="0" wp14:anchorId="5F633ABA" wp14:editId="164BD54D">
                                  <wp:extent cx="4073525" cy="2854960"/>
                                  <wp:effectExtent l="0" t="0" r="3175" b="2540"/>
                                  <wp:docPr id="16" name="Picture 16" descr="P1 Knife Blade Penetration Depths from Witness Paper Cut Length for 0 degree angle of inc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73525" cy="28549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BF6AA" id="_x0000_s1046" type="#_x0000_t202" style="position:absolute;margin-left:1.65pt;margin-top:30.95pt;width:429.45pt;height:232.7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">
                <v:textbox>
                  <w:txbxContent>
                    <w:p w14:paraId="342FD533" w14:textId="4C28423D" w:rsidR="003A5B98" w:rsidRDefault="003A5B98">
                      <w:r>
                        <w:rPr>
                          <w:noProof/>
                        </w:rPr>
                        <w:drawing>
                          <wp:inline distT="0" distB="0" distL="0" distR="0" wp14:anchorId="5F633ABA" wp14:editId="164BD54D">
                            <wp:extent cx="4073525" cy="2854960"/>
                            <wp:effectExtent l="0" t="0" r="3175" b="2540"/>
                            <wp:docPr id="16" name="Picture 16" descr="P1 Knife Blade Penetration Depths from Witness Paper Cut Length for 0 degree angle of inc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73525" cy="2854960"/>
                                    </a:xfrm>
                                    <a:prstGeom prst="rect">
                                      <a:avLst/>
                                    </a:prstGeom>
                                  </pic:spPr>
                                </pic:pic>
                              </a:graphicData>
                            </a:graphic>
                          </wp:inline>
                        </w:drawing>
                      </w:r>
                    </w:p>
                  </w:txbxContent>
                </v:textbox>
                <w10:wrap type="square"/>
              </v:shape>
            </w:pict>
          </mc:Fallback>
        </mc:AlternateContent>
      </w:r>
      <w:r w:rsidRPr="001B4119">
        <w:rPr>
          <w:rStyle w:val="Heading1Char"/>
          <w:b/>
        </w:rPr>
        <w:t xml:space="preserve">Annex </w:t>
      </w:r>
      <w:r w:rsidR="00222A3C">
        <w:rPr>
          <w:rStyle w:val="Heading1Char"/>
          <w:b/>
        </w:rPr>
        <w:t>H</w:t>
      </w:r>
      <w:r w:rsidR="001B4119" w:rsidRPr="001B4119">
        <w:rPr>
          <w:b/>
        </w:rPr>
        <w:t xml:space="preserve"> (Mandatory):</w:t>
      </w:r>
      <w:r w:rsidRPr="001B4119">
        <w:rPr>
          <w:b/>
        </w:rPr>
        <w:t xml:space="preserve"> Conversion Tables for Penetration Depth</w:t>
      </w:r>
      <w:bookmarkEnd w:id="94"/>
    </w:p>
    <w:p w14:paraId="77E354CB" w14:textId="77777777" w:rsidR="001B4119" w:rsidRDefault="001B4119" w:rsidP="00C93D43">
      <w:pPr>
        <w:rPr>
          <w:rFonts w:cs="Times New Roman"/>
          <w:szCs w:val="24"/>
        </w:rPr>
      </w:pPr>
    </w:p>
    <w:p w14:paraId="600E2689" w14:textId="6E417085" w:rsidR="00BC7938" w:rsidRDefault="00BC7938" w:rsidP="00C93D43">
      <w:pPr>
        <w:rPr>
          <w:rFonts w:cs="Times New Roman"/>
          <w:szCs w:val="24"/>
        </w:rPr>
      </w:pPr>
    </w:p>
    <w:p w14:paraId="26D92B89" w14:textId="18688D52" w:rsidR="00BC7938" w:rsidRPr="00E9173D" w:rsidRDefault="00BC7938" w:rsidP="00C93D43">
      <w:pPr>
        <w:rPr>
          <w:rFonts w:cs="Times New Roman"/>
          <w:szCs w:val="24"/>
        </w:rPr>
      </w:pPr>
    </w:p>
    <w:sectPr w:rsidR="00BC7938" w:rsidRPr="00E9173D" w:rsidSect="005F7F25">
      <w:pgSz w:w="12240" w:h="15840"/>
      <w:pgMar w:top="1440" w:right="171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856351" w14:textId="77777777" w:rsidR="008E64D1" w:rsidRDefault="008E64D1" w:rsidP="00CF01C7">
      <w:pPr>
        <w:spacing w:after="0" w:line="240" w:lineRule="auto"/>
      </w:pPr>
      <w:r>
        <w:separator/>
      </w:r>
    </w:p>
  </w:endnote>
  <w:endnote w:type="continuationSeparator" w:id="0">
    <w:p w14:paraId="5B599D10" w14:textId="77777777" w:rsidR="008E64D1" w:rsidRDefault="008E64D1" w:rsidP="00CF0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7767819"/>
      <w:docPartObj>
        <w:docPartGallery w:val="Page Numbers (Bottom of Page)"/>
        <w:docPartUnique/>
      </w:docPartObj>
    </w:sdtPr>
    <w:sdtEndPr>
      <w:rPr>
        <w:noProof/>
      </w:rPr>
    </w:sdtEndPr>
    <w:sdtContent>
      <w:p w14:paraId="1A238BAA" w14:textId="666854F1" w:rsidR="003A5B98" w:rsidRPr="006B39D3" w:rsidRDefault="003A5B98" w:rsidP="006B39D3">
        <w:pPr>
          <w:pStyle w:val="Footer"/>
          <w:jc w:val="center"/>
        </w:pPr>
        <w:r>
          <w:fldChar w:fldCharType="begin"/>
        </w:r>
        <w:r>
          <w:instrText xml:space="preserve"> PAGE   \* MERGEFORMAT </w:instrText>
        </w:r>
        <w:r>
          <w:fldChar w:fldCharType="separate"/>
        </w:r>
        <w:r w:rsidR="007418ED">
          <w:rPr>
            <w:noProof/>
          </w:rPr>
          <w:t>19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638D08" w14:textId="77777777" w:rsidR="008E64D1" w:rsidRDefault="008E64D1" w:rsidP="00CF01C7">
      <w:pPr>
        <w:spacing w:after="0" w:line="240" w:lineRule="auto"/>
      </w:pPr>
      <w:r>
        <w:separator/>
      </w:r>
    </w:p>
  </w:footnote>
  <w:footnote w:type="continuationSeparator" w:id="0">
    <w:p w14:paraId="4405F740" w14:textId="77777777" w:rsidR="008E64D1" w:rsidRDefault="008E64D1" w:rsidP="00CF01C7">
      <w:pPr>
        <w:spacing w:after="0" w:line="240" w:lineRule="auto"/>
      </w:pPr>
      <w:r>
        <w:continuationSeparator/>
      </w:r>
    </w:p>
  </w:footnote>
  <w:footnote w:id="1">
    <w:p w14:paraId="285ABB31" w14:textId="77777777" w:rsidR="003A5B98" w:rsidRDefault="003A5B98" w:rsidP="006B39D3">
      <w:pPr>
        <w:pStyle w:val="FootnoteText"/>
      </w:pPr>
      <w:r>
        <w:rPr>
          <w:rStyle w:val="FootnoteReference"/>
        </w:rPr>
        <w:footnoteRef/>
      </w:r>
      <w:r>
        <w:t xml:space="preserve"> </w:t>
      </w:r>
      <w:r w:rsidRPr="002D3D3A">
        <w:t xml:space="preserve">NIJ Standard 0115.00, </w:t>
      </w:r>
      <w:r w:rsidRPr="002D3D3A">
        <w:rPr>
          <w:i/>
        </w:rPr>
        <w:t>Stab Resistance of Personal Body Armor</w:t>
      </w:r>
      <w:r w:rsidRPr="002D3D3A">
        <w:t xml:space="preserve">, National Institute of Justice, U.S. Department of Justice, Washington, DC, September 2000, </w:t>
      </w:r>
      <w:hyperlink r:id="rId1" w:history="1">
        <w:r w:rsidRPr="007D2A4E">
          <w:rPr>
            <w:rStyle w:val="Hyperlink"/>
          </w:rPr>
          <w:t>https://www.ncjrs.gov/pdffiles1/nij/183652.pdf</w:t>
        </w:r>
      </w:hyperlink>
      <w:r w:rsidRPr="002D3D3A">
        <w:t>.</w:t>
      </w:r>
    </w:p>
  </w:footnote>
  <w:footnote w:id="2">
    <w:p w14:paraId="2CC7B33B" w14:textId="5BBAC2A1" w:rsidR="003A5B98" w:rsidRDefault="003A5B98" w:rsidP="009C60EB">
      <w:pPr>
        <w:pStyle w:val="FootnoteText"/>
      </w:pPr>
      <w:r>
        <w:rPr>
          <w:rStyle w:val="FootnoteReference"/>
        </w:rPr>
        <w:footnoteRef/>
      </w:r>
      <w:r>
        <w:t xml:space="preserve"> </w:t>
      </w:r>
      <w:r w:rsidRPr="006F2A40">
        <w:rPr>
          <w:rFonts w:cs="Times New Roman"/>
        </w:rPr>
        <w:t>Reprinted, with permission, from E3005-15 Standard Terminology for Body Armor, copyright ASTM International, 100 Barr Harbor Dr</w:t>
      </w:r>
      <w:r>
        <w:rPr>
          <w:rFonts w:cs="Times New Roman"/>
        </w:rPr>
        <w:t>.</w:t>
      </w:r>
      <w:r w:rsidRPr="006F2A40">
        <w:rPr>
          <w:rFonts w:cs="Times New Roman"/>
        </w:rPr>
        <w:t>, West Conshohocken, PA</w:t>
      </w:r>
      <w:r>
        <w:rPr>
          <w:rFonts w:cs="Times New Roman"/>
        </w:rPr>
        <w:t xml:space="preserve"> </w:t>
      </w:r>
      <w:r w:rsidRPr="006F2A40">
        <w:rPr>
          <w:rFonts w:cs="Times New Roman"/>
        </w:rPr>
        <w:t xml:space="preserve">19428. A copy of the complete standard may be obtained from ASTM, </w:t>
      </w:r>
      <w:hyperlink r:id="rId2" w:history="1">
        <w:r w:rsidRPr="006F2A40">
          <w:rPr>
            <w:rStyle w:val="Hyperlink"/>
            <w:rFonts w:cs="Times New Roman"/>
          </w:rPr>
          <w:t>www.astm.org</w:t>
        </w:r>
      </w:hyperlink>
      <w:r w:rsidRPr="006F2A40">
        <w:rPr>
          <w:rFonts w:cs="Times New Roman"/>
        </w:rPr>
        <w:t>."</w:t>
      </w:r>
    </w:p>
  </w:footnote>
  <w:footnote w:id="3">
    <w:p w14:paraId="0433A492" w14:textId="57F9CB81" w:rsidR="003A5B98" w:rsidRPr="003C1137" w:rsidRDefault="003A5B98" w:rsidP="003C1137">
      <w:pPr>
        <w:spacing w:after="0" w:line="240" w:lineRule="auto"/>
        <w:rPr>
          <w:rFonts w:cs="Times New Roman"/>
          <w:color w:val="000000" w:themeColor="text1"/>
          <w:u w:val="single"/>
        </w:rPr>
      </w:pPr>
      <w:r w:rsidRPr="0078194A">
        <w:rPr>
          <w:rStyle w:val="FootnoteReference"/>
          <w:sz w:val="20"/>
          <w:szCs w:val="20"/>
        </w:rPr>
        <w:footnoteRef/>
      </w:r>
      <w:r w:rsidRPr="0078194A">
        <w:rPr>
          <w:sz w:val="20"/>
          <w:szCs w:val="20"/>
        </w:rPr>
        <w:t xml:space="preserve"> The impact energy level for the commercial test threat was derived from </w:t>
      </w:r>
      <w:r w:rsidRPr="005E741F">
        <w:rPr>
          <w:rFonts w:cs="Times New Roman"/>
          <w:i/>
          <w:sz w:val="20"/>
          <w:szCs w:val="20"/>
        </w:rPr>
        <w:t>An Assessment of Human Performance in Stabbing 1999.</w:t>
      </w:r>
      <w:r w:rsidRPr="0078194A">
        <w:rPr>
          <w:rFonts w:cs="Times New Roman"/>
          <w:sz w:val="20"/>
          <w:szCs w:val="20"/>
        </w:rPr>
        <w:t xml:space="preserve"> Royal Military College of Science</w:t>
      </w:r>
      <w:r w:rsidRPr="0078194A">
        <w:rPr>
          <w:sz w:val="20"/>
          <w:szCs w:val="20"/>
        </w:rPr>
        <w:t>.</w:t>
      </w:r>
      <w:r>
        <w:rPr>
          <w:sz w:val="20"/>
          <w:szCs w:val="20"/>
        </w:rPr>
        <w:t xml:space="preserve"> </w:t>
      </w:r>
      <w:r w:rsidRPr="0078194A">
        <w:rPr>
          <w:sz w:val="20"/>
          <w:szCs w:val="20"/>
        </w:rPr>
        <w:t>24 J corresponds to the 85th percentile of the population that was studied.</w:t>
      </w:r>
      <w:r>
        <w:rPr>
          <w:sz w:val="20"/>
          <w:szCs w:val="20"/>
        </w:rPr>
        <w:t xml:space="preserve"> </w:t>
      </w:r>
      <w:r w:rsidRPr="0078194A">
        <w:rPr>
          <w:sz w:val="20"/>
          <w:szCs w:val="20"/>
        </w:rPr>
        <w:t xml:space="preserve">The 36 J overtest </w:t>
      </w:r>
      <w:r>
        <w:rPr>
          <w:sz w:val="20"/>
          <w:szCs w:val="20"/>
        </w:rPr>
        <w:t xml:space="preserve">energy </w:t>
      </w:r>
      <w:r w:rsidRPr="0078194A">
        <w:rPr>
          <w:sz w:val="20"/>
          <w:szCs w:val="20"/>
        </w:rPr>
        <w:t xml:space="preserve">corresponds to 1.5 times this value and is intended to ensure that the armor material performs in a linear fashion and does not suffer catastrophic failure at, or near, the primary </w:t>
      </w:r>
      <w:r>
        <w:rPr>
          <w:sz w:val="20"/>
          <w:szCs w:val="20"/>
        </w:rPr>
        <w:t>energy</w:t>
      </w:r>
      <w:r w:rsidRPr="0078194A">
        <w:rPr>
          <w:sz w:val="20"/>
          <w:szCs w:val="20"/>
        </w:rPr>
        <w:t xml:space="preserve"> level.</w:t>
      </w:r>
    </w:p>
  </w:footnote>
  <w:footnote w:id="4">
    <w:p w14:paraId="4C3D291D" w14:textId="760316FF" w:rsidR="003A5B98" w:rsidRPr="008E1B85" w:rsidRDefault="003A5B98" w:rsidP="003C1137">
      <w:pPr>
        <w:spacing w:after="0" w:line="240" w:lineRule="auto"/>
        <w:rPr>
          <w:rFonts w:cs="Times New Roman"/>
          <w:color w:val="000000" w:themeColor="text1"/>
          <w:u w:val="single"/>
        </w:rPr>
      </w:pPr>
      <w:r w:rsidRPr="0078194A">
        <w:rPr>
          <w:rStyle w:val="FootnoteReference"/>
          <w:sz w:val="20"/>
          <w:szCs w:val="20"/>
        </w:rPr>
        <w:footnoteRef/>
      </w:r>
      <w:r w:rsidRPr="0078194A">
        <w:rPr>
          <w:sz w:val="20"/>
          <w:szCs w:val="20"/>
        </w:rPr>
        <w:t xml:space="preserve"> The impact energy level for the improvised test threat was derived from </w:t>
      </w:r>
      <w:r w:rsidRPr="003C1137">
        <w:rPr>
          <w:rFonts w:cs="Times New Roman"/>
          <w:i/>
          <w:sz w:val="20"/>
          <w:szCs w:val="20"/>
        </w:rPr>
        <w:t xml:space="preserve">An Assessment of Human Performance in Stabbing 1999. </w:t>
      </w:r>
      <w:r w:rsidRPr="005E741F">
        <w:rPr>
          <w:rFonts w:cs="Times New Roman"/>
          <w:sz w:val="20"/>
          <w:szCs w:val="20"/>
        </w:rPr>
        <w:t>Royal Military College of Science</w:t>
      </w:r>
      <w:r w:rsidRPr="005E741F">
        <w:rPr>
          <w:sz w:val="20"/>
          <w:szCs w:val="20"/>
        </w:rPr>
        <w:t>.</w:t>
      </w:r>
      <w:r>
        <w:rPr>
          <w:sz w:val="20"/>
          <w:szCs w:val="20"/>
        </w:rPr>
        <w:t xml:space="preserve"> </w:t>
      </w:r>
      <w:r w:rsidRPr="0078194A">
        <w:rPr>
          <w:sz w:val="20"/>
          <w:szCs w:val="20"/>
        </w:rPr>
        <w:t>43 J corresponds to the 96th percentile of the population that was studied.</w:t>
      </w:r>
      <w:r>
        <w:rPr>
          <w:sz w:val="20"/>
          <w:szCs w:val="20"/>
        </w:rPr>
        <w:t xml:space="preserve"> </w:t>
      </w:r>
      <w:r w:rsidRPr="0078194A">
        <w:rPr>
          <w:sz w:val="20"/>
          <w:szCs w:val="20"/>
        </w:rPr>
        <w:t>The 65 J overtest corresponds to 1.5 times this value.</w:t>
      </w:r>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D79BD" w14:textId="343AD8DD" w:rsidR="003A5B98" w:rsidRPr="006B39D3" w:rsidRDefault="003A5B98" w:rsidP="006B39D3">
    <w:pPr>
      <w:pStyle w:val="Header"/>
      <w:jc w:val="center"/>
      <w:rPr>
        <w:rFonts w:asciiTheme="minorHAnsi" w:hAnsiTheme="minorHAnsi" w:cstheme="minorHAnsi"/>
        <w:color w:val="FF0000"/>
        <w:sz w:val="22"/>
      </w:rPr>
    </w:pPr>
    <w:r w:rsidRPr="00953C11">
      <w:rPr>
        <w:rFonts w:asciiTheme="minorHAnsi" w:hAnsiTheme="minorHAnsi" w:cstheme="minorHAnsi"/>
        <w:color w:val="FF0000"/>
        <w:sz w:val="22"/>
      </w:rPr>
      <w:t>DRAFT FOR PUBLIC COMMENT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07885"/>
    <w:multiLevelType w:val="hybridMultilevel"/>
    <w:tmpl w:val="A4FE4156"/>
    <w:lvl w:ilvl="0" w:tplc="49A80A04">
      <w:start w:val="6"/>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428CF"/>
    <w:multiLevelType w:val="multilevel"/>
    <w:tmpl w:val="CEA2CAC0"/>
    <w:lvl w:ilvl="0">
      <w:start w:val="1"/>
      <w:numFmt w:val="decimal"/>
      <w:lvlText w:val="%1."/>
      <w:lvlJc w:val="left"/>
      <w:pPr>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9660843"/>
    <w:multiLevelType w:val="hybridMultilevel"/>
    <w:tmpl w:val="3132B0F6"/>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DF0463B"/>
    <w:multiLevelType w:val="hybridMultilevel"/>
    <w:tmpl w:val="F640BA04"/>
    <w:lvl w:ilvl="0" w:tplc="054EFEB6">
      <w:start w:val="1"/>
      <w:numFmt w:val="decimal"/>
      <w:pStyle w:val="StandardsBasic"/>
      <w:lvlText w:val="%1."/>
      <w:lvlJc w:val="left"/>
      <w:pPr>
        <w:ind w:left="720" w:hanging="360"/>
      </w:pPr>
      <w:rPr>
        <w:rFonts w:ascii="Times New Roman" w:hAnsi="Times New Roman" w:hint="default"/>
        <w:b w:val="0"/>
        <w:i w:val="0"/>
        <w:caps w:val="0"/>
        <w:strike w:val="0"/>
        <w:dstrike w:val="0"/>
        <w:vanish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8E5B0E"/>
    <w:multiLevelType w:val="hybridMultilevel"/>
    <w:tmpl w:val="D5F47D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A565761"/>
    <w:multiLevelType w:val="hybridMultilevel"/>
    <w:tmpl w:val="EFB21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B6647D"/>
    <w:multiLevelType w:val="hybridMultilevel"/>
    <w:tmpl w:val="D45C87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B67C0B"/>
    <w:multiLevelType w:val="hybridMultilevel"/>
    <w:tmpl w:val="0F58FB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3113FBD"/>
    <w:multiLevelType w:val="hybridMultilevel"/>
    <w:tmpl w:val="F1248C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91B0FFF"/>
    <w:multiLevelType w:val="hybridMultilevel"/>
    <w:tmpl w:val="9C28505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2450752"/>
    <w:multiLevelType w:val="hybridMultilevel"/>
    <w:tmpl w:val="0AB4D65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8826D87"/>
    <w:multiLevelType w:val="multilevel"/>
    <w:tmpl w:val="99D6155E"/>
    <w:styleLink w:val="Headings"/>
    <w:lvl w:ilvl="0">
      <w:start w:val="1"/>
      <w:numFmt w:val="decimal"/>
      <w:suff w:val="space"/>
      <w:lvlText w:val="%1. "/>
      <w:lvlJc w:val="left"/>
      <w:pPr>
        <w:ind w:left="360" w:hanging="360"/>
      </w:pPr>
    </w:lvl>
    <w:lvl w:ilvl="1">
      <w:start w:val="1"/>
      <w:numFmt w:val="decimal"/>
      <w:suff w:val="space"/>
      <w:lvlText w:val="%1.%2. "/>
      <w:lvlJc w:val="left"/>
      <w:pPr>
        <w:ind w:left="360" w:hanging="360"/>
      </w:pPr>
    </w:lvl>
    <w:lvl w:ilvl="2">
      <w:start w:val="1"/>
      <w:numFmt w:val="decimal"/>
      <w:suff w:val="space"/>
      <w:lvlText w:val="%1.%2.%3. "/>
      <w:lvlJc w:val="left"/>
      <w:pPr>
        <w:ind w:left="360" w:hanging="360"/>
      </w:pPr>
    </w:lvl>
    <w:lvl w:ilvl="3">
      <w:start w:val="1"/>
      <w:numFmt w:val="decimal"/>
      <w:suff w:val="space"/>
      <w:lvlText w:val="%1.%2.%3.%4. "/>
      <w:lvlJc w:val="left"/>
      <w:pPr>
        <w:ind w:left="360" w:hanging="360"/>
      </w:pPr>
    </w:lvl>
    <w:lvl w:ilvl="4">
      <w:start w:val="1"/>
      <w:numFmt w:val="decimal"/>
      <w:suff w:val="space"/>
      <w:lvlText w:val="%1.%2.%3.%4.%5. "/>
      <w:lvlJc w:val="left"/>
      <w:pPr>
        <w:ind w:left="360" w:hanging="360"/>
      </w:pPr>
    </w:lvl>
    <w:lvl w:ilvl="5">
      <w:start w:val="1"/>
      <w:numFmt w:val="decimal"/>
      <w:lvlText w:val="%1.%2.%3.%4.%5.%6. "/>
      <w:lvlJc w:val="left"/>
      <w:pPr>
        <w:ind w:left="360" w:hanging="360"/>
      </w:pPr>
    </w:lvl>
    <w:lvl w:ilvl="6">
      <w:start w:val="1"/>
      <w:numFmt w:val="decimal"/>
      <w:suff w:val="space"/>
      <w:lvlText w:val="%1.%2.%3.%4.%5.%6.%7. "/>
      <w:lvlJc w:val="left"/>
      <w:pPr>
        <w:ind w:left="360" w:hanging="360"/>
      </w:pPr>
    </w:lvl>
    <w:lvl w:ilvl="7">
      <w:start w:val="1"/>
      <w:numFmt w:val="decimal"/>
      <w:suff w:val="space"/>
      <w:lvlText w:val="%1.%2.%3.%4.%5.%6.%7.%8. "/>
      <w:lvlJc w:val="left"/>
      <w:pPr>
        <w:ind w:left="360" w:hanging="360"/>
      </w:pPr>
    </w:lvl>
    <w:lvl w:ilvl="8">
      <w:start w:val="1"/>
      <w:numFmt w:val="decimal"/>
      <w:suff w:val="space"/>
      <w:lvlText w:val="%1.%2.%3.%4.%5.%6.%7.%8.%9. "/>
      <w:lvlJc w:val="left"/>
      <w:pPr>
        <w:ind w:left="360" w:hanging="360"/>
      </w:pPr>
    </w:lvl>
  </w:abstractNum>
  <w:abstractNum w:abstractNumId="12" w15:restartNumberingAfterBreak="0">
    <w:nsid w:val="4C4E0CDE"/>
    <w:multiLevelType w:val="hybridMultilevel"/>
    <w:tmpl w:val="ACD86F5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DF441D9"/>
    <w:multiLevelType w:val="hybridMultilevel"/>
    <w:tmpl w:val="BE66F2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EE56EE2"/>
    <w:multiLevelType w:val="multilevel"/>
    <w:tmpl w:val="5A08739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614751D"/>
    <w:multiLevelType w:val="multilevel"/>
    <w:tmpl w:val="5A08739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7180C8A"/>
    <w:multiLevelType w:val="multilevel"/>
    <w:tmpl w:val="A3706854"/>
    <w:lvl w:ilvl="0">
      <w:start w:val="1"/>
      <w:numFmt w:val="decimal"/>
      <w:lvlText w:val="%1."/>
      <w:lvlJc w:val="left"/>
      <w:pPr>
        <w:ind w:left="360" w:hanging="360"/>
      </w:pPr>
      <w:rPr>
        <w:rFonts w:hint="default"/>
      </w:rPr>
    </w:lvl>
    <w:lvl w:ilvl="1">
      <w:start w:val="1"/>
      <w:numFmt w:val="decimal"/>
      <w:pStyle w:val="Standards"/>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6516B35"/>
    <w:multiLevelType w:val="hybridMultilevel"/>
    <w:tmpl w:val="4F5E5E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8C46802"/>
    <w:multiLevelType w:val="hybridMultilevel"/>
    <w:tmpl w:val="D2D853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6BCF2B43"/>
    <w:multiLevelType w:val="hybridMultilevel"/>
    <w:tmpl w:val="D6CCFE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77B104C2"/>
    <w:multiLevelType w:val="hybridMultilevel"/>
    <w:tmpl w:val="527E1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7A6B43"/>
    <w:multiLevelType w:val="hybridMultilevel"/>
    <w:tmpl w:val="54D0032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CB73B7F"/>
    <w:multiLevelType w:val="hybridMultilevel"/>
    <w:tmpl w:val="752EDFE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D655BA6"/>
    <w:multiLevelType w:val="hybridMultilevel"/>
    <w:tmpl w:val="8A30DD2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D783A9D"/>
    <w:multiLevelType w:val="hybridMultilevel"/>
    <w:tmpl w:val="9E9EA0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16"/>
  </w:num>
  <w:num w:numId="2">
    <w:abstractNumId w:val="3"/>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4"/>
  </w:num>
  <w:num w:numId="6">
    <w:abstractNumId w:val="8"/>
  </w:num>
  <w:num w:numId="7">
    <w:abstractNumId w:val="18"/>
  </w:num>
  <w:num w:numId="8">
    <w:abstractNumId w:val="13"/>
  </w:num>
  <w:num w:numId="9">
    <w:abstractNumId w:val="19"/>
  </w:num>
  <w:num w:numId="10">
    <w:abstractNumId w:val="5"/>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0"/>
  </w:num>
  <w:num w:numId="14">
    <w:abstractNumId w:val="6"/>
  </w:num>
  <w:num w:numId="15">
    <w:abstractNumId w:val="14"/>
  </w:num>
  <w:num w:numId="16">
    <w:abstractNumId w:val="15"/>
  </w:num>
  <w:num w:numId="17">
    <w:abstractNumId w:val="24"/>
  </w:num>
  <w:num w:numId="18">
    <w:abstractNumId w:val="11"/>
  </w:num>
  <w:num w:numId="19">
    <w:abstractNumId w:val="1"/>
  </w:num>
  <w:num w:numId="20">
    <w:abstractNumId w:val="17"/>
  </w:num>
  <w:num w:numId="21">
    <w:abstractNumId w:val="21"/>
  </w:num>
  <w:num w:numId="22">
    <w:abstractNumId w:val="12"/>
  </w:num>
  <w:num w:numId="23">
    <w:abstractNumId w:val="20"/>
  </w:num>
  <w:num w:numId="24">
    <w:abstractNumId w:val="23"/>
  </w:num>
  <w:num w:numId="25">
    <w:abstractNumId w:val="9"/>
  </w:num>
  <w:num w:numId="26">
    <w:abstractNumId w:val="2"/>
  </w:num>
  <w:num w:numId="27">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1C3"/>
    <w:rsid w:val="0000193A"/>
    <w:rsid w:val="000025B9"/>
    <w:rsid w:val="000041DF"/>
    <w:rsid w:val="0001080B"/>
    <w:rsid w:val="00014322"/>
    <w:rsid w:val="00015CBF"/>
    <w:rsid w:val="00016EF8"/>
    <w:rsid w:val="00020924"/>
    <w:rsid w:val="000230DC"/>
    <w:rsid w:val="00024946"/>
    <w:rsid w:val="00027947"/>
    <w:rsid w:val="000304ED"/>
    <w:rsid w:val="00035ED3"/>
    <w:rsid w:val="00036163"/>
    <w:rsid w:val="000412FD"/>
    <w:rsid w:val="0005301D"/>
    <w:rsid w:val="00060359"/>
    <w:rsid w:val="00062619"/>
    <w:rsid w:val="00070BE6"/>
    <w:rsid w:val="00072F9B"/>
    <w:rsid w:val="00073542"/>
    <w:rsid w:val="00075E93"/>
    <w:rsid w:val="00076791"/>
    <w:rsid w:val="000808A3"/>
    <w:rsid w:val="000828BB"/>
    <w:rsid w:val="00090E09"/>
    <w:rsid w:val="00092394"/>
    <w:rsid w:val="00092CAA"/>
    <w:rsid w:val="00093BC8"/>
    <w:rsid w:val="00094352"/>
    <w:rsid w:val="00094D94"/>
    <w:rsid w:val="000A04DE"/>
    <w:rsid w:val="000A0F99"/>
    <w:rsid w:val="000A2D7C"/>
    <w:rsid w:val="000A2DCC"/>
    <w:rsid w:val="000A336F"/>
    <w:rsid w:val="000A3618"/>
    <w:rsid w:val="000B176F"/>
    <w:rsid w:val="000B5A0B"/>
    <w:rsid w:val="000C7F63"/>
    <w:rsid w:val="000D708B"/>
    <w:rsid w:val="000E1131"/>
    <w:rsid w:val="000F2D2C"/>
    <w:rsid w:val="000F377D"/>
    <w:rsid w:val="000F4EB0"/>
    <w:rsid w:val="000F6889"/>
    <w:rsid w:val="001000A1"/>
    <w:rsid w:val="00101218"/>
    <w:rsid w:val="00104D29"/>
    <w:rsid w:val="00105192"/>
    <w:rsid w:val="001051DB"/>
    <w:rsid w:val="00107702"/>
    <w:rsid w:val="00114E3B"/>
    <w:rsid w:val="00115BED"/>
    <w:rsid w:val="00116918"/>
    <w:rsid w:val="00116BA7"/>
    <w:rsid w:val="00122C67"/>
    <w:rsid w:val="00122FA3"/>
    <w:rsid w:val="00125A04"/>
    <w:rsid w:val="00125D0C"/>
    <w:rsid w:val="00133462"/>
    <w:rsid w:val="00136D9C"/>
    <w:rsid w:val="00137ADA"/>
    <w:rsid w:val="00146A22"/>
    <w:rsid w:val="00152A44"/>
    <w:rsid w:val="00155FC7"/>
    <w:rsid w:val="001614E3"/>
    <w:rsid w:val="00161A84"/>
    <w:rsid w:val="0016304E"/>
    <w:rsid w:val="00181AF5"/>
    <w:rsid w:val="00183697"/>
    <w:rsid w:val="00183AC7"/>
    <w:rsid w:val="00185028"/>
    <w:rsid w:val="001856F9"/>
    <w:rsid w:val="001873BB"/>
    <w:rsid w:val="00187F79"/>
    <w:rsid w:val="00197F64"/>
    <w:rsid w:val="001A52DE"/>
    <w:rsid w:val="001A63B0"/>
    <w:rsid w:val="001B0B62"/>
    <w:rsid w:val="001B2531"/>
    <w:rsid w:val="001B3DFE"/>
    <w:rsid w:val="001B4119"/>
    <w:rsid w:val="001B6111"/>
    <w:rsid w:val="001B7DD5"/>
    <w:rsid w:val="001C260B"/>
    <w:rsid w:val="001C646B"/>
    <w:rsid w:val="001C66BB"/>
    <w:rsid w:val="001C7AA3"/>
    <w:rsid w:val="001D1DDB"/>
    <w:rsid w:val="001D271F"/>
    <w:rsid w:val="001D41D2"/>
    <w:rsid w:val="001D588A"/>
    <w:rsid w:val="001D5BAE"/>
    <w:rsid w:val="001D615E"/>
    <w:rsid w:val="001E4416"/>
    <w:rsid w:val="00200619"/>
    <w:rsid w:val="00201B44"/>
    <w:rsid w:val="00205F81"/>
    <w:rsid w:val="00213CBD"/>
    <w:rsid w:val="002204E6"/>
    <w:rsid w:val="00221FC5"/>
    <w:rsid w:val="00222A3C"/>
    <w:rsid w:val="00223440"/>
    <w:rsid w:val="0024050A"/>
    <w:rsid w:val="00243FDF"/>
    <w:rsid w:val="0024659A"/>
    <w:rsid w:val="00255462"/>
    <w:rsid w:val="002564CA"/>
    <w:rsid w:val="00262147"/>
    <w:rsid w:val="002646EC"/>
    <w:rsid w:val="002648A2"/>
    <w:rsid w:val="0027067E"/>
    <w:rsid w:val="00272B31"/>
    <w:rsid w:val="00274CFC"/>
    <w:rsid w:val="00276265"/>
    <w:rsid w:val="00277F55"/>
    <w:rsid w:val="0028298F"/>
    <w:rsid w:val="002A404D"/>
    <w:rsid w:val="002A7A8F"/>
    <w:rsid w:val="002A7C79"/>
    <w:rsid w:val="002B11BE"/>
    <w:rsid w:val="002C436E"/>
    <w:rsid w:val="002D10DE"/>
    <w:rsid w:val="002D15C4"/>
    <w:rsid w:val="002D4D17"/>
    <w:rsid w:val="002F465F"/>
    <w:rsid w:val="002F6C0D"/>
    <w:rsid w:val="002F73F4"/>
    <w:rsid w:val="002F7ACF"/>
    <w:rsid w:val="00307A74"/>
    <w:rsid w:val="00307D4E"/>
    <w:rsid w:val="00312A05"/>
    <w:rsid w:val="003200D9"/>
    <w:rsid w:val="00324BCD"/>
    <w:rsid w:val="003271F7"/>
    <w:rsid w:val="003302C1"/>
    <w:rsid w:val="00330859"/>
    <w:rsid w:val="00330EAF"/>
    <w:rsid w:val="00331756"/>
    <w:rsid w:val="00335F78"/>
    <w:rsid w:val="0033621F"/>
    <w:rsid w:val="00345B4D"/>
    <w:rsid w:val="00350ABD"/>
    <w:rsid w:val="00351BD0"/>
    <w:rsid w:val="00360898"/>
    <w:rsid w:val="00365B5B"/>
    <w:rsid w:val="00366C22"/>
    <w:rsid w:val="00371846"/>
    <w:rsid w:val="00371C8B"/>
    <w:rsid w:val="003726A2"/>
    <w:rsid w:val="00373101"/>
    <w:rsid w:val="00374465"/>
    <w:rsid w:val="00377D5F"/>
    <w:rsid w:val="00384E4E"/>
    <w:rsid w:val="00386C4A"/>
    <w:rsid w:val="003945B2"/>
    <w:rsid w:val="00394E74"/>
    <w:rsid w:val="0039512F"/>
    <w:rsid w:val="003957D5"/>
    <w:rsid w:val="00397794"/>
    <w:rsid w:val="003A0B8A"/>
    <w:rsid w:val="003A15DB"/>
    <w:rsid w:val="003A2A83"/>
    <w:rsid w:val="003A5B98"/>
    <w:rsid w:val="003A7207"/>
    <w:rsid w:val="003B0DC6"/>
    <w:rsid w:val="003B1818"/>
    <w:rsid w:val="003B7373"/>
    <w:rsid w:val="003C1137"/>
    <w:rsid w:val="003C3376"/>
    <w:rsid w:val="003C5738"/>
    <w:rsid w:val="003C60C0"/>
    <w:rsid w:val="003D1231"/>
    <w:rsid w:val="003D44A0"/>
    <w:rsid w:val="003D5FB0"/>
    <w:rsid w:val="003D68B2"/>
    <w:rsid w:val="003D7C03"/>
    <w:rsid w:val="003E159E"/>
    <w:rsid w:val="003E4590"/>
    <w:rsid w:val="003E728B"/>
    <w:rsid w:val="003F64B4"/>
    <w:rsid w:val="004040A7"/>
    <w:rsid w:val="0040509E"/>
    <w:rsid w:val="00407F83"/>
    <w:rsid w:val="00413DBF"/>
    <w:rsid w:val="004163DB"/>
    <w:rsid w:val="004178C8"/>
    <w:rsid w:val="00417989"/>
    <w:rsid w:val="00420C76"/>
    <w:rsid w:val="004250A0"/>
    <w:rsid w:val="0042783E"/>
    <w:rsid w:val="004323AA"/>
    <w:rsid w:val="00437162"/>
    <w:rsid w:val="00446D72"/>
    <w:rsid w:val="00452160"/>
    <w:rsid w:val="00452529"/>
    <w:rsid w:val="004540E3"/>
    <w:rsid w:val="00455C1F"/>
    <w:rsid w:val="00456A99"/>
    <w:rsid w:val="0045726C"/>
    <w:rsid w:val="00461142"/>
    <w:rsid w:val="0046711D"/>
    <w:rsid w:val="0047485A"/>
    <w:rsid w:val="0047502F"/>
    <w:rsid w:val="0049051C"/>
    <w:rsid w:val="00495E95"/>
    <w:rsid w:val="004A23F3"/>
    <w:rsid w:val="004A3D5E"/>
    <w:rsid w:val="004A68BF"/>
    <w:rsid w:val="004B083B"/>
    <w:rsid w:val="004B6044"/>
    <w:rsid w:val="004B7DDC"/>
    <w:rsid w:val="004C2CCB"/>
    <w:rsid w:val="004D031A"/>
    <w:rsid w:val="004D1445"/>
    <w:rsid w:val="004D3CEB"/>
    <w:rsid w:val="004F0427"/>
    <w:rsid w:val="004F1331"/>
    <w:rsid w:val="004F1AA8"/>
    <w:rsid w:val="004F3822"/>
    <w:rsid w:val="004F6888"/>
    <w:rsid w:val="00503928"/>
    <w:rsid w:val="00506918"/>
    <w:rsid w:val="00511BF3"/>
    <w:rsid w:val="005158F8"/>
    <w:rsid w:val="00516B8C"/>
    <w:rsid w:val="00523CCE"/>
    <w:rsid w:val="00536421"/>
    <w:rsid w:val="0053771B"/>
    <w:rsid w:val="00545AA1"/>
    <w:rsid w:val="005474E8"/>
    <w:rsid w:val="0056174E"/>
    <w:rsid w:val="00564242"/>
    <w:rsid w:val="00565155"/>
    <w:rsid w:val="00567D94"/>
    <w:rsid w:val="00572E6C"/>
    <w:rsid w:val="00580137"/>
    <w:rsid w:val="00583282"/>
    <w:rsid w:val="005832F4"/>
    <w:rsid w:val="005842E7"/>
    <w:rsid w:val="005854C1"/>
    <w:rsid w:val="005903A2"/>
    <w:rsid w:val="00590FE9"/>
    <w:rsid w:val="00596C76"/>
    <w:rsid w:val="00597172"/>
    <w:rsid w:val="005A12FF"/>
    <w:rsid w:val="005A15E4"/>
    <w:rsid w:val="005A1A49"/>
    <w:rsid w:val="005A6358"/>
    <w:rsid w:val="005A67D4"/>
    <w:rsid w:val="005B2CB5"/>
    <w:rsid w:val="005B6771"/>
    <w:rsid w:val="005B70E9"/>
    <w:rsid w:val="005C45A0"/>
    <w:rsid w:val="005C7D8C"/>
    <w:rsid w:val="005D3D97"/>
    <w:rsid w:val="005E1F9E"/>
    <w:rsid w:val="005E4217"/>
    <w:rsid w:val="005E6CB3"/>
    <w:rsid w:val="005E741F"/>
    <w:rsid w:val="005F4472"/>
    <w:rsid w:val="005F7359"/>
    <w:rsid w:val="005F7F25"/>
    <w:rsid w:val="0061447F"/>
    <w:rsid w:val="0061794A"/>
    <w:rsid w:val="00625B1E"/>
    <w:rsid w:val="006303E8"/>
    <w:rsid w:val="00633A40"/>
    <w:rsid w:val="0063414F"/>
    <w:rsid w:val="00635D1F"/>
    <w:rsid w:val="0064148A"/>
    <w:rsid w:val="00646764"/>
    <w:rsid w:val="006505DB"/>
    <w:rsid w:val="00650945"/>
    <w:rsid w:val="00651818"/>
    <w:rsid w:val="00654CB3"/>
    <w:rsid w:val="00661D73"/>
    <w:rsid w:val="00661DED"/>
    <w:rsid w:val="00683C2A"/>
    <w:rsid w:val="006869EC"/>
    <w:rsid w:val="0069373F"/>
    <w:rsid w:val="00695A1F"/>
    <w:rsid w:val="006973C4"/>
    <w:rsid w:val="00697AE6"/>
    <w:rsid w:val="006A17A6"/>
    <w:rsid w:val="006A4349"/>
    <w:rsid w:val="006A4ACE"/>
    <w:rsid w:val="006B0BAC"/>
    <w:rsid w:val="006B258B"/>
    <w:rsid w:val="006B39D3"/>
    <w:rsid w:val="006C0866"/>
    <w:rsid w:val="006C159B"/>
    <w:rsid w:val="006C2B91"/>
    <w:rsid w:val="006C4E89"/>
    <w:rsid w:val="006D6DA8"/>
    <w:rsid w:val="006D741B"/>
    <w:rsid w:val="006E7B01"/>
    <w:rsid w:val="006F157A"/>
    <w:rsid w:val="006F3773"/>
    <w:rsid w:val="006F5D02"/>
    <w:rsid w:val="006F678E"/>
    <w:rsid w:val="006F7049"/>
    <w:rsid w:val="00701740"/>
    <w:rsid w:val="00701856"/>
    <w:rsid w:val="007034EB"/>
    <w:rsid w:val="00711EEF"/>
    <w:rsid w:val="00724127"/>
    <w:rsid w:val="0072512E"/>
    <w:rsid w:val="007324B4"/>
    <w:rsid w:val="00734BC8"/>
    <w:rsid w:val="007411C3"/>
    <w:rsid w:val="007413C6"/>
    <w:rsid w:val="007418ED"/>
    <w:rsid w:val="00743392"/>
    <w:rsid w:val="00747024"/>
    <w:rsid w:val="007478CC"/>
    <w:rsid w:val="0075682E"/>
    <w:rsid w:val="00756A1F"/>
    <w:rsid w:val="007573F7"/>
    <w:rsid w:val="00762BF3"/>
    <w:rsid w:val="00763419"/>
    <w:rsid w:val="00765DE7"/>
    <w:rsid w:val="007661DE"/>
    <w:rsid w:val="00767619"/>
    <w:rsid w:val="00774F3D"/>
    <w:rsid w:val="0078194A"/>
    <w:rsid w:val="007838A7"/>
    <w:rsid w:val="007842A5"/>
    <w:rsid w:val="00786943"/>
    <w:rsid w:val="00791F3D"/>
    <w:rsid w:val="007A1B47"/>
    <w:rsid w:val="007A1B5D"/>
    <w:rsid w:val="007A7181"/>
    <w:rsid w:val="007B2582"/>
    <w:rsid w:val="007B3B44"/>
    <w:rsid w:val="007D0D76"/>
    <w:rsid w:val="007D12EB"/>
    <w:rsid w:val="007D1D93"/>
    <w:rsid w:val="007D2CC0"/>
    <w:rsid w:val="007D52F8"/>
    <w:rsid w:val="007E7ADA"/>
    <w:rsid w:val="007F05F6"/>
    <w:rsid w:val="007F2D45"/>
    <w:rsid w:val="007F34A9"/>
    <w:rsid w:val="007F62D3"/>
    <w:rsid w:val="00800E91"/>
    <w:rsid w:val="00802FCC"/>
    <w:rsid w:val="00803751"/>
    <w:rsid w:val="008102D8"/>
    <w:rsid w:val="00813E79"/>
    <w:rsid w:val="008201A7"/>
    <w:rsid w:val="00820209"/>
    <w:rsid w:val="008232C9"/>
    <w:rsid w:val="008243D5"/>
    <w:rsid w:val="00826706"/>
    <w:rsid w:val="00830161"/>
    <w:rsid w:val="008336C3"/>
    <w:rsid w:val="00834C7E"/>
    <w:rsid w:val="00840E55"/>
    <w:rsid w:val="00840F1E"/>
    <w:rsid w:val="00845E64"/>
    <w:rsid w:val="00852968"/>
    <w:rsid w:val="008629EF"/>
    <w:rsid w:val="008634EE"/>
    <w:rsid w:val="008644CB"/>
    <w:rsid w:val="00865BB9"/>
    <w:rsid w:val="00872856"/>
    <w:rsid w:val="008730BD"/>
    <w:rsid w:val="0087501B"/>
    <w:rsid w:val="0087531E"/>
    <w:rsid w:val="0088452A"/>
    <w:rsid w:val="008937AE"/>
    <w:rsid w:val="008978DD"/>
    <w:rsid w:val="008A2E57"/>
    <w:rsid w:val="008A6C7A"/>
    <w:rsid w:val="008A7119"/>
    <w:rsid w:val="008B0C15"/>
    <w:rsid w:val="008B2986"/>
    <w:rsid w:val="008B5708"/>
    <w:rsid w:val="008B5A94"/>
    <w:rsid w:val="008B618C"/>
    <w:rsid w:val="008B7E95"/>
    <w:rsid w:val="008C17CC"/>
    <w:rsid w:val="008C2487"/>
    <w:rsid w:val="008D20AB"/>
    <w:rsid w:val="008D4217"/>
    <w:rsid w:val="008D4A8D"/>
    <w:rsid w:val="008D75C2"/>
    <w:rsid w:val="008E1B85"/>
    <w:rsid w:val="008E64D1"/>
    <w:rsid w:val="008E6B08"/>
    <w:rsid w:val="008F0500"/>
    <w:rsid w:val="008F335F"/>
    <w:rsid w:val="009006AE"/>
    <w:rsid w:val="00901553"/>
    <w:rsid w:val="00902594"/>
    <w:rsid w:val="00912220"/>
    <w:rsid w:val="009169A0"/>
    <w:rsid w:val="00916EBA"/>
    <w:rsid w:val="00920A18"/>
    <w:rsid w:val="00922D70"/>
    <w:rsid w:val="0092490E"/>
    <w:rsid w:val="00925DCE"/>
    <w:rsid w:val="00942874"/>
    <w:rsid w:val="00944EF9"/>
    <w:rsid w:val="009457F4"/>
    <w:rsid w:val="00946775"/>
    <w:rsid w:val="0095270C"/>
    <w:rsid w:val="00963DE7"/>
    <w:rsid w:val="0096430F"/>
    <w:rsid w:val="00965D8E"/>
    <w:rsid w:val="009723D3"/>
    <w:rsid w:val="0097661D"/>
    <w:rsid w:val="00977591"/>
    <w:rsid w:val="009823AA"/>
    <w:rsid w:val="00982F9C"/>
    <w:rsid w:val="0098555B"/>
    <w:rsid w:val="00987C10"/>
    <w:rsid w:val="009976A5"/>
    <w:rsid w:val="009A0F31"/>
    <w:rsid w:val="009A1108"/>
    <w:rsid w:val="009A35A5"/>
    <w:rsid w:val="009A5803"/>
    <w:rsid w:val="009A6797"/>
    <w:rsid w:val="009A780B"/>
    <w:rsid w:val="009B43EC"/>
    <w:rsid w:val="009B49EF"/>
    <w:rsid w:val="009B78D0"/>
    <w:rsid w:val="009C2E99"/>
    <w:rsid w:val="009C60EB"/>
    <w:rsid w:val="009D06DD"/>
    <w:rsid w:val="009D4979"/>
    <w:rsid w:val="009E1DEC"/>
    <w:rsid w:val="009E39E6"/>
    <w:rsid w:val="009E774B"/>
    <w:rsid w:val="009F2FA6"/>
    <w:rsid w:val="009F5635"/>
    <w:rsid w:val="009F6AFA"/>
    <w:rsid w:val="009F7873"/>
    <w:rsid w:val="00A02043"/>
    <w:rsid w:val="00A029B0"/>
    <w:rsid w:val="00A037D2"/>
    <w:rsid w:val="00A059CA"/>
    <w:rsid w:val="00A1000B"/>
    <w:rsid w:val="00A102DD"/>
    <w:rsid w:val="00A10CEF"/>
    <w:rsid w:val="00A272C4"/>
    <w:rsid w:val="00A31294"/>
    <w:rsid w:val="00A35B68"/>
    <w:rsid w:val="00A5388B"/>
    <w:rsid w:val="00A85184"/>
    <w:rsid w:val="00A90373"/>
    <w:rsid w:val="00A917B7"/>
    <w:rsid w:val="00A97464"/>
    <w:rsid w:val="00AB111B"/>
    <w:rsid w:val="00AB51E1"/>
    <w:rsid w:val="00AB6187"/>
    <w:rsid w:val="00AC20DD"/>
    <w:rsid w:val="00AC681C"/>
    <w:rsid w:val="00AE1A72"/>
    <w:rsid w:val="00AE4164"/>
    <w:rsid w:val="00AE5E8F"/>
    <w:rsid w:val="00B045B8"/>
    <w:rsid w:val="00B05A16"/>
    <w:rsid w:val="00B05FBE"/>
    <w:rsid w:val="00B06DE0"/>
    <w:rsid w:val="00B100F6"/>
    <w:rsid w:val="00B2352F"/>
    <w:rsid w:val="00B253AA"/>
    <w:rsid w:val="00B26C34"/>
    <w:rsid w:val="00B27960"/>
    <w:rsid w:val="00B31B69"/>
    <w:rsid w:val="00B3252E"/>
    <w:rsid w:val="00B344F4"/>
    <w:rsid w:val="00B3714F"/>
    <w:rsid w:val="00B40ACE"/>
    <w:rsid w:val="00B41DDF"/>
    <w:rsid w:val="00B449A1"/>
    <w:rsid w:val="00B46022"/>
    <w:rsid w:val="00B50880"/>
    <w:rsid w:val="00B51C08"/>
    <w:rsid w:val="00B53571"/>
    <w:rsid w:val="00B543BE"/>
    <w:rsid w:val="00B602E8"/>
    <w:rsid w:val="00B66230"/>
    <w:rsid w:val="00B869F0"/>
    <w:rsid w:val="00B903F3"/>
    <w:rsid w:val="00B95107"/>
    <w:rsid w:val="00BA35D8"/>
    <w:rsid w:val="00BA7E7A"/>
    <w:rsid w:val="00BB50EF"/>
    <w:rsid w:val="00BB6A35"/>
    <w:rsid w:val="00BC129E"/>
    <w:rsid w:val="00BC135F"/>
    <w:rsid w:val="00BC1FF9"/>
    <w:rsid w:val="00BC4478"/>
    <w:rsid w:val="00BC63FD"/>
    <w:rsid w:val="00BC7938"/>
    <w:rsid w:val="00BC79AD"/>
    <w:rsid w:val="00BC79BD"/>
    <w:rsid w:val="00BD78A7"/>
    <w:rsid w:val="00BE0A1F"/>
    <w:rsid w:val="00BE1C3D"/>
    <w:rsid w:val="00BE2561"/>
    <w:rsid w:val="00BE3811"/>
    <w:rsid w:val="00BE7058"/>
    <w:rsid w:val="00BF03AB"/>
    <w:rsid w:val="00BF26A9"/>
    <w:rsid w:val="00BF2A4B"/>
    <w:rsid w:val="00BF7F5E"/>
    <w:rsid w:val="00C050FC"/>
    <w:rsid w:val="00C11C4D"/>
    <w:rsid w:val="00C235B6"/>
    <w:rsid w:val="00C24137"/>
    <w:rsid w:val="00C26C66"/>
    <w:rsid w:val="00C26CA4"/>
    <w:rsid w:val="00C27012"/>
    <w:rsid w:val="00C36A92"/>
    <w:rsid w:val="00C41DB0"/>
    <w:rsid w:val="00C44E0B"/>
    <w:rsid w:val="00C46AE4"/>
    <w:rsid w:val="00C5096B"/>
    <w:rsid w:val="00C50A3C"/>
    <w:rsid w:val="00C5740C"/>
    <w:rsid w:val="00C578A4"/>
    <w:rsid w:val="00C60E48"/>
    <w:rsid w:val="00C61DAC"/>
    <w:rsid w:val="00C6403F"/>
    <w:rsid w:val="00C65371"/>
    <w:rsid w:val="00C72F5F"/>
    <w:rsid w:val="00C75029"/>
    <w:rsid w:val="00C75251"/>
    <w:rsid w:val="00C75DAE"/>
    <w:rsid w:val="00C77E11"/>
    <w:rsid w:val="00C808D7"/>
    <w:rsid w:val="00C815F9"/>
    <w:rsid w:val="00C82034"/>
    <w:rsid w:val="00C838E6"/>
    <w:rsid w:val="00C847FC"/>
    <w:rsid w:val="00C877B3"/>
    <w:rsid w:val="00C93312"/>
    <w:rsid w:val="00C93D43"/>
    <w:rsid w:val="00C96D7F"/>
    <w:rsid w:val="00C9767F"/>
    <w:rsid w:val="00C9773C"/>
    <w:rsid w:val="00CA6ADB"/>
    <w:rsid w:val="00CA71A1"/>
    <w:rsid w:val="00CA772B"/>
    <w:rsid w:val="00CB1467"/>
    <w:rsid w:val="00CB2C98"/>
    <w:rsid w:val="00CB3271"/>
    <w:rsid w:val="00CB40B4"/>
    <w:rsid w:val="00CC1F9A"/>
    <w:rsid w:val="00CC7521"/>
    <w:rsid w:val="00CD5517"/>
    <w:rsid w:val="00CD55A5"/>
    <w:rsid w:val="00CD56EE"/>
    <w:rsid w:val="00CD693E"/>
    <w:rsid w:val="00CE2416"/>
    <w:rsid w:val="00CE6B6B"/>
    <w:rsid w:val="00CF01C7"/>
    <w:rsid w:val="00CF4DBD"/>
    <w:rsid w:val="00CF5B9A"/>
    <w:rsid w:val="00CF613A"/>
    <w:rsid w:val="00CF7237"/>
    <w:rsid w:val="00D13447"/>
    <w:rsid w:val="00D22289"/>
    <w:rsid w:val="00D3059F"/>
    <w:rsid w:val="00D30AE3"/>
    <w:rsid w:val="00D35405"/>
    <w:rsid w:val="00D3797B"/>
    <w:rsid w:val="00D40247"/>
    <w:rsid w:val="00D518E8"/>
    <w:rsid w:val="00D52E6E"/>
    <w:rsid w:val="00D54ECA"/>
    <w:rsid w:val="00D55B0A"/>
    <w:rsid w:val="00D67FE4"/>
    <w:rsid w:val="00D81B34"/>
    <w:rsid w:val="00D86190"/>
    <w:rsid w:val="00D87068"/>
    <w:rsid w:val="00D97D41"/>
    <w:rsid w:val="00DA1CF9"/>
    <w:rsid w:val="00DA1EA1"/>
    <w:rsid w:val="00DA2ACA"/>
    <w:rsid w:val="00DB1E31"/>
    <w:rsid w:val="00DB2476"/>
    <w:rsid w:val="00DC078D"/>
    <w:rsid w:val="00DC1217"/>
    <w:rsid w:val="00DC4DF4"/>
    <w:rsid w:val="00DC54F9"/>
    <w:rsid w:val="00DC7F9C"/>
    <w:rsid w:val="00DD6ABA"/>
    <w:rsid w:val="00DD7DE7"/>
    <w:rsid w:val="00DE739A"/>
    <w:rsid w:val="00DF0423"/>
    <w:rsid w:val="00DF1AF2"/>
    <w:rsid w:val="00DF62C5"/>
    <w:rsid w:val="00E00F40"/>
    <w:rsid w:val="00E01F4A"/>
    <w:rsid w:val="00E0688B"/>
    <w:rsid w:val="00E076C7"/>
    <w:rsid w:val="00E11219"/>
    <w:rsid w:val="00E1202A"/>
    <w:rsid w:val="00E15B8C"/>
    <w:rsid w:val="00E17188"/>
    <w:rsid w:val="00E22F1B"/>
    <w:rsid w:val="00E24E9A"/>
    <w:rsid w:val="00E2544C"/>
    <w:rsid w:val="00E26112"/>
    <w:rsid w:val="00E27800"/>
    <w:rsid w:val="00E30259"/>
    <w:rsid w:val="00E30EC5"/>
    <w:rsid w:val="00E3188E"/>
    <w:rsid w:val="00E31CB7"/>
    <w:rsid w:val="00E32422"/>
    <w:rsid w:val="00E3354B"/>
    <w:rsid w:val="00E3594F"/>
    <w:rsid w:val="00E40621"/>
    <w:rsid w:val="00E47004"/>
    <w:rsid w:val="00E51C99"/>
    <w:rsid w:val="00E70F68"/>
    <w:rsid w:val="00E71A30"/>
    <w:rsid w:val="00E720F3"/>
    <w:rsid w:val="00E76A14"/>
    <w:rsid w:val="00E770E2"/>
    <w:rsid w:val="00E82E7A"/>
    <w:rsid w:val="00E85576"/>
    <w:rsid w:val="00E9099E"/>
    <w:rsid w:val="00E9173D"/>
    <w:rsid w:val="00E94241"/>
    <w:rsid w:val="00E95346"/>
    <w:rsid w:val="00E9572E"/>
    <w:rsid w:val="00E9669D"/>
    <w:rsid w:val="00EA0480"/>
    <w:rsid w:val="00EA2799"/>
    <w:rsid w:val="00EA2E4E"/>
    <w:rsid w:val="00EA38A1"/>
    <w:rsid w:val="00EA4A57"/>
    <w:rsid w:val="00EB05A7"/>
    <w:rsid w:val="00EB39A5"/>
    <w:rsid w:val="00EC357B"/>
    <w:rsid w:val="00EC4388"/>
    <w:rsid w:val="00EC5743"/>
    <w:rsid w:val="00ED1972"/>
    <w:rsid w:val="00ED22A6"/>
    <w:rsid w:val="00ED2460"/>
    <w:rsid w:val="00ED311F"/>
    <w:rsid w:val="00ED779F"/>
    <w:rsid w:val="00EE326F"/>
    <w:rsid w:val="00EF21C3"/>
    <w:rsid w:val="00EF6B32"/>
    <w:rsid w:val="00EF72D3"/>
    <w:rsid w:val="00F00DB1"/>
    <w:rsid w:val="00F01556"/>
    <w:rsid w:val="00F05C48"/>
    <w:rsid w:val="00F07F98"/>
    <w:rsid w:val="00F13474"/>
    <w:rsid w:val="00F21D4D"/>
    <w:rsid w:val="00F2369E"/>
    <w:rsid w:val="00F269CC"/>
    <w:rsid w:val="00F43827"/>
    <w:rsid w:val="00F4478D"/>
    <w:rsid w:val="00F45CE6"/>
    <w:rsid w:val="00F45F84"/>
    <w:rsid w:val="00F47B23"/>
    <w:rsid w:val="00F54B18"/>
    <w:rsid w:val="00F57B0D"/>
    <w:rsid w:val="00F64E28"/>
    <w:rsid w:val="00F6602C"/>
    <w:rsid w:val="00F669D6"/>
    <w:rsid w:val="00F67101"/>
    <w:rsid w:val="00F67633"/>
    <w:rsid w:val="00F7649A"/>
    <w:rsid w:val="00F77D1A"/>
    <w:rsid w:val="00F83DFD"/>
    <w:rsid w:val="00F84742"/>
    <w:rsid w:val="00F9110B"/>
    <w:rsid w:val="00FA6B75"/>
    <w:rsid w:val="00FB4E9B"/>
    <w:rsid w:val="00FC2AC0"/>
    <w:rsid w:val="00FD50BD"/>
    <w:rsid w:val="00FD5E41"/>
    <w:rsid w:val="00FE288E"/>
    <w:rsid w:val="00FE2E09"/>
    <w:rsid w:val="00FE4E70"/>
    <w:rsid w:val="00FE50E3"/>
    <w:rsid w:val="00FE53D1"/>
    <w:rsid w:val="00FE6F77"/>
    <w:rsid w:val="00FE72D2"/>
    <w:rsid w:val="00FF2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0C4657"/>
  <w15:chartTrackingRefBased/>
  <w15:docId w15:val="{0344F412-6E4F-4891-B520-5575D317C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220"/>
    <w:rPr>
      <w:rFonts w:ascii="Times New Roman" w:hAnsi="Times New Roman"/>
      <w:sz w:val="24"/>
    </w:rPr>
  </w:style>
  <w:style w:type="paragraph" w:styleId="Heading1">
    <w:name w:val="heading 1"/>
    <w:basedOn w:val="Normal"/>
    <w:next w:val="Normal"/>
    <w:link w:val="Heading1Char"/>
    <w:uiPriority w:val="9"/>
    <w:qFormat/>
    <w:rsid w:val="00243FDF"/>
    <w:pPr>
      <w:keepNext/>
      <w:keepLines/>
      <w:spacing w:before="240" w:after="0"/>
      <w:outlineLvl w:val="0"/>
    </w:pPr>
    <w:rPr>
      <w:rFonts w:eastAsiaTheme="majorEastAsia" w:cstheme="majorBidi"/>
      <w:color w:val="000000" w:themeColor="text1"/>
      <w:szCs w:val="32"/>
    </w:rPr>
  </w:style>
  <w:style w:type="paragraph" w:styleId="Heading2">
    <w:name w:val="heading 2"/>
    <w:basedOn w:val="Normal"/>
    <w:next w:val="Normal"/>
    <w:link w:val="Heading2Char"/>
    <w:uiPriority w:val="9"/>
    <w:unhideWhenUsed/>
    <w:qFormat/>
    <w:rsid w:val="006F3773"/>
    <w:pPr>
      <w:keepNext/>
      <w:keepLines/>
      <w:spacing w:before="40" w:after="0"/>
      <w:outlineLvl w:val="1"/>
    </w:pPr>
    <w:rPr>
      <w:rFonts w:eastAsiaTheme="majorEastAsia" w:cstheme="majorBidi"/>
      <w:color w:val="000000" w:themeColor="text1"/>
      <w:szCs w:val="26"/>
    </w:rPr>
  </w:style>
  <w:style w:type="paragraph" w:styleId="Heading3">
    <w:name w:val="heading 3"/>
    <w:basedOn w:val="Normal"/>
    <w:next w:val="Normal"/>
    <w:link w:val="Heading3Char"/>
    <w:uiPriority w:val="9"/>
    <w:unhideWhenUsed/>
    <w:qFormat/>
    <w:rsid w:val="00CF5B9A"/>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Heading3"/>
    <w:next w:val="Normal"/>
    <w:link w:val="Heading4Char"/>
    <w:uiPriority w:val="9"/>
    <w:unhideWhenUsed/>
    <w:qFormat/>
    <w:rsid w:val="007D12EB"/>
    <w:pPr>
      <w:keepNext w:val="0"/>
      <w:tabs>
        <w:tab w:val="num" w:pos="1080"/>
      </w:tabs>
      <w:spacing w:line="256" w:lineRule="auto"/>
      <w:ind w:left="1080" w:hanging="1080"/>
      <w:outlineLvl w:val="3"/>
    </w:pPr>
    <w:rPr>
      <w:b/>
      <w:iCs/>
      <w:color w:val="auto"/>
    </w:rPr>
  </w:style>
  <w:style w:type="paragraph" w:styleId="Heading5">
    <w:name w:val="heading 5"/>
    <w:basedOn w:val="Heading4"/>
    <w:next w:val="Normal"/>
    <w:link w:val="Heading5Char"/>
    <w:uiPriority w:val="9"/>
    <w:semiHidden/>
    <w:unhideWhenUsed/>
    <w:qFormat/>
    <w:rsid w:val="007D12EB"/>
    <w:pPr>
      <w:tabs>
        <w:tab w:val="clear" w:pos="1080"/>
      </w:tabs>
      <w:ind w:left="360" w:hanging="360"/>
      <w:outlineLvl w:val="4"/>
    </w:pPr>
  </w:style>
  <w:style w:type="paragraph" w:styleId="Heading6">
    <w:name w:val="heading 6"/>
    <w:basedOn w:val="Heading5"/>
    <w:next w:val="Normal"/>
    <w:link w:val="Heading6Char"/>
    <w:uiPriority w:val="9"/>
    <w:semiHidden/>
    <w:unhideWhenUsed/>
    <w:qFormat/>
    <w:rsid w:val="007D12EB"/>
    <w:pPr>
      <w:outlineLvl w:val="5"/>
    </w:pPr>
  </w:style>
  <w:style w:type="paragraph" w:styleId="Heading7">
    <w:name w:val="heading 7"/>
    <w:basedOn w:val="Heading6"/>
    <w:next w:val="Normal"/>
    <w:link w:val="Heading7Char"/>
    <w:uiPriority w:val="9"/>
    <w:semiHidden/>
    <w:unhideWhenUsed/>
    <w:qFormat/>
    <w:rsid w:val="007D12EB"/>
    <w:pPr>
      <w:outlineLvl w:val="6"/>
    </w:pPr>
    <w:rPr>
      <w:i/>
      <w:iCs w:val="0"/>
    </w:rPr>
  </w:style>
  <w:style w:type="paragraph" w:styleId="Heading8">
    <w:name w:val="heading 8"/>
    <w:basedOn w:val="Heading7"/>
    <w:next w:val="Normal"/>
    <w:link w:val="Heading8Char"/>
    <w:uiPriority w:val="9"/>
    <w:semiHidden/>
    <w:unhideWhenUsed/>
    <w:qFormat/>
    <w:rsid w:val="007D12EB"/>
    <w:pPr>
      <w:outlineLvl w:val="7"/>
    </w:pPr>
    <w:rPr>
      <w:sz w:val="21"/>
      <w:szCs w:val="21"/>
    </w:rPr>
  </w:style>
  <w:style w:type="paragraph" w:styleId="Heading9">
    <w:name w:val="heading 9"/>
    <w:basedOn w:val="Heading8"/>
    <w:next w:val="Normal"/>
    <w:link w:val="Heading9Char"/>
    <w:uiPriority w:val="9"/>
    <w:semiHidden/>
    <w:unhideWhenUsed/>
    <w:qFormat/>
    <w:rsid w:val="007D12EB"/>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33A40"/>
    <w:pPr>
      <w:spacing w:after="0" w:line="240" w:lineRule="auto"/>
    </w:pPr>
  </w:style>
  <w:style w:type="character" w:customStyle="1" w:styleId="Heading1Char">
    <w:name w:val="Heading 1 Char"/>
    <w:basedOn w:val="DefaultParagraphFont"/>
    <w:link w:val="Heading1"/>
    <w:uiPriority w:val="9"/>
    <w:rsid w:val="00243FDF"/>
    <w:rPr>
      <w:rFonts w:ascii="Times New Roman" w:eastAsiaTheme="majorEastAsia" w:hAnsi="Times New Roman" w:cstheme="majorBidi"/>
      <w:color w:val="000000" w:themeColor="text1"/>
      <w:sz w:val="24"/>
      <w:szCs w:val="32"/>
    </w:rPr>
  </w:style>
  <w:style w:type="paragraph" w:styleId="ListParagraph">
    <w:name w:val="List Paragraph"/>
    <w:basedOn w:val="Normal"/>
    <w:link w:val="ListParagraphChar"/>
    <w:uiPriority w:val="34"/>
    <w:qFormat/>
    <w:rsid w:val="00243FDF"/>
    <w:pPr>
      <w:ind w:left="720"/>
      <w:contextualSpacing/>
    </w:pPr>
  </w:style>
  <w:style w:type="paragraph" w:styleId="TOCHeading">
    <w:name w:val="TOC Heading"/>
    <w:basedOn w:val="Heading1"/>
    <w:next w:val="Normal"/>
    <w:uiPriority w:val="39"/>
    <w:unhideWhenUsed/>
    <w:qFormat/>
    <w:rsid w:val="00243FDF"/>
    <w:pPr>
      <w:outlineLvl w:val="9"/>
    </w:pPr>
  </w:style>
  <w:style w:type="paragraph" w:styleId="TOC1">
    <w:name w:val="toc 1"/>
    <w:basedOn w:val="Normal"/>
    <w:next w:val="Normal"/>
    <w:autoRedefine/>
    <w:uiPriority w:val="39"/>
    <w:unhideWhenUsed/>
    <w:rsid w:val="00963DE7"/>
    <w:pPr>
      <w:tabs>
        <w:tab w:val="left" w:pos="450"/>
        <w:tab w:val="right" w:leader="dot" w:pos="9350"/>
      </w:tabs>
      <w:spacing w:after="100"/>
    </w:pPr>
  </w:style>
  <w:style w:type="character" w:styleId="Hyperlink">
    <w:name w:val="Hyperlink"/>
    <w:basedOn w:val="DefaultParagraphFont"/>
    <w:uiPriority w:val="99"/>
    <w:unhideWhenUsed/>
    <w:rsid w:val="00243FDF"/>
    <w:rPr>
      <w:color w:val="0563C1" w:themeColor="hyperlink"/>
      <w:u w:val="single"/>
    </w:rPr>
  </w:style>
  <w:style w:type="paragraph" w:styleId="Header">
    <w:name w:val="header"/>
    <w:basedOn w:val="Normal"/>
    <w:link w:val="HeaderChar"/>
    <w:uiPriority w:val="99"/>
    <w:unhideWhenUsed/>
    <w:rsid w:val="00CF01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1C7"/>
  </w:style>
  <w:style w:type="paragraph" w:styleId="Footer">
    <w:name w:val="footer"/>
    <w:basedOn w:val="Normal"/>
    <w:link w:val="FooterChar"/>
    <w:uiPriority w:val="99"/>
    <w:unhideWhenUsed/>
    <w:rsid w:val="00CF01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1C7"/>
  </w:style>
  <w:style w:type="paragraph" w:styleId="BalloonText">
    <w:name w:val="Balloon Text"/>
    <w:basedOn w:val="Normal"/>
    <w:link w:val="BalloonTextChar"/>
    <w:uiPriority w:val="99"/>
    <w:semiHidden/>
    <w:unhideWhenUsed/>
    <w:rsid w:val="006505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5DB"/>
    <w:rPr>
      <w:rFonts w:ascii="Segoe UI" w:hAnsi="Segoe UI" w:cs="Segoe UI"/>
      <w:sz w:val="18"/>
      <w:szCs w:val="18"/>
    </w:rPr>
  </w:style>
  <w:style w:type="character" w:customStyle="1" w:styleId="ListParagraphChar">
    <w:name w:val="List Paragraph Char"/>
    <w:basedOn w:val="DefaultParagraphFont"/>
    <w:link w:val="ListParagraph"/>
    <w:uiPriority w:val="1"/>
    <w:rsid w:val="00DC1217"/>
  </w:style>
  <w:style w:type="paragraph" w:styleId="FootnoteText">
    <w:name w:val="footnote text"/>
    <w:basedOn w:val="Normal"/>
    <w:link w:val="FootnoteTextChar"/>
    <w:uiPriority w:val="99"/>
    <w:semiHidden/>
    <w:unhideWhenUsed/>
    <w:rsid w:val="006F37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3773"/>
    <w:rPr>
      <w:sz w:val="20"/>
      <w:szCs w:val="20"/>
    </w:rPr>
  </w:style>
  <w:style w:type="character" w:styleId="FootnoteReference">
    <w:name w:val="footnote reference"/>
    <w:basedOn w:val="DefaultParagraphFont"/>
    <w:uiPriority w:val="99"/>
    <w:semiHidden/>
    <w:unhideWhenUsed/>
    <w:rsid w:val="006F3773"/>
    <w:rPr>
      <w:vertAlign w:val="superscript"/>
    </w:rPr>
  </w:style>
  <w:style w:type="character" w:customStyle="1" w:styleId="Heading2Char">
    <w:name w:val="Heading 2 Char"/>
    <w:basedOn w:val="DefaultParagraphFont"/>
    <w:link w:val="Heading2"/>
    <w:uiPriority w:val="9"/>
    <w:rsid w:val="006F3773"/>
    <w:rPr>
      <w:rFonts w:ascii="Times New Roman" w:eastAsiaTheme="majorEastAsia" w:hAnsi="Times New Roman" w:cstheme="majorBidi"/>
      <w:color w:val="000000" w:themeColor="text1"/>
      <w:sz w:val="24"/>
      <w:szCs w:val="26"/>
    </w:rPr>
  </w:style>
  <w:style w:type="paragraph" w:customStyle="1" w:styleId="Standards">
    <w:name w:val="Standards"/>
    <w:basedOn w:val="Heading2"/>
    <w:qFormat/>
    <w:rsid w:val="00C27012"/>
    <w:pPr>
      <w:numPr>
        <w:ilvl w:val="1"/>
        <w:numId w:val="1"/>
      </w:numPr>
    </w:pPr>
    <w:rPr>
      <w:rFonts w:cs="Times New Roman"/>
      <w:szCs w:val="24"/>
    </w:rPr>
  </w:style>
  <w:style w:type="paragraph" w:customStyle="1" w:styleId="StandardsBasic">
    <w:name w:val="Standards Basic"/>
    <w:basedOn w:val="Normal"/>
    <w:link w:val="StandardsBasicChar"/>
    <w:qFormat/>
    <w:rsid w:val="00C27012"/>
    <w:pPr>
      <w:numPr>
        <w:numId w:val="2"/>
      </w:numPr>
      <w:ind w:left="360"/>
    </w:pPr>
  </w:style>
  <w:style w:type="paragraph" w:styleId="TOC2">
    <w:name w:val="toc 2"/>
    <w:basedOn w:val="Normal"/>
    <w:next w:val="Normal"/>
    <w:autoRedefine/>
    <w:uiPriority w:val="39"/>
    <w:unhideWhenUsed/>
    <w:rsid w:val="00C27012"/>
    <w:pPr>
      <w:spacing w:after="100"/>
      <w:ind w:left="220"/>
    </w:pPr>
  </w:style>
  <w:style w:type="character" w:customStyle="1" w:styleId="StandardsBasicChar">
    <w:name w:val="Standards Basic Char"/>
    <w:basedOn w:val="DefaultParagraphFont"/>
    <w:link w:val="StandardsBasic"/>
    <w:rsid w:val="00C27012"/>
    <w:rPr>
      <w:rFonts w:ascii="Times New Roman" w:hAnsi="Times New Roman"/>
      <w:sz w:val="24"/>
    </w:rPr>
  </w:style>
  <w:style w:type="table" w:styleId="TableGrid">
    <w:name w:val="Table Grid"/>
    <w:basedOn w:val="TableNormal"/>
    <w:rsid w:val="00DD6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52160"/>
    <w:pPr>
      <w:spacing w:before="100" w:beforeAutospacing="1" w:after="100" w:afterAutospacing="1" w:line="240" w:lineRule="auto"/>
    </w:pPr>
    <w:rPr>
      <w:rFonts w:ascii="Calibri" w:eastAsia="Times New Roman" w:hAnsi="Calibri" w:cs="Times New Roman"/>
      <w:szCs w:val="20"/>
    </w:rPr>
  </w:style>
  <w:style w:type="character" w:customStyle="1" w:styleId="BodyTextChar">
    <w:name w:val="Body Text Char"/>
    <w:basedOn w:val="DefaultParagraphFont"/>
    <w:link w:val="BodyText"/>
    <w:uiPriority w:val="1"/>
    <w:rsid w:val="00452160"/>
    <w:rPr>
      <w:rFonts w:ascii="Calibri" w:eastAsia="Times New Roman" w:hAnsi="Calibri" w:cs="Times New Roman"/>
      <w:sz w:val="24"/>
      <w:szCs w:val="20"/>
    </w:rPr>
  </w:style>
  <w:style w:type="character" w:styleId="CommentReference">
    <w:name w:val="annotation reference"/>
    <w:basedOn w:val="DefaultParagraphFont"/>
    <w:uiPriority w:val="99"/>
    <w:semiHidden/>
    <w:unhideWhenUsed/>
    <w:rsid w:val="00413DBF"/>
    <w:rPr>
      <w:sz w:val="16"/>
      <w:szCs w:val="16"/>
    </w:rPr>
  </w:style>
  <w:style w:type="paragraph" w:styleId="CommentText">
    <w:name w:val="annotation text"/>
    <w:basedOn w:val="Normal"/>
    <w:link w:val="CommentTextChar"/>
    <w:unhideWhenUsed/>
    <w:rsid w:val="00413DBF"/>
    <w:pPr>
      <w:spacing w:line="240" w:lineRule="auto"/>
    </w:pPr>
    <w:rPr>
      <w:sz w:val="20"/>
      <w:szCs w:val="20"/>
    </w:rPr>
  </w:style>
  <w:style w:type="character" w:customStyle="1" w:styleId="CommentTextChar">
    <w:name w:val="Comment Text Char"/>
    <w:basedOn w:val="DefaultParagraphFont"/>
    <w:link w:val="CommentText"/>
    <w:rsid w:val="00413DB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13DBF"/>
    <w:rPr>
      <w:b/>
      <w:bCs/>
    </w:rPr>
  </w:style>
  <w:style w:type="character" w:customStyle="1" w:styleId="CommentSubjectChar">
    <w:name w:val="Comment Subject Char"/>
    <w:basedOn w:val="CommentTextChar"/>
    <w:link w:val="CommentSubject"/>
    <w:uiPriority w:val="99"/>
    <w:semiHidden/>
    <w:rsid w:val="00413DBF"/>
    <w:rPr>
      <w:rFonts w:ascii="Times New Roman" w:hAnsi="Times New Roman"/>
      <w:b/>
      <w:bCs/>
      <w:sz w:val="20"/>
      <w:szCs w:val="20"/>
    </w:rPr>
  </w:style>
  <w:style w:type="paragraph" w:customStyle="1" w:styleId="HeaderBase">
    <w:name w:val="Header Base"/>
    <w:basedOn w:val="Normal"/>
    <w:rsid w:val="00B50880"/>
    <w:pPr>
      <w:keepLines/>
      <w:tabs>
        <w:tab w:val="center" w:pos="4320"/>
        <w:tab w:val="right" w:pos="8640"/>
      </w:tabs>
      <w:snapToGrid w:val="0"/>
      <w:spacing w:before="80" w:after="20" w:line="240" w:lineRule="auto"/>
    </w:pPr>
    <w:rPr>
      <w:rFonts w:ascii="Garamond" w:eastAsia="Times New Roman" w:hAnsi="Garamond" w:cs="Times New Roman"/>
      <w:szCs w:val="20"/>
    </w:rPr>
  </w:style>
  <w:style w:type="paragraph" w:customStyle="1" w:styleId="Default">
    <w:name w:val="Default"/>
    <w:rsid w:val="00B50880"/>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9"/>
    <w:rsid w:val="00CF5B9A"/>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7D52F8"/>
    <w:pPr>
      <w:spacing w:after="0" w:line="240" w:lineRule="auto"/>
    </w:pPr>
    <w:rPr>
      <w:rFonts w:ascii="Times New Roman" w:hAnsi="Times New Roman"/>
      <w:sz w:val="24"/>
    </w:rPr>
  </w:style>
  <w:style w:type="paragraph" w:styleId="Caption">
    <w:name w:val="caption"/>
    <w:basedOn w:val="Normal"/>
    <w:next w:val="Normal"/>
    <w:uiPriority w:val="35"/>
    <w:unhideWhenUsed/>
    <w:qFormat/>
    <w:rsid w:val="007842A5"/>
    <w:pPr>
      <w:spacing w:after="200" w:line="240" w:lineRule="auto"/>
    </w:pPr>
    <w:rPr>
      <w:rFonts w:asciiTheme="minorHAnsi" w:hAnsiTheme="minorHAnsi"/>
      <w:i/>
      <w:iCs/>
      <w:color w:val="44546A" w:themeColor="text2"/>
      <w:sz w:val="18"/>
      <w:szCs w:val="18"/>
    </w:rPr>
  </w:style>
  <w:style w:type="character" w:customStyle="1" w:styleId="UnresolvedMention1">
    <w:name w:val="Unresolved Mention1"/>
    <w:basedOn w:val="DefaultParagraphFont"/>
    <w:uiPriority w:val="99"/>
    <w:semiHidden/>
    <w:unhideWhenUsed/>
    <w:rsid w:val="00DC4DF4"/>
    <w:rPr>
      <w:color w:val="808080"/>
      <w:shd w:val="clear" w:color="auto" w:fill="E6E6E6"/>
    </w:rPr>
  </w:style>
  <w:style w:type="character" w:styleId="PlaceholderText">
    <w:name w:val="Placeholder Text"/>
    <w:basedOn w:val="DefaultParagraphFont"/>
    <w:uiPriority w:val="99"/>
    <w:semiHidden/>
    <w:rsid w:val="006F5D02"/>
    <w:rPr>
      <w:color w:val="808080"/>
    </w:rPr>
  </w:style>
  <w:style w:type="character" w:customStyle="1" w:styleId="Heading4Char">
    <w:name w:val="Heading 4 Char"/>
    <w:basedOn w:val="DefaultParagraphFont"/>
    <w:link w:val="Heading4"/>
    <w:uiPriority w:val="9"/>
    <w:rsid w:val="007D12EB"/>
    <w:rPr>
      <w:rFonts w:asciiTheme="majorHAnsi" w:eastAsiaTheme="majorEastAsia" w:hAnsiTheme="majorHAnsi" w:cstheme="majorBidi"/>
      <w:b/>
      <w:iCs/>
      <w:sz w:val="24"/>
      <w:szCs w:val="24"/>
    </w:rPr>
  </w:style>
  <w:style w:type="character" w:customStyle="1" w:styleId="Heading5Char">
    <w:name w:val="Heading 5 Char"/>
    <w:basedOn w:val="DefaultParagraphFont"/>
    <w:link w:val="Heading5"/>
    <w:uiPriority w:val="9"/>
    <w:semiHidden/>
    <w:rsid w:val="007D12EB"/>
    <w:rPr>
      <w:rFonts w:asciiTheme="majorHAnsi" w:eastAsiaTheme="majorEastAsia" w:hAnsiTheme="majorHAnsi" w:cstheme="majorBidi"/>
      <w:b/>
      <w:iCs/>
      <w:sz w:val="24"/>
      <w:szCs w:val="24"/>
    </w:rPr>
  </w:style>
  <w:style w:type="character" w:customStyle="1" w:styleId="Heading6Char">
    <w:name w:val="Heading 6 Char"/>
    <w:basedOn w:val="DefaultParagraphFont"/>
    <w:link w:val="Heading6"/>
    <w:uiPriority w:val="9"/>
    <w:semiHidden/>
    <w:rsid w:val="007D12EB"/>
    <w:rPr>
      <w:rFonts w:asciiTheme="majorHAnsi" w:eastAsiaTheme="majorEastAsia" w:hAnsiTheme="majorHAnsi" w:cstheme="majorBidi"/>
      <w:b/>
      <w:iCs/>
      <w:sz w:val="24"/>
      <w:szCs w:val="24"/>
    </w:rPr>
  </w:style>
  <w:style w:type="character" w:customStyle="1" w:styleId="Heading7Char">
    <w:name w:val="Heading 7 Char"/>
    <w:basedOn w:val="DefaultParagraphFont"/>
    <w:link w:val="Heading7"/>
    <w:uiPriority w:val="9"/>
    <w:semiHidden/>
    <w:rsid w:val="007D12EB"/>
    <w:rPr>
      <w:rFonts w:asciiTheme="majorHAnsi" w:eastAsiaTheme="majorEastAsia" w:hAnsiTheme="majorHAnsi" w:cstheme="majorBidi"/>
      <w:b/>
      <w:i/>
      <w:sz w:val="24"/>
      <w:szCs w:val="24"/>
    </w:rPr>
  </w:style>
  <w:style w:type="character" w:customStyle="1" w:styleId="Heading8Char">
    <w:name w:val="Heading 8 Char"/>
    <w:basedOn w:val="DefaultParagraphFont"/>
    <w:link w:val="Heading8"/>
    <w:uiPriority w:val="9"/>
    <w:semiHidden/>
    <w:rsid w:val="007D12EB"/>
    <w:rPr>
      <w:rFonts w:asciiTheme="majorHAnsi" w:eastAsiaTheme="majorEastAsia" w:hAnsiTheme="majorHAnsi" w:cstheme="majorBidi"/>
      <w:b/>
      <w:i/>
      <w:sz w:val="21"/>
      <w:szCs w:val="21"/>
    </w:rPr>
  </w:style>
  <w:style w:type="character" w:customStyle="1" w:styleId="Heading9Char">
    <w:name w:val="Heading 9 Char"/>
    <w:basedOn w:val="DefaultParagraphFont"/>
    <w:link w:val="Heading9"/>
    <w:uiPriority w:val="9"/>
    <w:semiHidden/>
    <w:rsid w:val="007D12EB"/>
    <w:rPr>
      <w:rFonts w:asciiTheme="majorHAnsi" w:eastAsiaTheme="majorEastAsia" w:hAnsiTheme="majorHAnsi" w:cstheme="majorBidi"/>
      <w:b/>
      <w:iCs/>
      <w:sz w:val="21"/>
      <w:szCs w:val="21"/>
    </w:rPr>
  </w:style>
  <w:style w:type="paragraph" w:customStyle="1" w:styleId="TextL2">
    <w:name w:val="Text_L2"/>
    <w:basedOn w:val="Heading2"/>
    <w:next w:val="Normal"/>
    <w:qFormat/>
    <w:rsid w:val="007D12EB"/>
    <w:pPr>
      <w:keepNext w:val="0"/>
      <w:numPr>
        <w:ilvl w:val="1"/>
      </w:numPr>
      <w:tabs>
        <w:tab w:val="num" w:pos="720"/>
      </w:tabs>
      <w:spacing w:before="240" w:line="256" w:lineRule="auto"/>
      <w:ind w:left="720" w:hanging="720"/>
    </w:pPr>
    <w:rPr>
      <w:rFonts w:asciiTheme="minorHAnsi" w:hAnsiTheme="minorHAnsi"/>
      <w:color w:val="auto"/>
    </w:rPr>
  </w:style>
  <w:style w:type="paragraph" w:customStyle="1" w:styleId="TextL3">
    <w:name w:val="Text_L3"/>
    <w:basedOn w:val="Heading3"/>
    <w:qFormat/>
    <w:rsid w:val="007D12EB"/>
    <w:pPr>
      <w:keepNext w:val="0"/>
      <w:numPr>
        <w:ilvl w:val="2"/>
      </w:numPr>
      <w:tabs>
        <w:tab w:val="num" w:pos="720"/>
      </w:tabs>
      <w:spacing w:before="240" w:after="240" w:line="256" w:lineRule="auto"/>
      <w:ind w:left="720" w:hanging="720"/>
    </w:pPr>
    <w:rPr>
      <w:rFonts w:asciiTheme="minorHAnsi" w:hAnsiTheme="minorHAnsi"/>
      <w:color w:val="auto"/>
    </w:rPr>
  </w:style>
  <w:style w:type="paragraph" w:customStyle="1" w:styleId="UnnumberedHeading">
    <w:name w:val="UnnumberedHeading"/>
    <w:basedOn w:val="Normal"/>
    <w:next w:val="Normal"/>
    <w:qFormat/>
    <w:rsid w:val="007D12EB"/>
    <w:pPr>
      <w:spacing w:line="256" w:lineRule="auto"/>
      <w:jc w:val="both"/>
    </w:pPr>
    <w:rPr>
      <w:rFonts w:asciiTheme="majorHAnsi" w:hAnsiTheme="majorHAnsi" w:cstheme="majorHAnsi"/>
      <w:b/>
      <w:sz w:val="32"/>
      <w:szCs w:val="32"/>
    </w:rPr>
  </w:style>
  <w:style w:type="paragraph" w:customStyle="1" w:styleId="TextL4">
    <w:name w:val="Text_L4"/>
    <w:basedOn w:val="Heading4"/>
    <w:next w:val="Normal"/>
    <w:qFormat/>
    <w:rsid w:val="007D12EB"/>
    <w:pPr>
      <w:spacing w:before="240" w:after="240" w:line="240" w:lineRule="auto"/>
    </w:pPr>
    <w:rPr>
      <w:rFonts w:asciiTheme="minorHAnsi" w:hAnsiTheme="minorHAnsi"/>
      <w:b w:val="0"/>
    </w:rPr>
  </w:style>
  <w:style w:type="numbering" w:customStyle="1" w:styleId="Headings">
    <w:name w:val="Headings"/>
    <w:uiPriority w:val="99"/>
    <w:rsid w:val="007D12EB"/>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9525">
      <w:bodyDiv w:val="1"/>
      <w:marLeft w:val="0"/>
      <w:marRight w:val="0"/>
      <w:marTop w:val="0"/>
      <w:marBottom w:val="0"/>
      <w:divBdr>
        <w:top w:val="none" w:sz="0" w:space="0" w:color="auto"/>
        <w:left w:val="none" w:sz="0" w:space="0" w:color="auto"/>
        <w:bottom w:val="none" w:sz="0" w:space="0" w:color="auto"/>
        <w:right w:val="none" w:sz="0" w:space="0" w:color="auto"/>
      </w:divBdr>
    </w:div>
    <w:div w:id="1158570174">
      <w:bodyDiv w:val="1"/>
      <w:marLeft w:val="0"/>
      <w:marRight w:val="0"/>
      <w:marTop w:val="0"/>
      <w:marBottom w:val="0"/>
      <w:divBdr>
        <w:top w:val="none" w:sz="0" w:space="0" w:color="auto"/>
        <w:left w:val="none" w:sz="0" w:space="0" w:color="auto"/>
        <w:bottom w:val="none" w:sz="0" w:space="0" w:color="auto"/>
        <w:right w:val="none" w:sz="0" w:space="0" w:color="auto"/>
      </w:divBdr>
    </w:div>
    <w:div w:id="1480803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mark.greene2@usdoj.gov" TargetMode="Externa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dspace.lib.cranfield.ac.uk/handle/1826/4930"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footnotes.xml.rels><?xml version="1.0" encoding="UTF-8" standalone="yes"?>
<Relationships xmlns="http://schemas.openxmlformats.org/package/2006/relationships"><Relationship Id="rId2" Type="http://schemas.openxmlformats.org/officeDocument/2006/relationships/hyperlink" Target="https://na01.safelinks.protection.outlook.com/?url=http%3A%2F%2Fwww.astm.org&amp;data=02%7C01%7Ccasandra.robinson%40nist.gov%7Ce151a42aa10b4296a31508d538326f1c%7C2ab5d82fd8fa4797a93e054655c61dec%7C1%7C0%7C636476711623138014&amp;sdata=alYx8J3dOBXdmLkkho46vJ%2BdR21l5%2Fa4HyNyRqfNW0Q%3D&amp;reserved=0" TargetMode="External"/><Relationship Id="rId1" Type="http://schemas.openxmlformats.org/officeDocument/2006/relationships/hyperlink" Target="https://www.ncjrs.gov/pdffiles1/nij/18365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A2F72A72A2C64DA3FE0A69612ED0B2" ma:contentTypeVersion="11" ma:contentTypeDescription="Create a new document." ma:contentTypeScope="" ma:versionID="5695db0bb4f7ab2b448807d3dadd3ae0">
  <xsd:schema xmlns:xsd="http://www.w3.org/2001/XMLSchema" xmlns:xs="http://www.w3.org/2001/XMLSchema" xmlns:p="http://schemas.microsoft.com/office/2006/metadata/properties" xmlns:ns3="01c99e5a-af1e-4e7f-96c6-1434d7196f30" xmlns:ns4="95764e7a-92c8-4bc4-86af-2a0cb9b80462" targetNamespace="http://schemas.microsoft.com/office/2006/metadata/properties" ma:root="true" ma:fieldsID="dc4da14747c991d0b4bf8819fdb17c4d" ns3:_="" ns4:_="">
    <xsd:import namespace="01c99e5a-af1e-4e7f-96c6-1434d7196f30"/>
    <xsd:import namespace="95764e7a-92c8-4bc4-86af-2a0cb9b8046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99e5a-af1e-4e7f-96c6-1434d7196f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764e7a-92c8-4bc4-86af-2a0cb9b804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</Value>
</WrappedLabelHistory>
</file>

<file path=customXml/item5.xml><?xml version="1.0" encoding="utf-8"?>
<sisl xmlns:xsi="http://www.w3.org/2001/XMLSchema-instance" xmlns:xsd="http://www.w3.org/2001/XMLSchema" xmlns="http://www.boldonjames.com/2008/01/sie/internal/label" sislVersion="0" policy="c8d5760e-638a-47e8-9e2e-1226c2cb268d" origin="userSelected">
  <element uid="42834bfb-1ec1-4beb-bd64-eb83fb3cb3f3" value=""/>
</sisl>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FE1CE-BEA0-41EE-8989-93ECF62CA4D9}">
  <ds:schemaRefs>
    <ds:schemaRef ds:uri="http://schemas.microsoft.com/sharepoint/v3/contenttype/forms"/>
  </ds:schemaRefs>
</ds:datastoreItem>
</file>

<file path=customXml/itemProps2.xml><?xml version="1.0" encoding="utf-8"?>
<ds:datastoreItem xmlns:ds="http://schemas.openxmlformats.org/officeDocument/2006/customXml" ds:itemID="{B6414699-B3DB-49D8-9CE8-E87753278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99e5a-af1e-4e7f-96c6-1434d7196f30"/>
    <ds:schemaRef ds:uri="95764e7a-92c8-4bc4-86af-2a0cb9b804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6EE7DF-4FB2-4589-A023-D382523807F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5FDD18-B043-4877-B307-FC678EFFA593}">
  <ds:schemaRefs>
    <ds:schemaRef ds:uri="http://www.w3.org/2001/XMLSchema"/>
    <ds:schemaRef ds:uri="http://www.boldonjames.com/2016/02/Classifier/internal/wrappedLabelHistory"/>
  </ds:schemaRefs>
</ds:datastoreItem>
</file>

<file path=customXml/itemProps5.xml><?xml version="1.0" encoding="utf-8"?>
<ds:datastoreItem xmlns:ds="http://schemas.openxmlformats.org/officeDocument/2006/customXml" ds:itemID="{1717C3C4-616D-45D5-87B9-286C1BB3F0D5}">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A49FAAD9-E3F3-4959-99E9-C76AB4B6B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49</Pages>
  <Words>9334</Words>
  <Characters>53210</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NIJ Standard 0115.01: Stab Resistance of Body Armor</dc:title>
  <dc:subject>Leidos Proprietary</dc:subject>
  <dc:creator>dlonghurst@rti.org</dc:creator>
  <cp:keywords/>
  <dc:description/>
  <cp:lastModifiedBy>Tich, Brian [US-US]</cp:lastModifiedBy>
  <cp:revision>5</cp:revision>
  <cp:lastPrinted>2019-05-08T14:42:00Z</cp:lastPrinted>
  <dcterms:created xsi:type="dcterms:W3CDTF">2020-03-26T13:04:00Z</dcterms:created>
  <dcterms:modified xsi:type="dcterms:W3CDTF">2020-03-26T13:34:00Z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9695328d-58cd-4342-953c-4c069db6ab1a</vt:lpwstr>
  </property>
  <property fmtid="{D5CDD505-2E9C-101B-9397-08002B2CF9AE}" pid="3" name="bjSaver">
    <vt:lpwstr>lQSe8Ig2T3Wc3PJNsheeg8Z78KRhBXdF</vt:lpwstr>
  </property>
  <property fmtid="{D5CDD505-2E9C-101B-9397-08002B2CF9AE}" pid="4" name="ContentTypeId">
    <vt:lpwstr>0x0101002FA2F72A72A2C64DA3FE0A69612ED0B2</vt:lpwstr>
  </property>
  <property fmtid="{D5CDD505-2E9C-101B-9397-08002B2CF9AE}" pid="5" name="bjDocumentLabelXML">
    <vt:lpwstr>&lt;?xml version="1.0" encoding="us-ascii"?&gt;&lt;sisl xmlns:xsi="http://www.w3.org/2001/XMLSchema-instance" xmlns:xsd="http://www.w3.org/2001/XMLSchema" sislVersion="0" policy="c8d5760e-638a-47e8-9e2e-1226c2cb268d" origin="userSelected" xmlns="http://www.boldonj</vt:lpwstr>
  </property>
  <property fmtid="{D5CDD505-2E9C-101B-9397-08002B2CF9AE}" pid="6" name="bjDocumentLabelXML-0">
    <vt:lpwstr>ames.com/2008/01/sie/internal/label"&gt;&lt;element uid="42834bfb-1ec1-4beb-bd64-eb83fb3cb3f3" value="" /&gt;&lt;/sisl&gt;</vt:lpwstr>
  </property>
  <property fmtid="{D5CDD505-2E9C-101B-9397-08002B2CF9AE}" pid="7" name="bjDocumentSecurityLabel">
    <vt:lpwstr>Unrestricted</vt:lpwstr>
  </property>
  <property fmtid="{D5CDD505-2E9C-101B-9397-08002B2CF9AE}" pid="8" name="bjLabelHistoryID">
    <vt:lpwstr>{A25FDD18-B043-4877-B307-FC678EFFA593}</vt:lpwstr>
  </property>
</Properties>
</file>